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BF5B5" w14:textId="77777777" w:rsidR="00307675" w:rsidRDefault="00BE312B" w:rsidP="00307675">
      <w:pPr>
        <w:tabs>
          <w:tab w:val="left" w:pos="3796"/>
        </w:tabs>
        <w:bidi w:val="0"/>
        <w:jc w:val="both"/>
        <w:rPr>
          <w:rFonts w:ascii="Century" w:hAnsi="Century"/>
          <w:sz w:val="32"/>
          <w:szCs w:val="32"/>
        </w:rPr>
      </w:pPr>
      <w:r>
        <w:pict w14:anchorId="7AF1C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9" type="#_x0000_t75" style="position:absolute;left:0;text-align:left;margin-left:173.55pt;margin-top:-51pt;width:104.75pt;height:64.85pt;z-index:1">
            <v:imagedata r:id="rId7" o:title=""/>
          </v:shape>
        </w:pict>
      </w:r>
      <w:r w:rsidR="00307675">
        <w:rPr>
          <w:rFonts w:ascii="Century" w:hAnsi="Century"/>
          <w:b/>
          <w:bCs/>
          <w:sz w:val="32"/>
          <w:szCs w:val="32"/>
        </w:rPr>
        <w:tab/>
      </w:r>
    </w:p>
    <w:p w14:paraId="758E139E" w14:textId="77777777" w:rsidR="00307675" w:rsidRDefault="00BE312B" w:rsidP="00307675">
      <w:pPr>
        <w:bidi w:val="0"/>
        <w:jc w:val="both"/>
        <w:rPr>
          <w:rFonts w:ascii="Century" w:hAnsi="Century"/>
          <w:sz w:val="32"/>
          <w:szCs w:val="32"/>
        </w:rPr>
      </w:pPr>
      <w:r>
        <w:pict w14:anchorId="27901F87">
          <v:rect id="مربع نص 1" o:spid="_x0000_s1030" style="position:absolute;left:0;text-align:left;margin-left:113.25pt;margin-top:8.35pt;width:226.8pt;height:35.45pt;z-index:2" o:preferrelative="t">
            <v:stroke miterlimit="2"/>
            <v:textbox>
              <w:txbxContent>
                <w:p w14:paraId="5F163F01" w14:textId="77777777" w:rsidR="00307675" w:rsidRDefault="00307675" w:rsidP="00307675">
                  <w:pPr>
                    <w:jc w:val="center"/>
                    <w:rPr>
                      <w:rFonts w:ascii="Century" w:hAnsi="Century"/>
                      <w:b/>
                      <w:bCs/>
                      <w:sz w:val="28"/>
                      <w:szCs w:val="28"/>
                    </w:rPr>
                  </w:pPr>
                  <w:r>
                    <w:rPr>
                      <w:rFonts w:ascii="Century" w:hAnsi="Century"/>
                      <w:b/>
                      <w:bCs/>
                      <w:sz w:val="28"/>
                      <w:szCs w:val="28"/>
                    </w:rPr>
                    <w:t>Translated Sermons' Template</w:t>
                  </w:r>
                </w:p>
              </w:txbxContent>
            </v:textbox>
          </v:rect>
        </w:pict>
      </w:r>
    </w:p>
    <w:p w14:paraId="66937FC5" w14:textId="77777777" w:rsidR="00307675" w:rsidRDefault="00307675" w:rsidP="00307675">
      <w:pPr>
        <w:bidi w:val="0"/>
        <w:rPr>
          <w:rFonts w:ascii="Century" w:hAnsi="Century"/>
          <w:sz w:val="32"/>
          <w:szCs w:val="32"/>
        </w:rPr>
      </w:pPr>
    </w:p>
    <w:p w14:paraId="43998DA5" w14:textId="77777777" w:rsidR="00307675" w:rsidRDefault="00307675" w:rsidP="00307675">
      <w:pPr>
        <w:bidi w:val="0"/>
        <w:rPr>
          <w:rFonts w:ascii="Century" w:hAnsi="Century"/>
          <w:sz w:val="32"/>
          <w:szCs w:val="32"/>
        </w:rPr>
      </w:pPr>
    </w:p>
    <w:p w14:paraId="74DBCE0D" w14:textId="77777777" w:rsidR="00307675" w:rsidRDefault="00307675" w:rsidP="00307675">
      <w:pPr>
        <w:tabs>
          <w:tab w:val="left" w:pos="2895"/>
        </w:tabs>
        <w:bidi w:val="0"/>
        <w:rPr>
          <w:rFonts w:ascii="Century" w:hAnsi="Century"/>
          <w:sz w:val="32"/>
          <w:szCs w:val="32"/>
        </w:rPr>
      </w:pPr>
      <w:r>
        <w:rPr>
          <w:rFonts w:ascii="Century" w:hAnsi="Century"/>
          <w:sz w:val="32"/>
          <w:szCs w:val="32"/>
        </w:rPr>
        <w:tab/>
      </w:r>
    </w:p>
    <w:p w14:paraId="2F7CC422" w14:textId="77777777" w:rsidR="00307675" w:rsidRDefault="00307675" w:rsidP="00307675">
      <w:pPr>
        <w:bidi w:val="0"/>
        <w:jc w:val="center"/>
        <w:rPr>
          <w:rFonts w:ascii="Century" w:hAnsi="Century"/>
          <w:b/>
          <w:bCs/>
          <w:sz w:val="36"/>
          <w:szCs w:val="36"/>
        </w:rPr>
      </w:pPr>
      <w:r>
        <w:rPr>
          <w:rFonts w:ascii="Century" w:hAnsi="Century"/>
          <w:sz w:val="32"/>
          <w:szCs w:val="32"/>
        </w:rPr>
        <w:tab/>
      </w:r>
      <w:r>
        <w:rPr>
          <w:rFonts w:ascii="Century" w:hAnsi="Century"/>
          <w:b/>
          <w:bCs/>
          <w:sz w:val="36"/>
          <w:szCs w:val="36"/>
        </w:rPr>
        <w:t xml:space="preserve">The Day of </w:t>
      </w:r>
      <w:proofErr w:type="spellStart"/>
      <w:r>
        <w:rPr>
          <w:rFonts w:ascii="Century" w:hAnsi="Century"/>
          <w:b/>
          <w:bCs/>
          <w:sz w:val="36"/>
          <w:szCs w:val="36"/>
        </w:rPr>
        <w:t>Arafah</w:t>
      </w:r>
      <w:proofErr w:type="spellEnd"/>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8"/>
        <w:gridCol w:w="828"/>
        <w:gridCol w:w="3527"/>
      </w:tblGrid>
      <w:tr w:rsidR="00307675" w14:paraId="3760AED3" w14:textId="77777777" w:rsidTr="00307675">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C00000"/>
            <w:vAlign w:val="center"/>
            <w:hideMark/>
          </w:tcPr>
          <w:p w14:paraId="607D061F" w14:textId="77777777" w:rsidR="00307675" w:rsidRDefault="00307675">
            <w:pPr>
              <w:bidi w:val="0"/>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Sermon's details (in English) </w:t>
            </w:r>
          </w:p>
        </w:tc>
      </w:tr>
      <w:tr w:rsidR="00307675" w14:paraId="63D750EC" w14:textId="77777777" w:rsidTr="00307675">
        <w:trPr>
          <w:trHeight w:val="29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1FAD25" w14:textId="77777777" w:rsidR="00307675" w:rsidRDefault="00307675">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Title</w:t>
            </w:r>
          </w:p>
          <w:p w14:paraId="41422BC6" w14:textId="77777777" w:rsidR="00307675" w:rsidRDefault="00307675">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 xml:space="preserve">   </w:t>
            </w:r>
            <w:r>
              <w:rPr>
                <w:lang w:val="en-NZ" w:eastAsia="en-NZ"/>
              </w:rPr>
              <w:t xml:space="preserve"> </w:t>
            </w:r>
            <w:r>
              <w:rPr>
                <w:rFonts w:ascii="Calibri" w:hAnsi="Calibri" w:hint="cs"/>
                <w:b/>
                <w:bCs/>
                <w:sz w:val="32"/>
                <w:szCs w:val="32"/>
                <w:rtl/>
                <w:lang w:val="en-NZ" w:eastAsia="en-NZ"/>
              </w:rPr>
              <w:t>عنوان المادة</w:t>
            </w:r>
          </w:p>
        </w:tc>
        <w:tc>
          <w:tcPr>
            <w:tcW w:w="7053" w:type="dxa"/>
            <w:gridSpan w:val="3"/>
            <w:tcBorders>
              <w:top w:val="single" w:sz="4" w:space="0" w:color="auto"/>
              <w:left w:val="single" w:sz="4" w:space="0" w:color="auto"/>
              <w:bottom w:val="single" w:sz="4" w:space="0" w:color="auto"/>
              <w:right w:val="single" w:sz="4" w:space="0" w:color="auto"/>
            </w:tcBorders>
            <w:vAlign w:val="center"/>
            <w:hideMark/>
          </w:tcPr>
          <w:p w14:paraId="229621C6" w14:textId="77777777" w:rsidR="00307675" w:rsidRDefault="00307675">
            <w:pPr>
              <w:bidi w:val="0"/>
              <w:jc w:val="center"/>
              <w:rPr>
                <w:rFonts w:cs="Mudir MT"/>
                <w:color w:val="0000FF"/>
                <w:sz w:val="36"/>
                <w:szCs w:val="36"/>
                <w:lang w:val="en-NZ" w:eastAsia="en-NZ"/>
              </w:rPr>
            </w:pPr>
            <w:r>
              <w:rPr>
                <w:rFonts w:hint="cs"/>
                <w:color w:val="0000FF"/>
                <w:sz w:val="36"/>
                <w:szCs w:val="36"/>
                <w:rtl/>
                <w:lang w:val="en-NZ" w:eastAsia="en-NZ"/>
              </w:rPr>
              <w:t>يوم عرفة</w:t>
            </w:r>
          </w:p>
          <w:p w14:paraId="749A7069" w14:textId="77777777" w:rsidR="00307675" w:rsidRDefault="00307675">
            <w:pPr>
              <w:bidi w:val="0"/>
              <w:jc w:val="center"/>
              <w:rPr>
                <w:rFonts w:ascii="Century" w:hAnsi="Century"/>
                <w:b/>
                <w:bCs/>
                <w:sz w:val="36"/>
                <w:szCs w:val="36"/>
                <w:lang w:val="en-NZ" w:eastAsia="en-NZ"/>
              </w:rPr>
            </w:pPr>
            <w:r>
              <w:rPr>
                <w:rFonts w:ascii="Calibri" w:hAnsi="Calibri"/>
                <w:sz w:val="32"/>
                <w:szCs w:val="32"/>
                <w:lang w:val="en-NZ" w:eastAsia="en-NZ"/>
              </w:rPr>
              <w:t xml:space="preserve">The Day of </w:t>
            </w:r>
            <w:proofErr w:type="spellStart"/>
            <w:r>
              <w:rPr>
                <w:rFonts w:ascii="Calibri" w:hAnsi="Calibri"/>
                <w:sz w:val="32"/>
                <w:szCs w:val="32"/>
                <w:lang w:val="en-NZ" w:eastAsia="en-NZ"/>
              </w:rPr>
              <w:t>Arafah</w:t>
            </w:r>
            <w:proofErr w:type="spellEnd"/>
          </w:p>
        </w:tc>
      </w:tr>
      <w:tr w:rsidR="00307675" w14:paraId="468EA104" w14:textId="77777777" w:rsidTr="00307675">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6485369" w14:textId="77777777" w:rsidR="00307675" w:rsidRDefault="00307675">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Prepared</w:t>
            </w:r>
            <w:r>
              <w:rPr>
                <w:rFonts w:ascii="Calibri" w:hAnsi="Calibri"/>
                <w:b/>
                <w:bCs/>
                <w:sz w:val="32"/>
                <w:szCs w:val="32"/>
                <w:lang w:val="en-NZ" w:eastAsia="en-NZ"/>
              </w:rPr>
              <w:t xml:space="preserve"> </w:t>
            </w:r>
            <w:r>
              <w:rPr>
                <w:rFonts w:ascii="Calibri" w:hAnsi="Calibri" w:cs="Traditional Arabic"/>
                <w:b/>
                <w:bCs/>
                <w:sz w:val="32"/>
                <w:szCs w:val="32"/>
                <w:lang w:val="en-NZ" w:eastAsia="en-NZ"/>
              </w:rPr>
              <w:t>and drafted  by</w:t>
            </w:r>
            <w:r>
              <w:rPr>
                <w:lang w:val="en-NZ" w:eastAsia="en-NZ"/>
              </w:rPr>
              <w:t xml:space="preserve"> </w:t>
            </w:r>
            <w:r>
              <w:rPr>
                <w:rFonts w:ascii="Calibri" w:hAnsi="Calibri" w:hint="cs"/>
                <w:b/>
                <w:bCs/>
                <w:sz w:val="32"/>
                <w:szCs w:val="32"/>
                <w:rtl/>
                <w:lang w:val="en-NZ" w:eastAsia="en-NZ"/>
              </w:rPr>
              <w:t>أعدها وصاغها</w:t>
            </w:r>
          </w:p>
        </w:tc>
        <w:tc>
          <w:tcPr>
            <w:tcW w:w="7053" w:type="dxa"/>
            <w:gridSpan w:val="3"/>
            <w:tcBorders>
              <w:top w:val="single" w:sz="4" w:space="0" w:color="auto"/>
              <w:left w:val="single" w:sz="4" w:space="0" w:color="auto"/>
              <w:bottom w:val="single" w:sz="4" w:space="0" w:color="auto"/>
              <w:right w:val="single" w:sz="4" w:space="0" w:color="auto"/>
            </w:tcBorders>
            <w:vAlign w:val="center"/>
            <w:hideMark/>
          </w:tcPr>
          <w:p w14:paraId="2FB4CFA4" w14:textId="77777777" w:rsidR="00307675" w:rsidRDefault="00307675">
            <w:pPr>
              <w:bidi w:val="0"/>
              <w:jc w:val="both"/>
              <w:rPr>
                <w:rFonts w:ascii="Calibri" w:hAnsi="Calibri" w:cs="Mudir MT"/>
                <w:sz w:val="32"/>
                <w:szCs w:val="32"/>
                <w:lang w:val="en-NZ" w:eastAsia="en-NZ"/>
              </w:rPr>
            </w:pPr>
            <w:r>
              <w:rPr>
                <w:rFonts w:ascii="Traditional Arabic" w:hAnsi="Traditional Arabic" w:cs="Traditional Arabic"/>
                <w:b/>
                <w:bCs/>
                <w:color w:val="0000FF"/>
                <w:sz w:val="36"/>
                <w:szCs w:val="36"/>
                <w:rtl/>
                <w:lang w:val="en-NZ" w:eastAsia="en-NZ"/>
              </w:rPr>
              <w:t xml:space="preserve">                    الفريق العلمي </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ملتقى الخطباء</w:t>
            </w:r>
            <w:r>
              <w:rPr>
                <w:rFonts w:ascii="Traditional Arabic" w:hAnsi="Traditional Arabic" w:cs="Traditional Arabic"/>
                <w:b/>
                <w:bCs/>
                <w:color w:val="0000FF"/>
                <w:sz w:val="36"/>
                <w:szCs w:val="36"/>
                <w:lang w:val="en-NZ" w:eastAsia="en-NZ"/>
              </w:rPr>
              <w:t>-</w:t>
            </w:r>
            <w:r>
              <w:rPr>
                <w:rFonts w:ascii="Traditional Arabic" w:hAnsi="Traditional Arabic" w:cs="Traditional Arabic"/>
                <w:b/>
                <w:bCs/>
                <w:color w:val="0000FF"/>
                <w:sz w:val="36"/>
                <w:szCs w:val="36"/>
                <w:rtl/>
                <w:lang w:val="en-NZ" w:eastAsia="en-NZ"/>
              </w:rPr>
              <w:t xml:space="preserve">محمود الفقي </w:t>
            </w:r>
            <w:r>
              <w:rPr>
                <w:rFonts w:ascii="Calibri" w:hAnsi="Calibri" w:cs="Traditional Arabic"/>
                <w:sz w:val="32"/>
                <w:szCs w:val="32"/>
                <w:lang w:val="en-NZ" w:eastAsia="en-NZ"/>
              </w:rPr>
              <w:t>Academic team -Al-</w:t>
            </w:r>
            <w:proofErr w:type="spellStart"/>
            <w:r>
              <w:rPr>
                <w:rFonts w:ascii="Calibri" w:hAnsi="Calibri" w:cs="Traditional Arabic"/>
                <w:sz w:val="32"/>
                <w:szCs w:val="32"/>
                <w:lang w:val="en-NZ" w:eastAsia="en-NZ"/>
              </w:rPr>
              <w:t>Khutaba</w:t>
            </w:r>
            <w:proofErr w:type="spellEnd"/>
            <w:r>
              <w:rPr>
                <w:rFonts w:ascii="Calibri" w:hAnsi="Calibri" w:cs="Traditional Arabic"/>
                <w:sz w:val="32"/>
                <w:szCs w:val="32"/>
                <w:lang w:val="en-NZ" w:eastAsia="en-NZ"/>
              </w:rPr>
              <w:t xml:space="preserve"> Forum – Mahmoud Al-</w:t>
            </w:r>
            <w:proofErr w:type="spellStart"/>
            <w:r>
              <w:rPr>
                <w:rFonts w:ascii="Calibri" w:hAnsi="Calibri" w:cs="Traditional Arabic"/>
                <w:sz w:val="32"/>
                <w:szCs w:val="32"/>
                <w:lang w:val="en-NZ" w:eastAsia="en-NZ"/>
              </w:rPr>
              <w:t>Faqi</w:t>
            </w:r>
            <w:proofErr w:type="spellEnd"/>
          </w:p>
        </w:tc>
      </w:tr>
      <w:tr w:rsidR="00BE312B" w14:paraId="64BB6347" w14:textId="77777777" w:rsidTr="00BE312B">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14:paraId="289A222E" w14:textId="184AD2B3" w:rsidR="00BE312B" w:rsidRDefault="00BE312B" w:rsidP="00BE312B">
            <w:pPr>
              <w:bidi w:val="0"/>
              <w:jc w:val="center"/>
              <w:rPr>
                <w:rFonts w:ascii="Calibri" w:hAnsi="Calibri" w:cs="Traditional Arabic" w:hint="cs"/>
                <w:b/>
                <w:bCs/>
                <w:sz w:val="32"/>
                <w:szCs w:val="32"/>
                <w:rtl/>
                <w:lang w:val="en-NZ" w:eastAsia="en-NZ"/>
              </w:rPr>
            </w:pPr>
            <w:bookmarkStart w:id="0" w:name="_GoBack" w:colFirst="0" w:colLast="0"/>
            <w:r>
              <w:rPr>
                <w:rFonts w:ascii="Calibri" w:hAnsi="Calibri" w:cs="Traditional Arabic" w:hint="cs"/>
                <w:b/>
                <w:bCs/>
                <w:sz w:val="32"/>
                <w:szCs w:val="32"/>
                <w:rtl/>
                <w:lang w:val="en-NZ" w:eastAsia="en-NZ"/>
              </w:rPr>
              <w:t>ترجمها</w:t>
            </w:r>
          </w:p>
        </w:tc>
        <w:tc>
          <w:tcPr>
            <w:tcW w:w="7053" w:type="dxa"/>
            <w:gridSpan w:val="3"/>
            <w:tcBorders>
              <w:top w:val="single" w:sz="4" w:space="0" w:color="auto"/>
              <w:left w:val="single" w:sz="4" w:space="0" w:color="auto"/>
              <w:bottom w:val="single" w:sz="4" w:space="0" w:color="auto"/>
              <w:right w:val="single" w:sz="4" w:space="0" w:color="auto"/>
            </w:tcBorders>
            <w:vAlign w:val="center"/>
          </w:tcPr>
          <w:p w14:paraId="3C1DF7E2" w14:textId="20CC8867" w:rsidR="00BE312B" w:rsidRDefault="00BE312B" w:rsidP="00BE312B">
            <w:pPr>
              <w:bidi w:val="0"/>
              <w:jc w:val="center"/>
              <w:rPr>
                <w:rFonts w:ascii="Traditional Arabic" w:hAnsi="Traditional Arabic" w:cs="Traditional Arabic"/>
                <w:b/>
                <w:bCs/>
                <w:color w:val="0000FF"/>
                <w:sz w:val="36"/>
                <w:szCs w:val="36"/>
                <w:rtl/>
                <w:lang w:val="en-NZ" w:eastAsia="en-NZ"/>
              </w:rPr>
            </w:pPr>
            <w:r>
              <w:rPr>
                <w:rFonts w:ascii="Traditional Arabic" w:hAnsi="Traditional Arabic" w:cs="Traditional Arabic"/>
                <w:b/>
                <w:bCs/>
                <w:color w:val="0000FF"/>
                <w:sz w:val="36"/>
                <w:szCs w:val="36"/>
                <w:rtl/>
              </w:rPr>
              <w:t xml:space="preserve">د. عبد الغني عيسى </w:t>
            </w:r>
            <w:proofErr w:type="spellStart"/>
            <w:r>
              <w:rPr>
                <w:rFonts w:ascii="Traditional Arabic" w:hAnsi="Traditional Arabic" w:cs="Traditional Arabic"/>
                <w:b/>
                <w:bCs/>
                <w:color w:val="0000FF"/>
                <w:sz w:val="36"/>
                <w:szCs w:val="36"/>
                <w:rtl/>
              </w:rPr>
              <w:t>أويارخوا</w:t>
            </w:r>
            <w:proofErr w:type="spellEnd"/>
          </w:p>
        </w:tc>
      </w:tr>
      <w:tr w:rsidR="00BE312B" w14:paraId="7C9FBAAB" w14:textId="77777777" w:rsidTr="00BE312B">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14:paraId="16F847EF" w14:textId="7C4F2211" w:rsidR="00BE312B" w:rsidRPr="00BE312B" w:rsidRDefault="00BE312B" w:rsidP="00BE312B">
            <w:pPr>
              <w:bidi w:val="0"/>
              <w:jc w:val="center"/>
              <w:rPr>
                <w:rFonts w:ascii="Calibri" w:hAnsi="Calibri" w:cs="Traditional Arabic" w:hint="cs"/>
                <w:b/>
                <w:bCs/>
                <w:sz w:val="32"/>
                <w:szCs w:val="32"/>
                <w:rtl/>
                <w:lang w:eastAsia="en-NZ"/>
              </w:rPr>
            </w:pPr>
            <w:r>
              <w:rPr>
                <w:rFonts w:ascii="Calibri" w:hAnsi="Calibri" w:cs="Traditional Arabic" w:hint="cs"/>
                <w:b/>
                <w:bCs/>
                <w:sz w:val="32"/>
                <w:szCs w:val="32"/>
                <w:rtl/>
                <w:lang w:eastAsia="en-NZ"/>
              </w:rPr>
              <w:t>حكمها</w:t>
            </w:r>
          </w:p>
        </w:tc>
        <w:tc>
          <w:tcPr>
            <w:tcW w:w="7053" w:type="dxa"/>
            <w:gridSpan w:val="3"/>
            <w:tcBorders>
              <w:top w:val="single" w:sz="4" w:space="0" w:color="auto"/>
              <w:left w:val="single" w:sz="4" w:space="0" w:color="auto"/>
              <w:bottom w:val="single" w:sz="4" w:space="0" w:color="auto"/>
              <w:right w:val="single" w:sz="4" w:space="0" w:color="auto"/>
            </w:tcBorders>
            <w:vAlign w:val="center"/>
          </w:tcPr>
          <w:p w14:paraId="61999FDF" w14:textId="77777777" w:rsidR="00BE312B" w:rsidRDefault="00BE312B" w:rsidP="00BE312B">
            <w:pPr>
              <w:pStyle w:val="a9"/>
              <w:numPr>
                <w:ilvl w:val="0"/>
                <w:numId w:val="3"/>
              </w:numPr>
              <w:bidi w:val="0"/>
              <w:jc w:val="center"/>
              <w:rPr>
                <w:rFonts w:ascii="Traditional Arabic" w:hAnsi="Traditional Arabic" w:cs="Traditional Arabic"/>
                <w:b/>
                <w:bCs/>
                <w:color w:val="0000FF"/>
              </w:rPr>
            </w:pPr>
            <w:r>
              <w:rPr>
                <w:rFonts w:ascii="Traditional Arabic" w:hAnsi="Traditional Arabic" w:cs="Traditional Arabic"/>
                <w:b/>
                <w:bCs/>
                <w:color w:val="0000FF"/>
                <w:rtl/>
              </w:rPr>
              <w:t>د. محمد أنور صاحب بن محمد عمر</w:t>
            </w:r>
          </w:p>
          <w:p w14:paraId="4DEC4855" w14:textId="5D9720A7" w:rsidR="00BE312B" w:rsidRDefault="00BE312B" w:rsidP="00BE312B">
            <w:pPr>
              <w:bidi w:val="0"/>
              <w:jc w:val="center"/>
              <w:rPr>
                <w:rFonts w:ascii="Traditional Arabic" w:hAnsi="Traditional Arabic" w:cs="Traditional Arabic" w:hint="cs"/>
                <w:b/>
                <w:bCs/>
                <w:color w:val="0000FF"/>
                <w:sz w:val="36"/>
                <w:szCs w:val="36"/>
                <w:rtl/>
                <w:lang w:val="en-NZ" w:eastAsia="en-NZ"/>
              </w:rPr>
            </w:pPr>
            <w:r>
              <w:rPr>
                <w:rFonts w:ascii="Traditional Arabic" w:hAnsi="Traditional Arabic" w:cs="Traditional Arabic"/>
                <w:b/>
                <w:bCs/>
                <w:color w:val="0000FF"/>
                <w:rtl/>
              </w:rPr>
              <w:t>الشيخ: رشيد بن أحمد</w:t>
            </w:r>
          </w:p>
        </w:tc>
      </w:tr>
      <w:bookmarkEnd w:id="0"/>
      <w:tr w:rsidR="00307675" w14:paraId="257E6E4E" w14:textId="77777777" w:rsidTr="00307675">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14:paraId="68C3F982" w14:textId="77777777" w:rsidR="00307675" w:rsidRDefault="00307675">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t>المرجع</w:t>
            </w:r>
          </w:p>
          <w:p w14:paraId="4147CF03" w14:textId="77777777" w:rsidR="00307675" w:rsidRDefault="00307675">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Reference</w:t>
            </w:r>
          </w:p>
          <w:p w14:paraId="7ADD774F" w14:textId="77777777" w:rsidR="00307675" w:rsidRDefault="00307675">
            <w:pPr>
              <w:bidi w:val="0"/>
              <w:jc w:val="both"/>
              <w:rPr>
                <w:rFonts w:ascii="Calibri" w:hAnsi="Calibri" w:cs="Traditional Arabic"/>
                <w:b/>
                <w:bCs/>
                <w:sz w:val="32"/>
                <w:szCs w:val="32"/>
                <w:lang w:val="en-NZ" w:eastAsia="en-NZ"/>
              </w:rPr>
            </w:pPr>
          </w:p>
        </w:tc>
        <w:tc>
          <w:tcPr>
            <w:tcW w:w="3526" w:type="dxa"/>
            <w:gridSpan w:val="2"/>
            <w:tcBorders>
              <w:top w:val="single" w:sz="4" w:space="0" w:color="auto"/>
              <w:left w:val="single" w:sz="4" w:space="0" w:color="auto"/>
              <w:bottom w:val="single" w:sz="4" w:space="0" w:color="auto"/>
              <w:right w:val="single" w:sz="4" w:space="0" w:color="auto"/>
            </w:tcBorders>
            <w:vAlign w:val="center"/>
            <w:hideMark/>
          </w:tcPr>
          <w:p w14:paraId="1D370E02" w14:textId="77777777" w:rsidR="00307675" w:rsidRDefault="00307675">
            <w:pPr>
              <w:bidi w:val="0"/>
              <w:jc w:val="both"/>
              <w:rPr>
                <w:rFonts w:ascii="Traditional Arabic" w:hAnsi="Traditional Arabic" w:cs="Traditional Arabic"/>
                <w:b/>
                <w:bCs/>
                <w:color w:val="0000FF"/>
                <w:sz w:val="28"/>
                <w:szCs w:val="28"/>
                <w:lang w:val="en-NZ" w:eastAsia="en-NZ"/>
              </w:rPr>
            </w:pPr>
            <w:r>
              <w:rPr>
                <w:rFonts w:ascii="Traditional Arabic" w:hAnsi="Traditional Arabic" w:cs="Traditional Arabic"/>
                <w:b/>
                <w:bCs/>
                <w:color w:val="0000FF"/>
                <w:sz w:val="28"/>
                <w:szCs w:val="28"/>
                <w:lang w:val="en-NZ" w:eastAsia="en-NZ"/>
              </w:rPr>
              <w:t>25/2/1437</w:t>
            </w:r>
          </w:p>
          <w:p w14:paraId="64212363" w14:textId="77777777" w:rsidR="00307675" w:rsidRDefault="00307675">
            <w:pPr>
              <w:bidi w:val="0"/>
              <w:jc w:val="both"/>
              <w:rPr>
                <w:rFonts w:ascii="Traditional Arabic" w:hAnsi="Traditional Arabic" w:cs="Traditional Arabic"/>
                <w:b/>
                <w:bCs/>
                <w:color w:val="0000FF"/>
                <w:sz w:val="28"/>
                <w:szCs w:val="28"/>
                <w:lang w:val="en-NZ" w:eastAsia="en-NZ"/>
              </w:rPr>
            </w:pPr>
            <w:r>
              <w:rPr>
                <w:rFonts w:ascii="Traditional Arabic" w:hAnsi="Traditional Arabic" w:cs="Traditional Arabic"/>
                <w:b/>
                <w:bCs/>
                <w:color w:val="0000FF"/>
                <w:sz w:val="28"/>
                <w:szCs w:val="28"/>
                <w:lang w:val="en-NZ" w:eastAsia="en-NZ"/>
              </w:rPr>
              <w:t>25/2/1437AH</w:t>
            </w:r>
          </w:p>
        </w:tc>
        <w:tc>
          <w:tcPr>
            <w:tcW w:w="3527" w:type="dxa"/>
            <w:tcBorders>
              <w:top w:val="single" w:sz="4" w:space="0" w:color="auto"/>
              <w:left w:val="single" w:sz="4" w:space="0" w:color="auto"/>
              <w:bottom w:val="single" w:sz="4" w:space="0" w:color="auto"/>
              <w:right w:val="single" w:sz="4" w:space="0" w:color="auto"/>
            </w:tcBorders>
            <w:vAlign w:val="center"/>
            <w:hideMark/>
          </w:tcPr>
          <w:p w14:paraId="665783CD" w14:textId="77777777" w:rsidR="00307675" w:rsidRDefault="00307675">
            <w:pPr>
              <w:bidi w:val="0"/>
              <w:jc w:val="both"/>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00"/>
                <w:rtl/>
                <w:lang w:val="en-NZ" w:eastAsia="en-NZ"/>
              </w:rPr>
              <w:t>تاريخ المادة</w:t>
            </w:r>
            <w:r>
              <w:rPr>
                <w:rFonts w:ascii="Traditional Arabic" w:hAnsi="Traditional Arabic" w:cs="Traditional Arabic"/>
                <w:b/>
                <w:bCs/>
                <w:color w:val="0000FF"/>
                <w:sz w:val="36"/>
                <w:szCs w:val="36"/>
                <w:lang w:val="en-NZ" w:eastAsia="en-NZ"/>
              </w:rPr>
              <w:t>:</w:t>
            </w:r>
          </w:p>
          <w:p w14:paraId="46682C75" w14:textId="77777777" w:rsidR="00307675" w:rsidRDefault="00307675">
            <w:pPr>
              <w:bidi w:val="0"/>
              <w:jc w:val="both"/>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28"/>
                <w:szCs w:val="28"/>
                <w:lang w:val="en-NZ" w:eastAsia="en-NZ"/>
              </w:rPr>
              <w:t>Date of Sermon</w:t>
            </w:r>
            <w:r>
              <w:rPr>
                <w:rFonts w:ascii="Traditional Arabic" w:hAnsi="Traditional Arabic" w:cs="Traditional Arabic"/>
                <w:b/>
                <w:bCs/>
                <w:color w:val="0000FF"/>
                <w:sz w:val="36"/>
                <w:szCs w:val="36"/>
                <w:lang w:val="en-NZ" w:eastAsia="en-NZ"/>
              </w:rPr>
              <w:t>:</w:t>
            </w:r>
          </w:p>
        </w:tc>
      </w:tr>
      <w:tr w:rsidR="00307675" w14:paraId="234A5C3B" w14:textId="77777777" w:rsidTr="00307675">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E5A6C17" w14:textId="77777777" w:rsidR="00307675" w:rsidRDefault="00307675">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t>المحكم</w:t>
            </w:r>
          </w:p>
          <w:p w14:paraId="6DF1B2AD" w14:textId="77777777" w:rsidR="00307675" w:rsidRDefault="00307675">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Arbitrator</w:t>
            </w:r>
          </w:p>
        </w:tc>
        <w:tc>
          <w:tcPr>
            <w:tcW w:w="3526" w:type="dxa"/>
            <w:gridSpan w:val="2"/>
            <w:tcBorders>
              <w:top w:val="single" w:sz="4" w:space="0" w:color="auto"/>
              <w:left w:val="single" w:sz="4" w:space="0" w:color="auto"/>
              <w:bottom w:val="single" w:sz="4" w:space="0" w:color="auto"/>
              <w:right w:val="single" w:sz="4" w:space="0" w:color="auto"/>
            </w:tcBorders>
            <w:vAlign w:val="center"/>
            <w:hideMark/>
          </w:tcPr>
          <w:p w14:paraId="6C608EA8" w14:textId="77777777" w:rsidR="00307675" w:rsidRDefault="00307675">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FF"/>
                <w:lang w:val="en-NZ" w:eastAsia="en-NZ"/>
              </w:rPr>
              <w:t>/    /1437</w:t>
            </w:r>
          </w:p>
          <w:p w14:paraId="4F4DADF4" w14:textId="77777777" w:rsidR="00307675" w:rsidRDefault="00307675">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FF"/>
                <w:sz w:val="28"/>
                <w:szCs w:val="28"/>
                <w:lang w:val="en-NZ" w:eastAsia="en-NZ"/>
              </w:rPr>
              <w:t xml:space="preserve">   /   /1437AH</w:t>
            </w:r>
          </w:p>
        </w:tc>
        <w:tc>
          <w:tcPr>
            <w:tcW w:w="3527" w:type="dxa"/>
            <w:tcBorders>
              <w:top w:val="single" w:sz="4" w:space="0" w:color="auto"/>
              <w:left w:val="single" w:sz="4" w:space="0" w:color="auto"/>
              <w:bottom w:val="single" w:sz="4" w:space="0" w:color="auto"/>
              <w:right w:val="single" w:sz="4" w:space="0" w:color="auto"/>
            </w:tcBorders>
            <w:vAlign w:val="center"/>
            <w:hideMark/>
          </w:tcPr>
          <w:p w14:paraId="72174B45" w14:textId="77777777" w:rsidR="00307675" w:rsidRDefault="00307675">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00"/>
                <w:rtl/>
                <w:lang w:val="en-NZ" w:eastAsia="en-NZ"/>
              </w:rPr>
              <w:t>تاريخ التحكيم</w:t>
            </w:r>
          </w:p>
          <w:p w14:paraId="02AF89E9" w14:textId="77777777" w:rsidR="00307675" w:rsidRDefault="00307675">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FF"/>
                <w:sz w:val="28"/>
                <w:szCs w:val="28"/>
                <w:lang w:val="en-NZ" w:eastAsia="en-NZ"/>
              </w:rPr>
              <w:t>Arbitration Date</w:t>
            </w:r>
          </w:p>
        </w:tc>
      </w:tr>
      <w:tr w:rsidR="00307675" w14:paraId="1EA408DA" w14:textId="77777777" w:rsidTr="00307675">
        <w:trPr>
          <w:trHeight w:val="506"/>
        </w:trPr>
        <w:tc>
          <w:tcPr>
            <w:tcW w:w="9180"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6C0F9D5" w14:textId="77777777" w:rsidR="00307675" w:rsidRDefault="00307675">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00"/>
                <w:rtl/>
                <w:lang w:val="en-NZ" w:eastAsia="en-NZ"/>
              </w:rPr>
              <w:t>خاص بالمدقق والباحث</w:t>
            </w:r>
          </w:p>
          <w:p w14:paraId="643D4C46" w14:textId="77777777" w:rsidR="00307675" w:rsidRDefault="00307675">
            <w:pPr>
              <w:bidi w:val="0"/>
              <w:jc w:val="both"/>
              <w:rPr>
                <w:rFonts w:ascii="Traditional Arabic" w:hAnsi="Traditional Arabic" w:cs="Traditional Arabic"/>
                <w:b/>
                <w:bCs/>
                <w:color w:val="000000"/>
                <w:lang w:val="en-NZ" w:eastAsia="en-NZ"/>
              </w:rPr>
            </w:pPr>
            <w:r>
              <w:rPr>
                <w:rFonts w:ascii="Calibri" w:hAnsi="Calibri" w:cs="Traditional Arabic"/>
                <w:b/>
                <w:bCs/>
                <w:sz w:val="32"/>
                <w:szCs w:val="32"/>
                <w:lang w:val="en-NZ" w:eastAsia="en-NZ"/>
              </w:rPr>
              <w:t>Exclusive for  auditor and researcher</w:t>
            </w:r>
          </w:p>
        </w:tc>
      </w:tr>
      <w:tr w:rsidR="00307675" w14:paraId="5901A561" w14:textId="77777777" w:rsidTr="00307675">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5F44A7F" w14:textId="77777777" w:rsidR="00307675" w:rsidRDefault="00307675">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lastRenderedPageBreak/>
              <w:t>عناصر الخطبة</w:t>
            </w:r>
          </w:p>
          <w:p w14:paraId="57DA9F8F" w14:textId="77777777" w:rsidR="00307675" w:rsidRDefault="00307675">
            <w:pPr>
              <w:bidi w:val="0"/>
              <w:jc w:val="both"/>
              <w:rPr>
                <w:rFonts w:ascii="Calibri" w:hAnsi="Calibri" w:cs="Traditional Arabic"/>
                <w:b/>
                <w:bCs/>
                <w:sz w:val="32"/>
                <w:szCs w:val="32"/>
                <w:rtl/>
                <w:lang w:val="en-NZ" w:eastAsia="en-NZ"/>
              </w:rPr>
            </w:pPr>
            <w:r>
              <w:rPr>
                <w:rFonts w:ascii="Calibri" w:hAnsi="Calibri" w:cs="Traditional Arabic"/>
                <w:b/>
                <w:bCs/>
                <w:sz w:val="32"/>
                <w:szCs w:val="32"/>
                <w:lang w:val="en-NZ" w:eastAsia="en-NZ"/>
              </w:rPr>
              <w:t xml:space="preserve">Basic Elements </w:t>
            </w:r>
          </w:p>
        </w:tc>
        <w:tc>
          <w:tcPr>
            <w:tcW w:w="7053" w:type="dxa"/>
            <w:gridSpan w:val="3"/>
            <w:tcBorders>
              <w:top w:val="single" w:sz="4" w:space="0" w:color="auto"/>
              <w:left w:val="single" w:sz="4" w:space="0" w:color="auto"/>
              <w:bottom w:val="single" w:sz="4" w:space="0" w:color="auto"/>
              <w:right w:val="single" w:sz="4" w:space="0" w:color="auto"/>
            </w:tcBorders>
            <w:vAlign w:val="center"/>
          </w:tcPr>
          <w:p w14:paraId="79281E57" w14:textId="77777777" w:rsidR="00307675" w:rsidRDefault="00307675">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1- </w:t>
            </w:r>
            <w:r>
              <w:rPr>
                <w:rFonts w:ascii="Traditional Arabic" w:hAnsi="Traditional Arabic" w:cs="Traditional Arabic"/>
                <w:b/>
                <w:bCs/>
                <w:color w:val="0000FF"/>
                <w:sz w:val="36"/>
                <w:szCs w:val="36"/>
                <w:rtl/>
                <w:lang w:val="en-NZ" w:eastAsia="en-NZ"/>
              </w:rPr>
              <w:t>لما</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سمي</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بيوم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عرفة</w:t>
            </w:r>
            <w:r>
              <w:rPr>
                <w:rFonts w:ascii="Traditional Arabic" w:hAnsi="Traditional Arabic" w:cs="Traditional Arabic"/>
                <w:b/>
                <w:bCs/>
                <w:color w:val="0000FF"/>
                <w:sz w:val="36"/>
                <w:szCs w:val="36"/>
                <w:lang w:val="en-NZ" w:eastAsia="en-NZ"/>
              </w:rPr>
              <w:t>.</w:t>
            </w:r>
          </w:p>
          <w:p w14:paraId="1320F74E" w14:textId="77777777" w:rsidR="00307675" w:rsidRDefault="00307675">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2- </w:t>
            </w:r>
            <w:r>
              <w:rPr>
                <w:rFonts w:ascii="Traditional Arabic" w:hAnsi="Traditional Arabic" w:cs="Traditional Arabic"/>
                <w:b/>
                <w:bCs/>
                <w:color w:val="0000FF"/>
                <w:sz w:val="36"/>
                <w:szCs w:val="36"/>
                <w:rtl/>
                <w:lang w:val="en-NZ" w:eastAsia="en-NZ"/>
              </w:rPr>
              <w:t>فضائل</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يوم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عرفة</w:t>
            </w:r>
            <w:r>
              <w:rPr>
                <w:rFonts w:ascii="Traditional Arabic" w:hAnsi="Traditional Arabic" w:cs="Traditional Arabic"/>
                <w:b/>
                <w:bCs/>
                <w:color w:val="0000FF"/>
                <w:sz w:val="36"/>
                <w:szCs w:val="36"/>
                <w:lang w:val="en-NZ" w:eastAsia="en-NZ"/>
              </w:rPr>
              <w:t xml:space="preserve">. </w:t>
            </w:r>
          </w:p>
          <w:p w14:paraId="72BC1D03" w14:textId="77777777" w:rsidR="00307675" w:rsidRDefault="00307675">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3- </w:t>
            </w:r>
            <w:r>
              <w:rPr>
                <w:rFonts w:ascii="Traditional Arabic" w:hAnsi="Traditional Arabic" w:cs="Traditional Arabic"/>
                <w:b/>
                <w:bCs/>
                <w:color w:val="0000FF"/>
                <w:sz w:val="36"/>
                <w:szCs w:val="36"/>
                <w:rtl/>
                <w:lang w:val="en-NZ" w:eastAsia="en-NZ"/>
              </w:rPr>
              <w:t>أعمال</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الحاج</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في</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هذا</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اليوم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الفضيل</w:t>
            </w:r>
            <w:r>
              <w:rPr>
                <w:rFonts w:ascii="Traditional Arabic" w:hAnsi="Traditional Arabic" w:cs="Traditional Arabic"/>
                <w:b/>
                <w:bCs/>
                <w:color w:val="0000FF"/>
                <w:sz w:val="36"/>
                <w:szCs w:val="36"/>
                <w:lang w:val="en-NZ" w:eastAsia="en-NZ"/>
              </w:rPr>
              <w:t>.</w:t>
            </w:r>
          </w:p>
          <w:p w14:paraId="35B1E657" w14:textId="77777777" w:rsidR="00307675" w:rsidRDefault="00307675">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4- </w:t>
            </w:r>
            <w:r>
              <w:rPr>
                <w:rFonts w:ascii="Traditional Arabic" w:hAnsi="Traditional Arabic" w:cs="Traditional Arabic"/>
                <w:b/>
                <w:bCs/>
                <w:color w:val="0000FF"/>
                <w:sz w:val="36"/>
                <w:szCs w:val="36"/>
                <w:rtl/>
                <w:lang w:val="en-NZ" w:eastAsia="en-NZ"/>
              </w:rPr>
              <w:t>هدي</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النبي</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صلى</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الله</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عليه</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وسلم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فيه</w:t>
            </w:r>
            <w:r>
              <w:rPr>
                <w:rFonts w:ascii="Traditional Arabic" w:hAnsi="Traditional Arabic" w:cs="Traditional Arabic"/>
                <w:b/>
                <w:bCs/>
                <w:color w:val="0000FF"/>
                <w:sz w:val="36"/>
                <w:szCs w:val="36"/>
                <w:lang w:val="en-NZ" w:eastAsia="en-NZ"/>
              </w:rPr>
              <w:t>.</w:t>
            </w:r>
          </w:p>
          <w:p w14:paraId="04DE60F7" w14:textId="77777777" w:rsidR="00307675" w:rsidRDefault="00307675">
            <w:pPr>
              <w:bidi w:val="0"/>
              <w:jc w:val="both"/>
              <w:rPr>
                <w:rFonts w:ascii="Calibri" w:hAnsi="Calibri" w:cs="Traditional Arabic"/>
                <w:sz w:val="32"/>
                <w:szCs w:val="32"/>
                <w:lang w:val="en-NZ" w:eastAsia="en-NZ"/>
              </w:rPr>
            </w:pPr>
            <w:r>
              <w:rPr>
                <w:rFonts w:ascii="Traditional Arabic" w:hAnsi="Traditional Arabic" w:cs="Traditional Arabic"/>
                <w:b/>
                <w:bCs/>
                <w:color w:val="0000FF"/>
                <w:sz w:val="36"/>
                <w:szCs w:val="36"/>
                <w:lang w:val="en-NZ" w:eastAsia="en-NZ"/>
              </w:rPr>
              <w:t>5-</w:t>
            </w:r>
            <w:r>
              <w:rPr>
                <w:rFonts w:ascii="Traditional Arabic" w:hAnsi="Traditional Arabic" w:cs="Traditional Arabic"/>
                <w:b/>
                <w:bCs/>
                <w:color w:val="0000FF"/>
                <w:sz w:val="36"/>
                <w:szCs w:val="36"/>
                <w:rtl/>
                <w:lang w:val="en-NZ" w:eastAsia="en-NZ"/>
              </w:rPr>
              <w:t>هدي</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السلف</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في</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هذا</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اليوم</w:t>
            </w:r>
            <w:r>
              <w:rPr>
                <w:rFonts w:ascii="Traditional Arabic" w:hAnsi="Traditional Arabic" w:cs="Traditional Arabic"/>
                <w:b/>
                <w:bCs/>
                <w:color w:val="0000FF"/>
                <w:sz w:val="36"/>
                <w:szCs w:val="36"/>
                <w:lang w:val="en-NZ" w:eastAsia="en-NZ"/>
              </w:rPr>
              <w:t xml:space="preserve">. </w:t>
            </w:r>
          </w:p>
          <w:p w14:paraId="623A9089" w14:textId="77777777" w:rsidR="00307675" w:rsidRDefault="00307675">
            <w:pPr>
              <w:bidi w:val="0"/>
              <w:jc w:val="both"/>
              <w:rPr>
                <w:rFonts w:ascii="Calibri" w:hAnsi="Calibri" w:cs="Traditional Arabic"/>
                <w:sz w:val="32"/>
                <w:szCs w:val="32"/>
                <w:lang w:val="en-NZ" w:eastAsia="en-NZ"/>
              </w:rPr>
            </w:pPr>
          </w:p>
          <w:p w14:paraId="7BC7C96F" w14:textId="77777777" w:rsidR="00307675" w:rsidRDefault="00307675" w:rsidP="00307675">
            <w:pPr>
              <w:numPr>
                <w:ilvl w:val="0"/>
                <w:numId w:val="2"/>
              </w:numPr>
              <w:bidi w:val="0"/>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Why was it called the Day of </w:t>
            </w:r>
            <w:proofErr w:type="spellStart"/>
            <w:r>
              <w:rPr>
                <w:rFonts w:ascii="Calibri" w:hAnsi="Calibri" w:cs="Traditional Arabic"/>
                <w:sz w:val="32"/>
                <w:szCs w:val="32"/>
                <w:lang w:val="en-NZ" w:eastAsia="en-NZ"/>
              </w:rPr>
              <w:t>Arafah</w:t>
            </w:r>
            <w:proofErr w:type="spellEnd"/>
            <w:r>
              <w:rPr>
                <w:rFonts w:ascii="Calibri" w:hAnsi="Calibri" w:cs="Traditional Arabic"/>
                <w:sz w:val="32"/>
                <w:szCs w:val="32"/>
                <w:lang w:val="en-NZ" w:eastAsia="en-NZ"/>
              </w:rPr>
              <w:t>?</w:t>
            </w:r>
          </w:p>
          <w:p w14:paraId="3A879638" w14:textId="77777777" w:rsidR="00307675" w:rsidRDefault="00307675" w:rsidP="00307675">
            <w:pPr>
              <w:numPr>
                <w:ilvl w:val="0"/>
                <w:numId w:val="2"/>
              </w:numPr>
              <w:bidi w:val="0"/>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Virtues of the Day of </w:t>
            </w:r>
            <w:proofErr w:type="spellStart"/>
            <w:r>
              <w:rPr>
                <w:rFonts w:ascii="Calibri" w:hAnsi="Calibri" w:cs="Traditional Arabic"/>
                <w:sz w:val="32"/>
                <w:szCs w:val="32"/>
                <w:lang w:val="en-NZ" w:eastAsia="en-NZ"/>
              </w:rPr>
              <w:t>Arafah</w:t>
            </w:r>
            <w:proofErr w:type="spellEnd"/>
            <w:r>
              <w:rPr>
                <w:rFonts w:ascii="Calibri" w:hAnsi="Calibri" w:cs="Traditional Arabic"/>
                <w:sz w:val="32"/>
                <w:szCs w:val="32"/>
                <w:lang w:val="en-NZ" w:eastAsia="en-NZ"/>
              </w:rPr>
              <w:t>.</w:t>
            </w:r>
          </w:p>
          <w:p w14:paraId="7E9AB596" w14:textId="77777777" w:rsidR="00307675" w:rsidRDefault="00307675" w:rsidP="00307675">
            <w:pPr>
              <w:numPr>
                <w:ilvl w:val="0"/>
                <w:numId w:val="2"/>
              </w:numPr>
              <w:bidi w:val="0"/>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Acts of Hajj on this holy day.</w:t>
            </w:r>
          </w:p>
          <w:p w14:paraId="10353421" w14:textId="77777777" w:rsidR="00307675" w:rsidRDefault="00307675" w:rsidP="00307675">
            <w:pPr>
              <w:numPr>
                <w:ilvl w:val="0"/>
                <w:numId w:val="2"/>
              </w:numPr>
              <w:bidi w:val="0"/>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Teachings of the Prophet, (May the blessings and peace of </w:t>
            </w:r>
            <w:proofErr w:type="spellStart"/>
            <w:r>
              <w:rPr>
                <w:rFonts w:ascii="Calibri" w:hAnsi="Calibri" w:cs="Traditional Arabic"/>
                <w:sz w:val="32"/>
                <w:szCs w:val="32"/>
                <w:lang w:val="en-NZ" w:eastAsia="en-NZ"/>
              </w:rPr>
              <w:t>Allâh</w:t>
            </w:r>
            <w:proofErr w:type="spellEnd"/>
            <w:r>
              <w:rPr>
                <w:rFonts w:ascii="Calibri" w:hAnsi="Calibri" w:cs="Traditional Arabic"/>
                <w:sz w:val="32"/>
                <w:szCs w:val="32"/>
                <w:lang w:val="en-NZ" w:eastAsia="en-NZ"/>
              </w:rPr>
              <w:t xml:space="preserve"> be upon him) in its regard.</w:t>
            </w:r>
          </w:p>
          <w:p w14:paraId="641D9A8C" w14:textId="77777777" w:rsidR="00307675" w:rsidRDefault="00307675" w:rsidP="00307675">
            <w:pPr>
              <w:numPr>
                <w:ilvl w:val="0"/>
                <w:numId w:val="2"/>
              </w:numPr>
              <w:bidi w:val="0"/>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Practice of the </w:t>
            </w:r>
            <w:proofErr w:type="spellStart"/>
            <w:r>
              <w:rPr>
                <w:rFonts w:ascii="Calibri" w:hAnsi="Calibri" w:cs="Traditional Arabic"/>
                <w:sz w:val="32"/>
                <w:szCs w:val="32"/>
                <w:lang w:val="en-NZ" w:eastAsia="en-NZ"/>
              </w:rPr>
              <w:t>salaf</w:t>
            </w:r>
            <w:proofErr w:type="spellEnd"/>
            <w:r>
              <w:rPr>
                <w:rFonts w:ascii="Calibri" w:hAnsi="Calibri" w:cs="Traditional Arabic"/>
                <w:sz w:val="32"/>
                <w:szCs w:val="32"/>
                <w:lang w:val="en-NZ" w:eastAsia="en-NZ"/>
              </w:rPr>
              <w:t xml:space="preserve"> (rightly guided predecessors) on this day.</w:t>
            </w:r>
          </w:p>
          <w:p w14:paraId="5EBECE6A" w14:textId="77777777" w:rsidR="00307675" w:rsidRDefault="00307675">
            <w:pPr>
              <w:bidi w:val="0"/>
              <w:ind w:left="142"/>
              <w:jc w:val="both"/>
              <w:rPr>
                <w:rFonts w:ascii="Calibri" w:hAnsi="Calibri" w:cs="Traditional Arabic"/>
                <w:sz w:val="32"/>
                <w:szCs w:val="32"/>
                <w:lang w:val="en-NZ" w:eastAsia="en-NZ"/>
              </w:rPr>
            </w:pPr>
          </w:p>
        </w:tc>
      </w:tr>
      <w:tr w:rsidR="00307675" w14:paraId="0A48382E" w14:textId="77777777" w:rsidTr="00307675">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325128" w14:textId="77777777" w:rsidR="00307675" w:rsidRDefault="00307675">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t>التصنيف</w:t>
            </w:r>
          </w:p>
          <w:p w14:paraId="386039FB" w14:textId="77777777" w:rsidR="00307675" w:rsidRDefault="00307675">
            <w:pPr>
              <w:bidi w:val="0"/>
              <w:jc w:val="both"/>
              <w:rPr>
                <w:rFonts w:ascii="Calibri" w:hAnsi="Calibri" w:cs="Traditional Arabic"/>
                <w:b/>
                <w:bCs/>
                <w:sz w:val="32"/>
                <w:szCs w:val="32"/>
                <w:rtl/>
                <w:lang w:val="en-NZ" w:eastAsia="en-NZ"/>
              </w:rPr>
            </w:pPr>
            <w:r>
              <w:rPr>
                <w:rFonts w:ascii="Calibri" w:hAnsi="Calibri" w:cs="Traditional Arabic"/>
                <w:b/>
                <w:bCs/>
                <w:sz w:val="32"/>
                <w:szCs w:val="32"/>
                <w:lang w:val="en-NZ" w:eastAsia="en-NZ"/>
              </w:rPr>
              <w:t>Category</w:t>
            </w:r>
          </w:p>
        </w:tc>
        <w:tc>
          <w:tcPr>
            <w:tcW w:w="2698" w:type="dxa"/>
            <w:tcBorders>
              <w:top w:val="single" w:sz="4" w:space="0" w:color="auto"/>
              <w:left w:val="single" w:sz="4" w:space="0" w:color="auto"/>
              <w:bottom w:val="single" w:sz="4" w:space="0" w:color="auto"/>
              <w:right w:val="single" w:sz="4" w:space="0" w:color="auto"/>
            </w:tcBorders>
            <w:vAlign w:val="center"/>
            <w:hideMark/>
          </w:tcPr>
          <w:p w14:paraId="5E9D32D7" w14:textId="77777777" w:rsidR="00307675" w:rsidRDefault="00307675">
            <w:pPr>
              <w:bidi w:val="0"/>
              <w:jc w:val="both"/>
              <w:rPr>
                <w:rFonts w:ascii="Calibri" w:hAnsi="Calibri"/>
                <w:b/>
                <w:bCs/>
                <w:sz w:val="32"/>
                <w:szCs w:val="32"/>
                <w:lang w:val="en-NZ" w:eastAsia="en-NZ"/>
              </w:rPr>
            </w:pPr>
            <w:r>
              <w:rPr>
                <w:rFonts w:ascii="Traditional Arabic" w:hAnsi="Traditional Arabic" w:cs="Traditional Arabic"/>
                <w:b/>
                <w:bCs/>
                <w:color w:val="0000FF"/>
                <w:sz w:val="28"/>
                <w:szCs w:val="28"/>
                <w:rtl/>
                <w:lang w:val="en-NZ" w:eastAsia="en-NZ"/>
              </w:rPr>
              <w:t>الرئيسي</w:t>
            </w:r>
            <w:r>
              <w:rPr>
                <w:rFonts w:ascii="Traditional Arabic" w:hAnsi="Traditional Arabic" w:cs="Traditional Arabic"/>
                <w:b/>
                <w:bCs/>
                <w:color w:val="0000FF"/>
                <w:sz w:val="28"/>
                <w:szCs w:val="28"/>
                <w:lang w:val="en-NZ" w:eastAsia="en-NZ"/>
              </w:rPr>
              <w:t>:</w:t>
            </w:r>
            <w:r>
              <w:rPr>
                <w:lang w:val="en-NZ" w:eastAsia="en-NZ"/>
              </w:rPr>
              <w:t xml:space="preserve"> </w:t>
            </w:r>
            <w:r>
              <w:rPr>
                <w:rFonts w:ascii="Traditional Arabic" w:hAnsi="Traditional Arabic" w:cs="Traditional Arabic"/>
                <w:color w:val="0000FF"/>
                <w:sz w:val="32"/>
                <w:szCs w:val="32"/>
                <w:rtl/>
                <w:lang w:val="en-NZ" w:eastAsia="en-NZ"/>
              </w:rPr>
              <w:t xml:space="preserve">العبادات </w:t>
            </w:r>
            <w:r>
              <w:rPr>
                <w:rFonts w:ascii="Traditional Arabic" w:hAnsi="Traditional Arabic" w:cs="Traditional Arabic"/>
                <w:color w:val="0000FF"/>
                <w:sz w:val="32"/>
                <w:szCs w:val="32"/>
                <w:lang w:val="en-NZ" w:eastAsia="en-NZ"/>
              </w:rPr>
              <w:t>–</w:t>
            </w:r>
            <w:r>
              <w:rPr>
                <w:rFonts w:ascii="Traditional Arabic" w:hAnsi="Traditional Arabic" w:cs="Traditional Arabic"/>
                <w:color w:val="0000FF"/>
                <w:sz w:val="32"/>
                <w:szCs w:val="32"/>
                <w:rtl/>
                <w:lang w:val="en-NZ" w:eastAsia="en-NZ"/>
              </w:rPr>
              <w:t xml:space="preserve"> الحج</w:t>
            </w:r>
          </w:p>
          <w:p w14:paraId="4FB44815" w14:textId="77777777" w:rsidR="00307675" w:rsidRDefault="00307675">
            <w:pPr>
              <w:bidi w:val="0"/>
              <w:jc w:val="both"/>
              <w:rPr>
                <w:rFonts w:ascii="Calibri" w:hAnsi="Calibri"/>
                <w:sz w:val="32"/>
                <w:szCs w:val="32"/>
                <w:lang w:val="en-NZ" w:eastAsia="en-NZ"/>
              </w:rPr>
            </w:pPr>
            <w:r>
              <w:rPr>
                <w:rFonts w:ascii="Calibri" w:hAnsi="Calibri"/>
                <w:b/>
                <w:bCs/>
                <w:sz w:val="32"/>
                <w:szCs w:val="32"/>
                <w:lang w:val="en-NZ" w:eastAsia="en-NZ"/>
              </w:rPr>
              <w:t>Main category:</w:t>
            </w:r>
            <w:r>
              <w:rPr>
                <w:rFonts w:ascii="Calibri" w:hAnsi="Calibri"/>
                <w:sz w:val="32"/>
                <w:szCs w:val="32"/>
                <w:lang w:val="en-NZ" w:eastAsia="en-NZ"/>
              </w:rPr>
              <w:t xml:space="preserve"> </w:t>
            </w:r>
            <w:r>
              <w:rPr>
                <w:lang w:val="en-NZ" w:eastAsia="en-NZ"/>
              </w:rPr>
              <w:t xml:space="preserve">    </w:t>
            </w:r>
            <w:r>
              <w:rPr>
                <w:rFonts w:ascii="Calibri" w:hAnsi="Calibri"/>
                <w:sz w:val="32"/>
                <w:szCs w:val="32"/>
                <w:lang w:val="en-NZ" w:eastAsia="en-NZ"/>
              </w:rPr>
              <w:t>Acts of worship- Hajj</w:t>
            </w:r>
          </w:p>
        </w:tc>
        <w:tc>
          <w:tcPr>
            <w:tcW w:w="4355" w:type="dxa"/>
            <w:gridSpan w:val="2"/>
            <w:tcBorders>
              <w:top w:val="single" w:sz="4" w:space="0" w:color="auto"/>
              <w:left w:val="single" w:sz="4" w:space="0" w:color="auto"/>
              <w:bottom w:val="single" w:sz="4" w:space="0" w:color="auto"/>
              <w:right w:val="single" w:sz="4" w:space="0" w:color="auto"/>
            </w:tcBorders>
            <w:vAlign w:val="center"/>
            <w:hideMark/>
          </w:tcPr>
          <w:p w14:paraId="523E2FA2" w14:textId="77777777" w:rsidR="00307675" w:rsidRDefault="00307675">
            <w:pPr>
              <w:bidi w:val="0"/>
              <w:jc w:val="both"/>
              <w:rPr>
                <w:rFonts w:ascii="Traditional Arabic" w:hAnsi="Traditional Arabic" w:cs="Traditional Arabic"/>
                <w:b/>
                <w:bCs/>
                <w:color w:val="0000FF"/>
                <w:sz w:val="28"/>
                <w:szCs w:val="28"/>
                <w:lang w:val="en-NZ" w:eastAsia="en-NZ"/>
              </w:rPr>
            </w:pPr>
            <w:r>
              <w:rPr>
                <w:rFonts w:ascii="Traditional Arabic" w:hAnsi="Traditional Arabic" w:cs="Traditional Arabic"/>
                <w:b/>
                <w:bCs/>
                <w:color w:val="0000FF"/>
                <w:sz w:val="28"/>
                <w:szCs w:val="28"/>
                <w:rtl/>
                <w:lang w:val="en-NZ" w:eastAsia="en-NZ"/>
              </w:rPr>
              <w:t>الفرعي</w:t>
            </w:r>
            <w:r>
              <w:rPr>
                <w:rFonts w:ascii="Traditional Arabic" w:hAnsi="Traditional Arabic" w:cs="Traditional Arabic"/>
                <w:b/>
                <w:bCs/>
                <w:color w:val="0000FF"/>
                <w:sz w:val="28"/>
                <w:szCs w:val="28"/>
                <w:lang w:val="en-NZ" w:eastAsia="en-NZ"/>
              </w:rPr>
              <w:t>:</w:t>
            </w:r>
          </w:p>
          <w:p w14:paraId="36B64A2C" w14:textId="77777777" w:rsidR="00307675" w:rsidRDefault="00307675">
            <w:pPr>
              <w:bidi w:val="0"/>
              <w:jc w:val="both"/>
              <w:rPr>
                <w:rFonts w:ascii="Calibri" w:hAnsi="Calibri" w:cs="Traditional Arabic"/>
                <w:b/>
                <w:bCs/>
                <w:sz w:val="32"/>
                <w:szCs w:val="32"/>
                <w:lang w:val="en-NZ" w:eastAsia="en-NZ"/>
              </w:rPr>
            </w:pPr>
            <w:r>
              <w:rPr>
                <w:rFonts w:ascii="Calibri" w:hAnsi="Calibri"/>
                <w:b/>
                <w:bCs/>
                <w:sz w:val="32"/>
                <w:szCs w:val="32"/>
                <w:lang w:val="en-NZ" w:eastAsia="en-NZ"/>
              </w:rPr>
              <w:t>Sub-category</w:t>
            </w:r>
            <w:r>
              <w:rPr>
                <w:rFonts w:ascii="Calibri" w:hAnsi="Calibri" w:cs="Traditional Arabic"/>
                <w:b/>
                <w:bCs/>
                <w:sz w:val="32"/>
                <w:szCs w:val="32"/>
                <w:lang w:val="en-NZ" w:eastAsia="en-NZ"/>
              </w:rPr>
              <w:t>:</w:t>
            </w:r>
          </w:p>
        </w:tc>
      </w:tr>
    </w:tbl>
    <w:p w14:paraId="0F9FE70C" w14:textId="77777777" w:rsidR="00307675" w:rsidRDefault="00307675" w:rsidP="00307675">
      <w:pPr>
        <w:bidi w:val="0"/>
        <w:jc w:val="center"/>
        <w:rPr>
          <w:rFonts w:ascii="Century" w:hAnsi="Century"/>
          <w:b/>
          <w:bCs/>
          <w:sz w:val="36"/>
          <w:szCs w:val="36"/>
        </w:rPr>
      </w:pPr>
    </w:p>
    <w:p w14:paraId="046F82E4" w14:textId="77777777" w:rsidR="00307675" w:rsidRDefault="00307675" w:rsidP="00307675">
      <w:pPr>
        <w:bidi w:val="0"/>
        <w:jc w:val="both"/>
        <w:rPr>
          <w:rFonts w:ascii="Century" w:hAnsi="Century"/>
          <w:b/>
          <w:bCs/>
          <w:sz w:val="36"/>
          <w:szCs w:val="36"/>
        </w:rPr>
      </w:pPr>
    </w:p>
    <w:p w14:paraId="44FD1BE7" w14:textId="77777777" w:rsidR="00307675" w:rsidRDefault="00307675" w:rsidP="00307675">
      <w:pPr>
        <w:bidi w:val="0"/>
        <w:jc w:val="both"/>
        <w:rPr>
          <w:rFonts w:ascii="Century" w:hAnsi="Century"/>
          <w:b/>
          <w:bCs/>
          <w:sz w:val="32"/>
          <w:szCs w:val="32"/>
        </w:rPr>
      </w:pPr>
    </w:p>
    <w:p w14:paraId="3D2433CD" w14:textId="77777777" w:rsidR="00307675" w:rsidRDefault="00307675" w:rsidP="00307675">
      <w:pPr>
        <w:bidi w:val="0"/>
        <w:jc w:val="both"/>
        <w:rPr>
          <w:rFonts w:ascii="Century" w:hAnsi="Century"/>
          <w:b/>
          <w:bCs/>
          <w:sz w:val="32"/>
          <w:szCs w:val="32"/>
        </w:rPr>
      </w:pPr>
      <w:r>
        <w:rPr>
          <w:rFonts w:ascii="Century" w:hAnsi="Century"/>
          <w:b/>
          <w:bCs/>
          <w:sz w:val="32"/>
          <w:szCs w:val="32"/>
        </w:rPr>
        <w:t>First Sermon:</w:t>
      </w:r>
    </w:p>
    <w:p w14:paraId="30E412DE"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14:paraId="38B4AEDB" w14:textId="77777777" w:rsidR="00307675" w:rsidRDefault="00307675" w:rsidP="00307675">
      <w:pPr>
        <w:bidi w:val="0"/>
        <w:spacing w:before="100" w:beforeAutospacing="1" w:after="100" w:afterAutospacing="1" w:line="567" w:lineRule="atLeast"/>
        <w:jc w:val="center"/>
      </w:pPr>
      <w:r>
        <w:rPr>
          <w:rFonts w:ascii="Traditional Arabic" w:hAnsi="Traditional Arabic" w:cs="Traditional Arabic"/>
          <w:b/>
          <w:bCs/>
          <w:sz w:val="35"/>
          <w:szCs w:val="35"/>
          <w:rtl/>
        </w:rPr>
        <w:t>﴿ يَا أَيُّهَا الَّذِينَ آمَنُواْ اتَّقُواْ اللّهَ حَقَّ تُقَاتِهِ وَلاَ تَمُوتُنَّ إِلاَّ وَأَنتُم مُّسْلِمُونَ ﴾</w:t>
      </w:r>
      <w:r>
        <w:rPr>
          <w:rFonts w:hint="cs"/>
          <w:rtl/>
        </w:rPr>
        <w:t xml:space="preserve">  </w:t>
      </w:r>
    </w:p>
    <w:p w14:paraId="06A4EA18" w14:textId="77777777" w:rsidR="00307675" w:rsidRDefault="00307675" w:rsidP="00307675">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[Al-Imran: 102] </w:t>
      </w:r>
    </w:p>
    <w:p w14:paraId="7FB548B9" w14:textId="77777777" w:rsidR="00307675" w:rsidRDefault="00307675" w:rsidP="00307675">
      <w:pPr>
        <w:bidi w:val="0"/>
        <w:spacing w:before="100" w:beforeAutospacing="1" w:after="100" w:afterAutospacing="1" w:line="567" w:lineRule="atLeast"/>
        <w:jc w:val="center"/>
      </w:pPr>
      <w:r>
        <w:rPr>
          <w:rFonts w:ascii="Traditional Arabic" w:hAnsi="Traditional Arabic" w:cs="Traditional Arabic"/>
          <w:b/>
          <w:bCs/>
          <w:sz w:val="35"/>
          <w:szCs w:val="35"/>
          <w:rtl/>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
    <w:p w14:paraId="68B3CF46" w14:textId="77777777" w:rsidR="00307675" w:rsidRDefault="00307675" w:rsidP="00307675">
      <w:pPr>
        <w:bidi w:val="0"/>
        <w:spacing w:before="100" w:beforeAutospacing="1" w:after="100" w:afterAutospacing="1" w:line="567" w:lineRule="atLeast"/>
        <w:jc w:val="both"/>
        <w:rPr>
          <w:rtl/>
        </w:rPr>
      </w:pPr>
      <w:r>
        <w:rPr>
          <w:rFonts w:ascii="Century" w:hAnsi="Century"/>
          <w:sz w:val="32"/>
          <w:szCs w:val="32"/>
        </w:rPr>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14:paraId="5523AA30" w14:textId="77777777" w:rsidR="00307675" w:rsidRDefault="00307675" w:rsidP="00307675">
      <w:pPr>
        <w:bidi w:val="0"/>
        <w:jc w:val="center"/>
        <w:rPr>
          <w:rFonts w:ascii="Century" w:hAnsi="Century"/>
          <w:sz w:val="32"/>
          <w:szCs w:val="32"/>
        </w:rPr>
      </w:pPr>
      <w:r>
        <w:rPr>
          <w:rFonts w:ascii="Traditional Arabic" w:hAnsi="Traditional Arabic" w:cs="Traditional Arabic"/>
          <w:b/>
          <w:bCs/>
          <w:sz w:val="35"/>
          <w:szCs w:val="32"/>
          <w:rtl/>
        </w:rPr>
        <w:t xml:space="preserve">﴿ </w:t>
      </w:r>
      <w:r>
        <w:rPr>
          <w:rFonts w:ascii="Traditional Arabic" w:hAnsi="Traditional Arabic" w:cs="Traditional Arabic"/>
          <w:b/>
          <w:bCs/>
          <w:sz w:val="35"/>
          <w:szCs w:val="35"/>
          <w:rtl/>
        </w:rPr>
        <w:t xml:space="preserve">يَا أَيُّهَا الَّذِينَ آمَنُوا اتَّقُوا اللَّهَ وَقُولُوا قَوْلًا سَدِيدًا </w:t>
      </w:r>
      <w:r>
        <w:rPr>
          <w:rFonts w:ascii="Traditional Arabic" w:hAnsi="Traditional Arabic" w:cs="Traditional Arabic"/>
          <w:b/>
          <w:bCs/>
          <w:sz w:val="35"/>
          <w:szCs w:val="32"/>
        </w:rPr>
        <w:t xml:space="preserve">* </w:t>
      </w:r>
      <w:r>
        <w:rPr>
          <w:rFonts w:ascii="Traditional Arabic" w:hAnsi="Traditional Arabic" w:cs="Traditional Arabic"/>
          <w:b/>
          <w:bCs/>
          <w:sz w:val="35"/>
          <w:szCs w:val="35"/>
          <w:rtl/>
        </w:rPr>
        <w:t xml:space="preserve">يُصْلِحْ لَكُمْ أَعْمَالَكُمْ وَيَغْفِرْ لَكُمْ ذُنُوبَكُمْ وَمَن يُطِعْ اللَّهَ وَرَسُولَهُ فَقَدْ فَازَ فَوْزًا </w:t>
      </w:r>
      <w:r>
        <w:rPr>
          <w:rFonts w:ascii="Traditional Arabic" w:hAnsi="Traditional Arabic" w:cs="Traditional Arabic"/>
          <w:b/>
          <w:bCs/>
          <w:sz w:val="35"/>
          <w:szCs w:val="32"/>
          <w:rtl/>
        </w:rPr>
        <w:t xml:space="preserve">عَظِيمًا </w:t>
      </w:r>
      <w:r>
        <w:rPr>
          <w:rFonts w:ascii="Traditional Arabic" w:hAnsi="Traditional Arabic" w:cs="Traditional Arabic"/>
          <w:b/>
          <w:bCs/>
          <w:sz w:val="35"/>
          <w:szCs w:val="35"/>
          <w:rtl/>
        </w:rPr>
        <w:t>﴾</w:t>
      </w:r>
    </w:p>
    <w:p w14:paraId="5444D3A5" w14:textId="77777777" w:rsidR="00307675" w:rsidRDefault="00307675" w:rsidP="00307675">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lastRenderedPageBreak/>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14:paraId="6F784378" w14:textId="77777777" w:rsidR="00307675" w:rsidRDefault="00307675" w:rsidP="00307675">
      <w:pPr>
        <w:bidi w:val="0"/>
        <w:spacing w:before="100" w:beforeAutospacing="1" w:after="100" w:afterAutospacing="1" w:line="567" w:lineRule="atLeast"/>
        <w:jc w:val="both"/>
        <w:rPr>
          <w:rFonts w:ascii="Century" w:hAnsi="Century"/>
          <w:sz w:val="32"/>
          <w:szCs w:val="32"/>
        </w:rPr>
      </w:pPr>
    </w:p>
    <w:p w14:paraId="73C14D53"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Muslims: It is said that when Adam and Eve peace be upon them, were sent down to the earth Adam fell in India while Eve descended in Jeddah. So each of them started searching for the other, until they met at Arafat on the ninth day of </w:t>
      </w:r>
      <w:proofErr w:type="spellStart"/>
      <w:r>
        <w:rPr>
          <w:rFonts w:ascii="Century" w:hAnsi="Century"/>
          <w:sz w:val="32"/>
          <w:szCs w:val="32"/>
        </w:rPr>
        <w:t>Dhul</w:t>
      </w:r>
      <w:proofErr w:type="spellEnd"/>
      <w:r>
        <w:rPr>
          <w:rFonts w:ascii="Century" w:hAnsi="Century"/>
          <w:sz w:val="32"/>
          <w:szCs w:val="32"/>
        </w:rPr>
        <w:t xml:space="preserve"> </w:t>
      </w:r>
      <w:proofErr w:type="spellStart"/>
      <w:r>
        <w:rPr>
          <w:rFonts w:ascii="Century" w:hAnsi="Century"/>
          <w:sz w:val="32"/>
          <w:szCs w:val="32"/>
        </w:rPr>
        <w:t>Hijjah</w:t>
      </w:r>
      <w:proofErr w:type="spellEnd"/>
      <w:r>
        <w:rPr>
          <w:rFonts w:ascii="Century" w:hAnsi="Century"/>
          <w:sz w:val="32"/>
          <w:szCs w:val="32"/>
        </w:rPr>
        <w:t xml:space="preserve">, and they recognized each other and that day was called the day of </w:t>
      </w:r>
      <w:proofErr w:type="spellStart"/>
      <w:r>
        <w:rPr>
          <w:rFonts w:ascii="Century" w:hAnsi="Century"/>
          <w:sz w:val="32"/>
          <w:szCs w:val="32"/>
        </w:rPr>
        <w:t>Arafah</w:t>
      </w:r>
      <w:proofErr w:type="spellEnd"/>
      <w:r>
        <w:rPr>
          <w:rFonts w:ascii="Century" w:hAnsi="Century"/>
          <w:sz w:val="32"/>
          <w:szCs w:val="32"/>
        </w:rPr>
        <w:t xml:space="preserve"> and the spot was named Arafat.</w:t>
      </w:r>
    </w:p>
    <w:p w14:paraId="59C0575F" w14:textId="77777777" w:rsidR="00307675" w:rsidRDefault="00307675" w:rsidP="00307675">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It is said that it is because the spot was described for Ibrahim, peace be upon him, and when he saw it he recognized it, or that </w:t>
      </w:r>
      <w:proofErr w:type="spellStart"/>
      <w:r>
        <w:rPr>
          <w:rFonts w:ascii="Century" w:hAnsi="Century"/>
          <w:sz w:val="32"/>
          <w:szCs w:val="32"/>
        </w:rPr>
        <w:t>Jibril</w:t>
      </w:r>
      <w:proofErr w:type="spellEnd"/>
      <w:r>
        <w:rPr>
          <w:rFonts w:ascii="Century" w:hAnsi="Century"/>
          <w:sz w:val="32"/>
          <w:szCs w:val="32"/>
        </w:rPr>
        <w:t xml:space="preserve"> </w:t>
      </w:r>
      <w:proofErr w:type="spellStart"/>
      <w:r>
        <w:rPr>
          <w:rFonts w:ascii="Century" w:hAnsi="Century"/>
          <w:strike/>
          <w:sz w:val="32"/>
          <w:szCs w:val="32"/>
        </w:rPr>
        <w:t>Allâh</w:t>
      </w:r>
      <w:proofErr w:type="spellEnd"/>
      <w:r>
        <w:rPr>
          <w:rFonts w:ascii="Century" w:hAnsi="Century"/>
          <w:sz w:val="32"/>
          <w:szCs w:val="32"/>
        </w:rPr>
        <w:t xml:space="preserve">, peace be upon him, was carrying him about in the holy sites, and when he showed him the spot he said, I have recognized it. Some said that Ibrahim put </w:t>
      </w:r>
      <w:proofErr w:type="spellStart"/>
      <w:r>
        <w:rPr>
          <w:rFonts w:ascii="Century" w:hAnsi="Century"/>
          <w:sz w:val="32"/>
          <w:szCs w:val="32"/>
        </w:rPr>
        <w:t>Ismaeel</w:t>
      </w:r>
      <w:proofErr w:type="spellEnd"/>
      <w:r>
        <w:rPr>
          <w:rFonts w:ascii="Century" w:hAnsi="Century"/>
          <w:sz w:val="32"/>
          <w:szCs w:val="32"/>
        </w:rPr>
        <w:t xml:space="preserve"> and </w:t>
      </w:r>
      <w:proofErr w:type="spellStart"/>
      <w:r>
        <w:rPr>
          <w:rFonts w:ascii="Century" w:hAnsi="Century"/>
          <w:sz w:val="32"/>
          <w:szCs w:val="32"/>
        </w:rPr>
        <w:t>Hajar</w:t>
      </w:r>
      <w:proofErr w:type="spellEnd"/>
      <w:r>
        <w:rPr>
          <w:rFonts w:ascii="Century" w:hAnsi="Century"/>
          <w:sz w:val="32"/>
          <w:szCs w:val="32"/>
        </w:rPr>
        <w:t xml:space="preserve"> in Makkah, returned to Syria and did not meet for years and then they met on the day of </w:t>
      </w:r>
      <w:proofErr w:type="spellStart"/>
      <w:r>
        <w:rPr>
          <w:rFonts w:ascii="Century" w:hAnsi="Century"/>
          <w:sz w:val="32"/>
          <w:szCs w:val="32"/>
        </w:rPr>
        <w:t>Arafah</w:t>
      </w:r>
      <w:proofErr w:type="spellEnd"/>
      <w:r>
        <w:rPr>
          <w:rFonts w:ascii="Century" w:hAnsi="Century"/>
          <w:sz w:val="32"/>
          <w:szCs w:val="32"/>
        </w:rPr>
        <w:t xml:space="preserve"> at Arafat. It was also said that in the night of </w:t>
      </w:r>
      <w:proofErr w:type="spellStart"/>
      <w:r>
        <w:rPr>
          <w:rFonts w:ascii="Century" w:hAnsi="Century"/>
          <w:sz w:val="32"/>
          <w:szCs w:val="32"/>
        </w:rPr>
        <w:t>Tarwiyah</w:t>
      </w:r>
      <w:proofErr w:type="spellEnd"/>
      <w:r>
        <w:rPr>
          <w:rFonts w:ascii="Century" w:hAnsi="Century"/>
          <w:sz w:val="32"/>
          <w:szCs w:val="32"/>
        </w:rPr>
        <w:t xml:space="preserve">, Ibrahim saw in a dream that he is being ordered to slaughter his son, and when it was dawn, he premeditated throughout that </w:t>
      </w:r>
      <w:r>
        <w:rPr>
          <w:rFonts w:ascii="Century" w:hAnsi="Century"/>
          <w:sz w:val="32"/>
          <w:szCs w:val="32"/>
        </w:rPr>
        <w:lastRenderedPageBreak/>
        <w:t xml:space="preserve">day and pondered over it; and so it was called the day of </w:t>
      </w:r>
      <w:proofErr w:type="spellStart"/>
      <w:r>
        <w:rPr>
          <w:rFonts w:ascii="Century" w:hAnsi="Century"/>
          <w:sz w:val="32"/>
          <w:szCs w:val="32"/>
        </w:rPr>
        <w:t>Tarwiyah</w:t>
      </w:r>
      <w:proofErr w:type="spellEnd"/>
      <w:r>
        <w:rPr>
          <w:rFonts w:ascii="Century" w:hAnsi="Century"/>
          <w:sz w:val="32"/>
          <w:szCs w:val="32"/>
        </w:rPr>
        <w:t xml:space="preserve"> (i.e. premeditation). Then he saw it for the second time on the night of </w:t>
      </w:r>
      <w:proofErr w:type="spellStart"/>
      <w:r>
        <w:rPr>
          <w:rFonts w:ascii="Century" w:hAnsi="Century"/>
          <w:sz w:val="32"/>
          <w:szCs w:val="32"/>
        </w:rPr>
        <w:t>Arafah</w:t>
      </w:r>
      <w:proofErr w:type="spellEnd"/>
      <w:r>
        <w:rPr>
          <w:rFonts w:ascii="Century" w:hAnsi="Century"/>
          <w:sz w:val="32"/>
          <w:szCs w:val="32"/>
        </w:rPr>
        <w:t xml:space="preserve">, and so he knew that it was from </w:t>
      </w:r>
      <w:proofErr w:type="spellStart"/>
      <w:r>
        <w:rPr>
          <w:rFonts w:ascii="Century" w:hAnsi="Century"/>
          <w:sz w:val="32"/>
          <w:szCs w:val="32"/>
        </w:rPr>
        <w:t>Allâh</w:t>
      </w:r>
      <w:proofErr w:type="spellEnd"/>
      <w:r>
        <w:rPr>
          <w:rFonts w:ascii="Century" w:hAnsi="Century"/>
          <w:sz w:val="32"/>
          <w:szCs w:val="32"/>
        </w:rPr>
        <w:t xml:space="preserve">, so it was called the day of </w:t>
      </w:r>
      <w:proofErr w:type="spellStart"/>
      <w:r>
        <w:rPr>
          <w:rFonts w:ascii="Century" w:hAnsi="Century"/>
          <w:sz w:val="32"/>
          <w:szCs w:val="32"/>
        </w:rPr>
        <w:t>Arafah</w:t>
      </w:r>
      <w:proofErr w:type="spellEnd"/>
      <w:r>
        <w:rPr>
          <w:rFonts w:ascii="Century" w:hAnsi="Century"/>
          <w:sz w:val="32"/>
          <w:szCs w:val="32"/>
        </w:rPr>
        <w:t>.</w:t>
      </w:r>
    </w:p>
    <w:p w14:paraId="42E4B8D8"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it is said that it was so named because people confess their sins on that day, or that </w:t>
      </w:r>
      <w:proofErr w:type="spellStart"/>
      <w:r>
        <w:rPr>
          <w:rFonts w:ascii="Century" w:hAnsi="Century"/>
          <w:sz w:val="32"/>
          <w:szCs w:val="32"/>
        </w:rPr>
        <w:t>Allâh</w:t>
      </w:r>
      <w:proofErr w:type="spellEnd"/>
      <w:r>
        <w:rPr>
          <w:rFonts w:ascii="Century" w:hAnsi="Century"/>
          <w:sz w:val="32"/>
          <w:szCs w:val="32"/>
        </w:rPr>
        <w:t xml:space="preserve"> the Almighty recognizes the pilgrim with forgiveness and compassion, or it so named as a derivative of Al-</w:t>
      </w:r>
      <w:proofErr w:type="spellStart"/>
      <w:r>
        <w:rPr>
          <w:rFonts w:ascii="Century" w:hAnsi="Century"/>
          <w:sz w:val="32"/>
          <w:szCs w:val="32"/>
        </w:rPr>
        <w:t>Araf</w:t>
      </w:r>
      <w:proofErr w:type="spellEnd"/>
      <w:r>
        <w:rPr>
          <w:rFonts w:ascii="Century" w:hAnsi="Century"/>
          <w:sz w:val="32"/>
          <w:szCs w:val="32"/>
        </w:rPr>
        <w:t xml:space="preserve">, which is perfume. Yet others said that spot was so called Arafat because the pilgrims get to know one another there. Some said that the origin of </w:t>
      </w:r>
      <w:proofErr w:type="spellStart"/>
      <w:r>
        <w:rPr>
          <w:rFonts w:ascii="Century" w:hAnsi="Century"/>
          <w:sz w:val="32"/>
          <w:szCs w:val="32"/>
        </w:rPr>
        <w:t>Arafah</w:t>
      </w:r>
      <w:proofErr w:type="spellEnd"/>
      <w:r>
        <w:rPr>
          <w:rFonts w:ascii="Century" w:hAnsi="Century"/>
          <w:sz w:val="32"/>
          <w:szCs w:val="32"/>
        </w:rPr>
        <w:t xml:space="preserve"> and Arafat is patience; a man is said to be "</w:t>
      </w:r>
      <w:proofErr w:type="spellStart"/>
      <w:r>
        <w:rPr>
          <w:rFonts w:ascii="Century" w:hAnsi="Century"/>
          <w:sz w:val="32"/>
          <w:szCs w:val="32"/>
        </w:rPr>
        <w:t>Arif</w:t>
      </w:r>
      <w:proofErr w:type="spellEnd"/>
      <w:r>
        <w:rPr>
          <w:rFonts w:ascii="Century" w:hAnsi="Century"/>
          <w:sz w:val="32"/>
          <w:szCs w:val="32"/>
        </w:rPr>
        <w:t>" in Arabic if he is patient and humble...</w:t>
      </w:r>
    </w:p>
    <w:p w14:paraId="5B940E6F"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these are explanations and interpretations of many and assumptions contained in the books of Qur'an interpretation, we do not know which of them is right and which is wrong, and we even nurse reservations about some of them. However, what we never doubt is that which </w:t>
      </w:r>
      <w:proofErr w:type="spellStart"/>
      <w:r>
        <w:rPr>
          <w:rFonts w:ascii="Century" w:hAnsi="Century"/>
          <w:sz w:val="32"/>
          <w:szCs w:val="32"/>
        </w:rPr>
        <w:t>Allâh</w:t>
      </w:r>
      <w:proofErr w:type="spellEnd"/>
      <w:r>
        <w:rPr>
          <w:rFonts w:ascii="Century" w:hAnsi="Century"/>
          <w:sz w:val="32"/>
          <w:szCs w:val="32"/>
        </w:rPr>
        <w:t xml:space="preserve"> has singled out that day with concerning the virtues and characteristics, which </w:t>
      </w:r>
      <w:proofErr w:type="spellStart"/>
      <w:r>
        <w:rPr>
          <w:rFonts w:ascii="Century" w:hAnsi="Century"/>
          <w:sz w:val="32"/>
          <w:szCs w:val="32"/>
        </w:rPr>
        <w:t>Allâh</w:t>
      </w:r>
      <w:proofErr w:type="spellEnd"/>
      <w:r>
        <w:rPr>
          <w:rFonts w:ascii="Century" w:hAnsi="Century"/>
          <w:sz w:val="32"/>
          <w:szCs w:val="32"/>
        </w:rPr>
        <w:t>, the Most Glorified and Exalted has not made in any other day, including as follows:</w:t>
      </w:r>
    </w:p>
    <w:p w14:paraId="59FA9B9A"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The first virtue: It is a day the religion of Islam was completed and </w:t>
      </w:r>
      <w:proofErr w:type="spellStart"/>
      <w:r>
        <w:rPr>
          <w:rFonts w:ascii="Century" w:hAnsi="Century"/>
          <w:sz w:val="32"/>
          <w:szCs w:val="32"/>
        </w:rPr>
        <w:t>favour</w:t>
      </w:r>
      <w:proofErr w:type="spellEnd"/>
      <w:r>
        <w:rPr>
          <w:rFonts w:ascii="Century" w:hAnsi="Century"/>
          <w:sz w:val="32"/>
          <w:szCs w:val="32"/>
        </w:rPr>
        <w:t xml:space="preserve"> perfected. A man among the Jews said to Umar: O Chief of the Believers, if this verse: </w:t>
      </w:r>
    </w:p>
    <w:p w14:paraId="7E3056A2" w14:textId="77777777" w:rsidR="00307675" w:rsidRDefault="00307675" w:rsidP="00307675">
      <w:pPr>
        <w:bidi w:val="0"/>
        <w:jc w:val="center"/>
        <w:rPr>
          <w:rFonts w:ascii="Century" w:hAnsi="Century"/>
          <w:sz w:val="32"/>
          <w:szCs w:val="32"/>
        </w:rPr>
      </w:pPr>
      <w:r>
        <w:rPr>
          <w:rFonts w:ascii="Traditional Arabic" w:hAnsi="Traditional Arabic" w:cs="Traditional Arabic"/>
          <w:b/>
          <w:bCs/>
          <w:sz w:val="35"/>
          <w:szCs w:val="35"/>
          <w:rtl/>
        </w:rPr>
        <w:t xml:space="preserve">﴿ </w:t>
      </w:r>
      <w:proofErr w:type="spellStart"/>
      <w:r>
        <w:rPr>
          <w:rFonts w:ascii="Century" w:hAnsi="Century" w:hint="cs"/>
          <w:sz w:val="32"/>
          <w:szCs w:val="32"/>
          <w:rtl/>
        </w:rPr>
        <w:t>ٱلۡيَوۡمَ</w:t>
      </w:r>
      <w:proofErr w:type="spellEnd"/>
      <w:r>
        <w:rPr>
          <w:rFonts w:ascii="Century" w:hAnsi="Century" w:hint="cs"/>
          <w:sz w:val="32"/>
          <w:szCs w:val="32"/>
          <w:rtl/>
        </w:rPr>
        <w:t xml:space="preserve"> </w:t>
      </w:r>
      <w:proofErr w:type="spellStart"/>
      <w:r>
        <w:rPr>
          <w:rFonts w:ascii="Century" w:hAnsi="Century" w:hint="cs"/>
          <w:sz w:val="32"/>
          <w:szCs w:val="32"/>
          <w:rtl/>
        </w:rPr>
        <w:t>أَكۡمَلۡتُ</w:t>
      </w:r>
      <w:proofErr w:type="spellEnd"/>
      <w:r>
        <w:rPr>
          <w:rFonts w:ascii="Century" w:hAnsi="Century" w:hint="cs"/>
          <w:sz w:val="32"/>
          <w:szCs w:val="32"/>
          <w:rtl/>
        </w:rPr>
        <w:t xml:space="preserve"> </w:t>
      </w:r>
      <w:proofErr w:type="spellStart"/>
      <w:r>
        <w:rPr>
          <w:rFonts w:ascii="Century" w:hAnsi="Century" w:hint="cs"/>
          <w:sz w:val="32"/>
          <w:szCs w:val="32"/>
          <w:rtl/>
        </w:rPr>
        <w:t>لَكُمۡ</w:t>
      </w:r>
      <w:proofErr w:type="spellEnd"/>
      <w:r>
        <w:rPr>
          <w:rFonts w:ascii="Century" w:hAnsi="Century" w:hint="cs"/>
          <w:sz w:val="32"/>
          <w:szCs w:val="32"/>
          <w:rtl/>
        </w:rPr>
        <w:t xml:space="preserve"> </w:t>
      </w:r>
      <w:proofErr w:type="spellStart"/>
      <w:r>
        <w:rPr>
          <w:rFonts w:ascii="Century" w:hAnsi="Century" w:hint="cs"/>
          <w:sz w:val="32"/>
          <w:szCs w:val="32"/>
          <w:rtl/>
        </w:rPr>
        <w:t>دِينَكُمۡ</w:t>
      </w:r>
      <w:proofErr w:type="spellEnd"/>
      <w:r>
        <w:rPr>
          <w:rFonts w:ascii="Century" w:hAnsi="Century" w:hint="cs"/>
          <w:sz w:val="32"/>
          <w:szCs w:val="32"/>
          <w:rtl/>
        </w:rPr>
        <w:t xml:space="preserve"> </w:t>
      </w:r>
      <w:proofErr w:type="spellStart"/>
      <w:r>
        <w:rPr>
          <w:rFonts w:ascii="Century" w:hAnsi="Century" w:hint="cs"/>
          <w:sz w:val="32"/>
          <w:szCs w:val="32"/>
          <w:rtl/>
        </w:rPr>
        <w:t>وَأَتۡمَمۡتُ</w:t>
      </w:r>
      <w:proofErr w:type="spellEnd"/>
      <w:r>
        <w:rPr>
          <w:rFonts w:ascii="Century" w:hAnsi="Century" w:hint="cs"/>
          <w:sz w:val="32"/>
          <w:szCs w:val="32"/>
          <w:rtl/>
        </w:rPr>
        <w:t xml:space="preserve"> </w:t>
      </w:r>
      <w:proofErr w:type="spellStart"/>
      <w:r>
        <w:rPr>
          <w:rFonts w:ascii="Century" w:hAnsi="Century" w:hint="cs"/>
          <w:sz w:val="32"/>
          <w:szCs w:val="32"/>
          <w:rtl/>
        </w:rPr>
        <w:t>عَلَيۡكُمۡ</w:t>
      </w:r>
      <w:proofErr w:type="spellEnd"/>
      <w:r>
        <w:rPr>
          <w:rFonts w:ascii="Century" w:hAnsi="Century" w:hint="cs"/>
          <w:sz w:val="32"/>
          <w:szCs w:val="32"/>
          <w:rtl/>
        </w:rPr>
        <w:t xml:space="preserve"> </w:t>
      </w:r>
      <w:proofErr w:type="spellStart"/>
      <w:r>
        <w:rPr>
          <w:rFonts w:ascii="Century" w:hAnsi="Century" w:hint="cs"/>
          <w:sz w:val="32"/>
          <w:szCs w:val="32"/>
          <w:rtl/>
        </w:rPr>
        <w:t>نِعۡمَتِى</w:t>
      </w:r>
      <w:proofErr w:type="spellEnd"/>
      <w:r>
        <w:rPr>
          <w:rFonts w:ascii="Century" w:hAnsi="Century" w:hint="cs"/>
          <w:sz w:val="32"/>
          <w:szCs w:val="32"/>
          <w:rtl/>
        </w:rPr>
        <w:t xml:space="preserve"> وَرَضِيتُ لَكُمُ </w:t>
      </w:r>
      <w:proofErr w:type="spellStart"/>
      <w:r>
        <w:rPr>
          <w:rFonts w:ascii="Century" w:hAnsi="Century" w:hint="cs"/>
          <w:sz w:val="32"/>
          <w:szCs w:val="32"/>
          <w:rtl/>
        </w:rPr>
        <w:t>ٱلۡإِسۡلَـٰمَ</w:t>
      </w:r>
      <w:proofErr w:type="spellEnd"/>
      <w:r>
        <w:rPr>
          <w:rFonts w:ascii="Century" w:hAnsi="Century" w:hint="cs"/>
          <w:sz w:val="32"/>
          <w:szCs w:val="32"/>
          <w:rtl/>
        </w:rPr>
        <w:t xml:space="preserve"> </w:t>
      </w:r>
      <w:proofErr w:type="spellStart"/>
      <w:r>
        <w:rPr>
          <w:rFonts w:ascii="Century" w:hAnsi="Century" w:hint="cs"/>
          <w:sz w:val="32"/>
          <w:szCs w:val="32"/>
          <w:rtl/>
        </w:rPr>
        <w:t>دِينً۬ا‌ۚ</w:t>
      </w:r>
      <w:proofErr w:type="spellEnd"/>
      <w:r>
        <w:rPr>
          <w:rFonts w:ascii="Century" w:hAnsi="Century"/>
          <w:sz w:val="32"/>
          <w:szCs w:val="32"/>
        </w:rPr>
        <w:t xml:space="preserve"> </w:t>
      </w:r>
      <w:r>
        <w:rPr>
          <w:rFonts w:ascii="Traditional Arabic" w:hAnsi="Traditional Arabic" w:cs="Traditional Arabic"/>
          <w:b/>
          <w:bCs/>
          <w:sz w:val="35"/>
          <w:szCs w:val="35"/>
          <w:rtl/>
        </w:rPr>
        <w:t>﴾</w:t>
      </w:r>
    </w:p>
    <w:p w14:paraId="1F787014"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This day, I have perfected your religion for you, completed My </w:t>
      </w:r>
      <w:proofErr w:type="spellStart"/>
      <w:r>
        <w:rPr>
          <w:rFonts w:ascii="Century" w:hAnsi="Century"/>
          <w:sz w:val="32"/>
          <w:szCs w:val="32"/>
        </w:rPr>
        <w:t>Favour</w:t>
      </w:r>
      <w:proofErr w:type="spellEnd"/>
      <w:r>
        <w:rPr>
          <w:rFonts w:ascii="Century" w:hAnsi="Century"/>
          <w:sz w:val="32"/>
          <w:szCs w:val="32"/>
        </w:rPr>
        <w:t xml:space="preserve"> upon you, and have chosen for you </w:t>
      </w:r>
      <w:proofErr w:type="spellStart"/>
      <w:r>
        <w:rPr>
          <w:rFonts w:ascii="Century" w:hAnsi="Century"/>
          <w:sz w:val="32"/>
          <w:szCs w:val="32"/>
        </w:rPr>
        <w:t>Islâm</w:t>
      </w:r>
      <w:proofErr w:type="spellEnd"/>
      <w:r>
        <w:rPr>
          <w:rFonts w:ascii="Century" w:hAnsi="Century"/>
          <w:sz w:val="32"/>
          <w:szCs w:val="32"/>
        </w:rPr>
        <w:t xml:space="preserve"> as your religion [Al-</w:t>
      </w:r>
      <w:proofErr w:type="spellStart"/>
      <w:r>
        <w:rPr>
          <w:rFonts w:ascii="Century" w:hAnsi="Century"/>
          <w:sz w:val="32"/>
          <w:szCs w:val="32"/>
        </w:rPr>
        <w:t>Maedah</w:t>
      </w:r>
      <w:proofErr w:type="spellEnd"/>
      <w:r>
        <w:rPr>
          <w:rFonts w:ascii="Century" w:hAnsi="Century"/>
          <w:sz w:val="32"/>
          <w:szCs w:val="32"/>
        </w:rPr>
        <w:t xml:space="preserve">: 3] </w:t>
      </w:r>
    </w:p>
    <w:p w14:paraId="6A70600B"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had been revealed upon us, we would have taken that day as an `</w:t>
      </w:r>
      <w:proofErr w:type="spellStart"/>
      <w:r>
        <w:rPr>
          <w:rFonts w:ascii="Century" w:hAnsi="Century"/>
          <w:sz w:val="32"/>
          <w:szCs w:val="32"/>
        </w:rPr>
        <w:t>eid</w:t>
      </w:r>
      <w:proofErr w:type="spellEnd"/>
      <w:r>
        <w:rPr>
          <w:rFonts w:ascii="Century" w:hAnsi="Century"/>
          <w:sz w:val="32"/>
          <w:szCs w:val="32"/>
        </w:rPr>
        <w:t xml:space="preserve"> (festival) day." `Umar said, "I know definitely on what day this Verse was revealed; it was revealed on the day of `Arafat, on a Friday"» (Agreed upon).</w:t>
      </w:r>
    </w:p>
    <w:p w14:paraId="74216959"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second virtue: It is the day the covenant was taken from human beings. Ibn Abbas reported that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proofErr w:type="spellStart"/>
      <w:r>
        <w:rPr>
          <w:rFonts w:ascii="Century" w:hAnsi="Century"/>
          <w:sz w:val="32"/>
          <w:szCs w:val="32"/>
        </w:rPr>
        <w:t>Allâh</w:t>
      </w:r>
      <w:proofErr w:type="spellEnd"/>
      <w:r>
        <w:rPr>
          <w:rFonts w:ascii="Century" w:hAnsi="Century"/>
          <w:sz w:val="32"/>
          <w:szCs w:val="32"/>
        </w:rPr>
        <w:t xml:space="preserve">  took a covenant from the back of Adam at </w:t>
      </w:r>
      <w:proofErr w:type="spellStart"/>
      <w:r>
        <w:rPr>
          <w:rFonts w:ascii="Century" w:hAnsi="Century"/>
          <w:sz w:val="32"/>
          <w:szCs w:val="32"/>
        </w:rPr>
        <w:t>Nu'man</w:t>
      </w:r>
      <w:proofErr w:type="spellEnd"/>
      <w:r>
        <w:rPr>
          <w:rFonts w:ascii="Century" w:hAnsi="Century"/>
          <w:sz w:val="32"/>
          <w:szCs w:val="32"/>
        </w:rPr>
        <w:t xml:space="preserve"> –meaning at </w:t>
      </w:r>
      <w:proofErr w:type="spellStart"/>
      <w:r>
        <w:rPr>
          <w:rFonts w:ascii="Century" w:hAnsi="Century"/>
          <w:sz w:val="32"/>
          <w:szCs w:val="32"/>
        </w:rPr>
        <w:t>Arafah</w:t>
      </w:r>
      <w:proofErr w:type="spellEnd"/>
      <w:r>
        <w:rPr>
          <w:rFonts w:ascii="Century" w:hAnsi="Century"/>
          <w:sz w:val="32"/>
          <w:szCs w:val="32"/>
        </w:rPr>
        <w:t>- and pulled out of his back every posterity He has created, then He dispersed them before Him like corn and spoke to them once » saying:</w:t>
      </w:r>
    </w:p>
    <w:p w14:paraId="40D375FD" w14:textId="77777777" w:rsidR="00307675" w:rsidRDefault="00307675" w:rsidP="00307675">
      <w:pPr>
        <w:bidi w:val="0"/>
        <w:jc w:val="center"/>
        <w:rPr>
          <w:rFonts w:ascii="Century" w:hAnsi="Century"/>
          <w:sz w:val="32"/>
          <w:szCs w:val="32"/>
        </w:rPr>
      </w:pPr>
      <w:r>
        <w:rPr>
          <w:rFonts w:ascii="Traditional Arabic" w:hAnsi="Traditional Arabic" w:cs="Traditional Arabic"/>
          <w:b/>
          <w:bCs/>
          <w:sz w:val="35"/>
          <w:szCs w:val="35"/>
          <w:rtl/>
        </w:rPr>
        <w:t xml:space="preserve">﴿ </w:t>
      </w:r>
      <w:proofErr w:type="spellStart"/>
      <w:r>
        <w:rPr>
          <w:rFonts w:ascii="Century" w:hAnsi="Century" w:hint="cs"/>
          <w:sz w:val="32"/>
          <w:szCs w:val="32"/>
          <w:rtl/>
        </w:rPr>
        <w:t>أَلَسۡتُ</w:t>
      </w:r>
      <w:proofErr w:type="spellEnd"/>
      <w:r>
        <w:rPr>
          <w:rFonts w:ascii="Century" w:hAnsi="Century" w:hint="cs"/>
          <w:sz w:val="32"/>
          <w:szCs w:val="32"/>
          <w:rtl/>
        </w:rPr>
        <w:t xml:space="preserve"> </w:t>
      </w:r>
      <w:proofErr w:type="spellStart"/>
      <w:r>
        <w:rPr>
          <w:rFonts w:ascii="Century" w:hAnsi="Century" w:hint="cs"/>
          <w:sz w:val="32"/>
          <w:szCs w:val="32"/>
          <w:rtl/>
        </w:rPr>
        <w:t>بِرَبِّكُمۡ‌ۖ</w:t>
      </w:r>
      <w:proofErr w:type="spellEnd"/>
      <w:r>
        <w:rPr>
          <w:rFonts w:ascii="Century" w:hAnsi="Century" w:hint="cs"/>
          <w:sz w:val="32"/>
          <w:szCs w:val="32"/>
          <w:rtl/>
        </w:rPr>
        <w:t xml:space="preserve"> قَالُواْ </w:t>
      </w:r>
      <w:proofErr w:type="spellStart"/>
      <w:r>
        <w:rPr>
          <w:rFonts w:ascii="Century" w:hAnsi="Century" w:hint="cs"/>
          <w:sz w:val="32"/>
          <w:szCs w:val="32"/>
          <w:rtl/>
        </w:rPr>
        <w:t>بَلَىٰ‌ۛ</w:t>
      </w:r>
      <w:proofErr w:type="spellEnd"/>
      <w:r>
        <w:rPr>
          <w:rFonts w:ascii="Century" w:hAnsi="Century" w:hint="cs"/>
          <w:sz w:val="32"/>
          <w:szCs w:val="32"/>
          <w:rtl/>
        </w:rPr>
        <w:t xml:space="preserve"> </w:t>
      </w:r>
      <w:proofErr w:type="spellStart"/>
      <w:r>
        <w:rPr>
          <w:rFonts w:ascii="Century" w:hAnsi="Century" w:hint="cs"/>
          <w:sz w:val="32"/>
          <w:szCs w:val="32"/>
          <w:rtl/>
        </w:rPr>
        <w:t>شَهِدۡنَآ‌ۛ</w:t>
      </w:r>
      <w:proofErr w:type="spellEnd"/>
      <w:r>
        <w:rPr>
          <w:rFonts w:ascii="Century" w:hAnsi="Century"/>
          <w:sz w:val="32"/>
          <w:szCs w:val="32"/>
        </w:rPr>
        <w:t xml:space="preserve"> </w:t>
      </w:r>
      <w:r>
        <w:rPr>
          <w:rFonts w:ascii="Traditional Arabic" w:hAnsi="Traditional Arabic" w:cs="Traditional Arabic"/>
          <w:b/>
          <w:bCs/>
          <w:sz w:val="35"/>
          <w:szCs w:val="35"/>
          <w:rtl/>
        </w:rPr>
        <w:t>﴾</w:t>
      </w:r>
    </w:p>
    <w:p w14:paraId="0B625217"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Am I not your Lord?" They said: "Yes! We testify [Al-</w:t>
      </w:r>
      <w:proofErr w:type="spellStart"/>
      <w:r>
        <w:rPr>
          <w:rFonts w:ascii="Century" w:hAnsi="Century"/>
          <w:sz w:val="32"/>
          <w:szCs w:val="32"/>
        </w:rPr>
        <w:t>A'raf</w:t>
      </w:r>
      <w:proofErr w:type="spellEnd"/>
      <w:r>
        <w:rPr>
          <w:rFonts w:ascii="Century" w:hAnsi="Century"/>
          <w:sz w:val="32"/>
          <w:szCs w:val="32"/>
        </w:rPr>
        <w:t>: 173] (Ahmad).</w:t>
      </w:r>
    </w:p>
    <w:p w14:paraId="55F3F467"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Third virtue: It is the festival day for the people of station of </w:t>
      </w:r>
      <w:proofErr w:type="spellStart"/>
      <w:r>
        <w:rPr>
          <w:rFonts w:ascii="Century" w:hAnsi="Century"/>
          <w:sz w:val="32"/>
          <w:szCs w:val="32"/>
        </w:rPr>
        <w:t>Arafah</w:t>
      </w:r>
      <w:proofErr w:type="spellEnd"/>
      <w:r>
        <w:rPr>
          <w:rFonts w:ascii="Century" w:hAnsi="Century"/>
          <w:sz w:val="32"/>
          <w:szCs w:val="32"/>
        </w:rPr>
        <w:t xml:space="preserve">: It was narrated from </w:t>
      </w:r>
      <w:proofErr w:type="spellStart"/>
      <w:r>
        <w:rPr>
          <w:rFonts w:ascii="Century" w:hAnsi="Century"/>
          <w:sz w:val="32"/>
          <w:szCs w:val="32"/>
        </w:rPr>
        <w:t>Uqbah</w:t>
      </w:r>
      <w:proofErr w:type="spellEnd"/>
      <w:r>
        <w:rPr>
          <w:rFonts w:ascii="Century" w:hAnsi="Century"/>
          <w:sz w:val="32"/>
          <w:szCs w:val="32"/>
        </w:rPr>
        <w:t xml:space="preserve"> bin Amir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 The day of </w:t>
      </w:r>
      <w:proofErr w:type="spellStart"/>
      <w:r>
        <w:rPr>
          <w:rFonts w:ascii="Century" w:hAnsi="Century"/>
          <w:sz w:val="32"/>
          <w:szCs w:val="32"/>
        </w:rPr>
        <w:t>Arafah</w:t>
      </w:r>
      <w:proofErr w:type="spellEnd"/>
      <w:r>
        <w:rPr>
          <w:rFonts w:ascii="Century" w:hAnsi="Century"/>
          <w:sz w:val="32"/>
          <w:szCs w:val="32"/>
        </w:rPr>
        <w:t xml:space="preserve"> and the day of sacrifice and the day of At-</w:t>
      </w:r>
      <w:proofErr w:type="spellStart"/>
      <w:r>
        <w:rPr>
          <w:rFonts w:ascii="Century" w:hAnsi="Century"/>
          <w:sz w:val="32"/>
          <w:szCs w:val="32"/>
        </w:rPr>
        <w:t>Tashriq</w:t>
      </w:r>
      <w:proofErr w:type="spellEnd"/>
      <w:r>
        <w:rPr>
          <w:rFonts w:ascii="Century" w:hAnsi="Century"/>
          <w:sz w:val="32"/>
          <w:szCs w:val="32"/>
        </w:rPr>
        <w:t xml:space="preserve"> are our </w:t>
      </w:r>
      <w:proofErr w:type="spellStart"/>
      <w:r>
        <w:rPr>
          <w:rFonts w:ascii="Century" w:hAnsi="Century"/>
          <w:sz w:val="32"/>
          <w:szCs w:val="32"/>
        </w:rPr>
        <w:t>eid</w:t>
      </w:r>
      <w:proofErr w:type="spellEnd"/>
      <w:r>
        <w:rPr>
          <w:rFonts w:ascii="Century" w:hAnsi="Century"/>
          <w:sz w:val="32"/>
          <w:szCs w:val="32"/>
        </w:rPr>
        <w:t xml:space="preserve"> (festival), the people of Islam, and they are days of eating and drinking » (An-</w:t>
      </w:r>
      <w:proofErr w:type="spellStart"/>
      <w:r>
        <w:rPr>
          <w:rFonts w:ascii="Century" w:hAnsi="Century"/>
          <w:sz w:val="32"/>
          <w:szCs w:val="32"/>
        </w:rPr>
        <w:t>Nasaei</w:t>
      </w:r>
      <w:proofErr w:type="spellEnd"/>
      <w:r>
        <w:rPr>
          <w:rFonts w:ascii="Century" w:hAnsi="Century"/>
          <w:sz w:val="32"/>
          <w:szCs w:val="32"/>
        </w:rPr>
        <w:t>).</w:t>
      </w:r>
    </w:p>
    <w:p w14:paraId="0AF3E82A"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day of </w:t>
      </w:r>
      <w:proofErr w:type="spellStart"/>
      <w:r>
        <w:rPr>
          <w:rFonts w:ascii="Century" w:hAnsi="Century"/>
          <w:sz w:val="32"/>
          <w:szCs w:val="32"/>
        </w:rPr>
        <w:t>Arafah</w:t>
      </w:r>
      <w:proofErr w:type="spellEnd"/>
      <w:r>
        <w:rPr>
          <w:rFonts w:ascii="Century" w:hAnsi="Century"/>
          <w:sz w:val="32"/>
          <w:szCs w:val="32"/>
        </w:rPr>
        <w:t xml:space="preserve"> is a festival for those who are at the plane of Arafat, because it is the day on which they have their greatest gatherings and stations, unlike the people in the cities for their gathering occurs on the day of Sacrifice (</w:t>
      </w:r>
      <w:proofErr w:type="spellStart"/>
      <w:r>
        <w:rPr>
          <w:rFonts w:ascii="Century" w:hAnsi="Century"/>
          <w:sz w:val="32"/>
          <w:szCs w:val="32"/>
        </w:rPr>
        <w:t>Fath</w:t>
      </w:r>
      <w:proofErr w:type="spellEnd"/>
      <w:r>
        <w:rPr>
          <w:rFonts w:ascii="Century" w:hAnsi="Century"/>
          <w:sz w:val="32"/>
          <w:szCs w:val="32"/>
        </w:rPr>
        <w:t xml:space="preserve"> Al-Bari by Ibn Rajab).</w:t>
      </w:r>
    </w:p>
    <w:p w14:paraId="4A1E5771"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fourth virtue: It is a day of the month of Muharram. </w:t>
      </w:r>
      <w:proofErr w:type="spellStart"/>
      <w:r>
        <w:rPr>
          <w:rFonts w:ascii="Century" w:hAnsi="Century"/>
          <w:sz w:val="32"/>
          <w:szCs w:val="32"/>
        </w:rPr>
        <w:t>Allâh</w:t>
      </w:r>
      <w:proofErr w:type="spellEnd"/>
      <w:r>
        <w:rPr>
          <w:rFonts w:ascii="Century" w:hAnsi="Century"/>
          <w:sz w:val="32"/>
          <w:szCs w:val="32"/>
        </w:rPr>
        <w:t xml:space="preserve"> the Most High said:</w:t>
      </w:r>
    </w:p>
    <w:p w14:paraId="090D6F22" w14:textId="77777777" w:rsidR="00307675" w:rsidRDefault="00307675" w:rsidP="00307675">
      <w:pPr>
        <w:bidi w:val="0"/>
        <w:jc w:val="center"/>
        <w:rPr>
          <w:rFonts w:ascii="Century" w:hAnsi="Century"/>
          <w:sz w:val="32"/>
          <w:szCs w:val="32"/>
        </w:rPr>
      </w:pPr>
      <w:r>
        <w:rPr>
          <w:rFonts w:ascii="Traditional Arabic" w:hAnsi="Traditional Arabic" w:cs="Traditional Arabic"/>
          <w:b/>
          <w:bCs/>
          <w:sz w:val="35"/>
          <w:szCs w:val="35"/>
          <w:rtl/>
        </w:rPr>
        <w:t xml:space="preserve">﴿ </w:t>
      </w:r>
      <w:r>
        <w:rPr>
          <w:rFonts w:ascii="Century" w:hAnsi="Century" w:hint="cs"/>
          <w:sz w:val="32"/>
          <w:szCs w:val="32"/>
          <w:rtl/>
        </w:rPr>
        <w:t xml:space="preserve">إِنَّ عِدَّةَ </w:t>
      </w:r>
      <w:proofErr w:type="spellStart"/>
      <w:r>
        <w:rPr>
          <w:rFonts w:ascii="Century" w:hAnsi="Century" w:hint="cs"/>
          <w:sz w:val="32"/>
          <w:szCs w:val="32"/>
          <w:rtl/>
        </w:rPr>
        <w:t>ٱلشُّہُورِ</w:t>
      </w:r>
      <w:proofErr w:type="spellEnd"/>
      <w:r>
        <w:rPr>
          <w:rFonts w:ascii="Century" w:hAnsi="Century" w:hint="cs"/>
          <w:sz w:val="32"/>
          <w:szCs w:val="32"/>
          <w:rtl/>
        </w:rPr>
        <w:t xml:space="preserve"> عِندَ </w:t>
      </w:r>
      <w:proofErr w:type="spellStart"/>
      <w:r>
        <w:rPr>
          <w:rFonts w:ascii="Century" w:hAnsi="Century" w:hint="cs"/>
          <w:sz w:val="32"/>
          <w:szCs w:val="32"/>
          <w:rtl/>
        </w:rPr>
        <w:t>ٱللَّهِ</w:t>
      </w:r>
      <w:proofErr w:type="spellEnd"/>
      <w:r>
        <w:rPr>
          <w:rFonts w:ascii="Century" w:hAnsi="Century"/>
          <w:sz w:val="32"/>
          <w:szCs w:val="32"/>
        </w:rPr>
        <w:t xml:space="preserve"> </w:t>
      </w:r>
      <w:proofErr w:type="spellStart"/>
      <w:r>
        <w:rPr>
          <w:rFonts w:ascii="Century" w:hAnsi="Century" w:hint="cs"/>
          <w:sz w:val="32"/>
          <w:szCs w:val="32"/>
          <w:rtl/>
        </w:rPr>
        <w:t>ٱثۡنَا</w:t>
      </w:r>
      <w:proofErr w:type="spellEnd"/>
      <w:r>
        <w:rPr>
          <w:rFonts w:ascii="Century" w:hAnsi="Century" w:hint="cs"/>
          <w:sz w:val="32"/>
          <w:szCs w:val="32"/>
          <w:rtl/>
        </w:rPr>
        <w:t xml:space="preserve"> عَشَرَ </w:t>
      </w:r>
      <w:proofErr w:type="spellStart"/>
      <w:r>
        <w:rPr>
          <w:rFonts w:ascii="Century" w:hAnsi="Century" w:hint="cs"/>
          <w:sz w:val="32"/>
          <w:szCs w:val="32"/>
          <w:rtl/>
        </w:rPr>
        <w:t>شَہۡرً۬ا</w:t>
      </w:r>
      <w:proofErr w:type="spellEnd"/>
      <w:r>
        <w:rPr>
          <w:rFonts w:ascii="Century" w:hAnsi="Century" w:hint="cs"/>
          <w:sz w:val="32"/>
          <w:szCs w:val="32"/>
          <w:rtl/>
        </w:rPr>
        <w:t xml:space="preserve"> </w:t>
      </w:r>
      <w:proofErr w:type="spellStart"/>
      <w:r>
        <w:rPr>
          <w:rFonts w:ascii="Century" w:hAnsi="Century" w:hint="cs"/>
          <w:sz w:val="32"/>
          <w:szCs w:val="32"/>
          <w:rtl/>
        </w:rPr>
        <w:t>فِى</w:t>
      </w:r>
      <w:proofErr w:type="spellEnd"/>
      <w:r>
        <w:rPr>
          <w:rFonts w:ascii="Century" w:hAnsi="Century" w:hint="cs"/>
          <w:sz w:val="32"/>
          <w:szCs w:val="32"/>
          <w:rtl/>
        </w:rPr>
        <w:t xml:space="preserve"> </w:t>
      </w:r>
      <w:proofErr w:type="spellStart"/>
      <w:r>
        <w:rPr>
          <w:rFonts w:ascii="Century" w:hAnsi="Century" w:hint="cs"/>
          <w:sz w:val="32"/>
          <w:szCs w:val="32"/>
          <w:rtl/>
        </w:rPr>
        <w:t>ڪِتَـٰبِ</w:t>
      </w:r>
      <w:proofErr w:type="spellEnd"/>
      <w:r>
        <w:rPr>
          <w:rFonts w:ascii="Century" w:hAnsi="Century"/>
          <w:sz w:val="32"/>
          <w:szCs w:val="32"/>
        </w:rPr>
        <w:t xml:space="preserve"> </w:t>
      </w:r>
      <w:proofErr w:type="spellStart"/>
      <w:r>
        <w:rPr>
          <w:rFonts w:ascii="Century" w:hAnsi="Century" w:hint="cs"/>
          <w:sz w:val="32"/>
          <w:szCs w:val="32"/>
          <w:rtl/>
        </w:rPr>
        <w:t>ٱللَّهِ</w:t>
      </w:r>
      <w:proofErr w:type="spellEnd"/>
      <w:r>
        <w:rPr>
          <w:rFonts w:ascii="Century" w:hAnsi="Century" w:hint="cs"/>
          <w:sz w:val="32"/>
          <w:szCs w:val="32"/>
          <w:rtl/>
        </w:rPr>
        <w:t xml:space="preserve"> </w:t>
      </w:r>
      <w:proofErr w:type="spellStart"/>
      <w:r>
        <w:rPr>
          <w:rFonts w:ascii="Century" w:hAnsi="Century" w:hint="cs"/>
          <w:sz w:val="32"/>
          <w:szCs w:val="32"/>
          <w:rtl/>
        </w:rPr>
        <w:t>يَوۡمَ</w:t>
      </w:r>
      <w:proofErr w:type="spellEnd"/>
      <w:r>
        <w:rPr>
          <w:rFonts w:ascii="Century" w:hAnsi="Century" w:hint="cs"/>
          <w:sz w:val="32"/>
          <w:szCs w:val="32"/>
          <w:rtl/>
        </w:rPr>
        <w:t xml:space="preserve"> خَلَقَ </w:t>
      </w:r>
      <w:proofErr w:type="spellStart"/>
      <w:r>
        <w:rPr>
          <w:rFonts w:ascii="Century" w:hAnsi="Century" w:hint="cs"/>
          <w:sz w:val="32"/>
          <w:szCs w:val="32"/>
          <w:rtl/>
        </w:rPr>
        <w:t>ٱلسَّمَـٰوَٲتِ</w:t>
      </w:r>
      <w:proofErr w:type="spellEnd"/>
      <w:r>
        <w:rPr>
          <w:rFonts w:ascii="Century" w:hAnsi="Century" w:hint="cs"/>
          <w:sz w:val="32"/>
          <w:szCs w:val="32"/>
          <w:rtl/>
        </w:rPr>
        <w:t xml:space="preserve"> </w:t>
      </w:r>
      <w:proofErr w:type="spellStart"/>
      <w:r>
        <w:rPr>
          <w:rFonts w:ascii="Century" w:hAnsi="Century" w:hint="cs"/>
          <w:sz w:val="32"/>
          <w:szCs w:val="32"/>
          <w:rtl/>
        </w:rPr>
        <w:t>وَٱلۡأَرۡضَ</w:t>
      </w:r>
      <w:proofErr w:type="spellEnd"/>
      <w:r>
        <w:rPr>
          <w:rFonts w:ascii="Century" w:hAnsi="Century" w:hint="cs"/>
          <w:sz w:val="32"/>
          <w:szCs w:val="32"/>
          <w:rtl/>
        </w:rPr>
        <w:t xml:space="preserve"> </w:t>
      </w:r>
      <w:proofErr w:type="spellStart"/>
      <w:r>
        <w:rPr>
          <w:rFonts w:ascii="Century" w:hAnsi="Century" w:hint="cs"/>
          <w:sz w:val="32"/>
          <w:szCs w:val="32"/>
          <w:rtl/>
        </w:rPr>
        <w:t>مِنۡہَآ</w:t>
      </w:r>
      <w:proofErr w:type="spellEnd"/>
      <w:r>
        <w:rPr>
          <w:rFonts w:ascii="Century" w:hAnsi="Century" w:hint="cs"/>
          <w:sz w:val="32"/>
          <w:szCs w:val="32"/>
          <w:rtl/>
        </w:rPr>
        <w:t xml:space="preserve"> </w:t>
      </w:r>
      <w:proofErr w:type="spellStart"/>
      <w:r>
        <w:rPr>
          <w:rFonts w:ascii="Century" w:hAnsi="Century" w:hint="cs"/>
          <w:sz w:val="32"/>
          <w:szCs w:val="32"/>
          <w:rtl/>
        </w:rPr>
        <w:t>أَرۡبَعَةٌ</w:t>
      </w:r>
      <w:proofErr w:type="spellEnd"/>
      <w:r>
        <w:rPr>
          <w:rFonts w:ascii="Century" w:hAnsi="Century" w:hint="cs"/>
          <w:sz w:val="32"/>
          <w:szCs w:val="32"/>
          <w:rtl/>
        </w:rPr>
        <w:t xml:space="preserve"> حُرُمٌ۬‌ۚ </w:t>
      </w:r>
      <w:proofErr w:type="spellStart"/>
      <w:r>
        <w:rPr>
          <w:rFonts w:ascii="Century" w:hAnsi="Century" w:hint="cs"/>
          <w:sz w:val="32"/>
          <w:szCs w:val="32"/>
          <w:rtl/>
        </w:rPr>
        <w:t>ذَٲلِكَ</w:t>
      </w:r>
      <w:proofErr w:type="spellEnd"/>
      <w:r>
        <w:rPr>
          <w:rFonts w:ascii="Century" w:hAnsi="Century"/>
          <w:sz w:val="32"/>
          <w:szCs w:val="32"/>
        </w:rPr>
        <w:t xml:space="preserve"> </w:t>
      </w:r>
      <w:proofErr w:type="spellStart"/>
      <w:r>
        <w:rPr>
          <w:rFonts w:ascii="Century" w:hAnsi="Century" w:hint="cs"/>
          <w:sz w:val="32"/>
          <w:szCs w:val="32"/>
          <w:rtl/>
        </w:rPr>
        <w:t>ٱلدِّينُ</w:t>
      </w:r>
      <w:proofErr w:type="spellEnd"/>
      <w:r>
        <w:rPr>
          <w:rFonts w:ascii="Century" w:hAnsi="Century"/>
          <w:sz w:val="32"/>
          <w:szCs w:val="32"/>
        </w:rPr>
        <w:t xml:space="preserve"> </w:t>
      </w:r>
      <w:proofErr w:type="spellStart"/>
      <w:r>
        <w:rPr>
          <w:rFonts w:ascii="Century" w:hAnsi="Century" w:hint="cs"/>
          <w:sz w:val="32"/>
          <w:szCs w:val="32"/>
          <w:rtl/>
        </w:rPr>
        <w:t>ٱلۡقَيِّمُ‌ۚ</w:t>
      </w:r>
      <w:proofErr w:type="spellEnd"/>
      <w:r>
        <w:rPr>
          <w:rFonts w:ascii="Century" w:hAnsi="Century" w:hint="cs"/>
          <w:sz w:val="32"/>
          <w:szCs w:val="32"/>
          <w:rtl/>
        </w:rPr>
        <w:t xml:space="preserve"> فَلَا </w:t>
      </w:r>
      <w:proofErr w:type="spellStart"/>
      <w:r>
        <w:rPr>
          <w:rFonts w:ascii="Century" w:hAnsi="Century" w:hint="cs"/>
          <w:sz w:val="32"/>
          <w:szCs w:val="32"/>
          <w:rtl/>
        </w:rPr>
        <w:t>تَظۡلِمُواْ</w:t>
      </w:r>
      <w:proofErr w:type="spellEnd"/>
      <w:r>
        <w:rPr>
          <w:rFonts w:ascii="Century" w:hAnsi="Century" w:hint="cs"/>
          <w:sz w:val="32"/>
          <w:szCs w:val="32"/>
          <w:rtl/>
        </w:rPr>
        <w:t xml:space="preserve"> </w:t>
      </w:r>
      <w:proofErr w:type="spellStart"/>
      <w:r>
        <w:rPr>
          <w:rFonts w:ascii="Century" w:hAnsi="Century" w:hint="cs"/>
          <w:sz w:val="32"/>
          <w:szCs w:val="32"/>
          <w:rtl/>
        </w:rPr>
        <w:t>فِيہِنَّ</w:t>
      </w:r>
      <w:proofErr w:type="spellEnd"/>
      <w:r>
        <w:rPr>
          <w:rFonts w:ascii="Century" w:hAnsi="Century" w:hint="cs"/>
          <w:sz w:val="32"/>
          <w:szCs w:val="32"/>
          <w:rtl/>
        </w:rPr>
        <w:t xml:space="preserve"> </w:t>
      </w:r>
      <w:proofErr w:type="spellStart"/>
      <w:r>
        <w:rPr>
          <w:rFonts w:ascii="Century" w:hAnsi="Century" w:hint="cs"/>
          <w:sz w:val="32"/>
          <w:szCs w:val="32"/>
          <w:rtl/>
        </w:rPr>
        <w:t>أَنفُسَڪُمۡ‌ۚ</w:t>
      </w:r>
      <w:proofErr w:type="spellEnd"/>
      <w:r>
        <w:rPr>
          <w:rFonts w:ascii="Traditional Arabic" w:hAnsi="Traditional Arabic" w:cs="Traditional Arabic"/>
          <w:b/>
          <w:bCs/>
          <w:sz w:val="35"/>
          <w:szCs w:val="35"/>
          <w:rtl/>
        </w:rPr>
        <w:t>﴾</w:t>
      </w:r>
    </w:p>
    <w:p w14:paraId="636D2019"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Verily, the number of months with </w:t>
      </w:r>
      <w:proofErr w:type="spellStart"/>
      <w:r>
        <w:rPr>
          <w:rFonts w:ascii="Century" w:hAnsi="Century"/>
          <w:sz w:val="32"/>
          <w:szCs w:val="32"/>
        </w:rPr>
        <w:t>Allâh</w:t>
      </w:r>
      <w:proofErr w:type="spellEnd"/>
      <w:r>
        <w:rPr>
          <w:rFonts w:ascii="Century" w:hAnsi="Century"/>
          <w:sz w:val="32"/>
          <w:szCs w:val="32"/>
        </w:rPr>
        <w:t xml:space="preserve"> is twelve months (in a year), so was it ordained by </w:t>
      </w:r>
      <w:proofErr w:type="spellStart"/>
      <w:r>
        <w:rPr>
          <w:rFonts w:ascii="Century" w:hAnsi="Century"/>
          <w:sz w:val="32"/>
          <w:szCs w:val="32"/>
        </w:rPr>
        <w:t>Allâh</w:t>
      </w:r>
      <w:proofErr w:type="spellEnd"/>
      <w:r>
        <w:rPr>
          <w:rFonts w:ascii="Century" w:hAnsi="Century"/>
          <w:sz w:val="32"/>
          <w:szCs w:val="32"/>
        </w:rPr>
        <w:t xml:space="preserve"> on the Day when He created the heavens and the earth; of them four are Sacred, (i.e. the 1st, the 7th, the 11th and </w:t>
      </w:r>
      <w:r>
        <w:rPr>
          <w:rFonts w:ascii="Century" w:hAnsi="Century"/>
          <w:sz w:val="32"/>
          <w:szCs w:val="32"/>
        </w:rPr>
        <w:lastRenderedPageBreak/>
        <w:t xml:space="preserve">the 12th months of the </w:t>
      </w:r>
      <w:proofErr w:type="spellStart"/>
      <w:r>
        <w:rPr>
          <w:rFonts w:ascii="Century" w:hAnsi="Century"/>
          <w:sz w:val="32"/>
          <w:szCs w:val="32"/>
        </w:rPr>
        <w:t>Islâmic</w:t>
      </w:r>
      <w:proofErr w:type="spellEnd"/>
      <w:r>
        <w:rPr>
          <w:rFonts w:ascii="Century" w:hAnsi="Century"/>
          <w:sz w:val="32"/>
          <w:szCs w:val="32"/>
        </w:rPr>
        <w:t xml:space="preserve"> calendar). That is the right religion, so wrong not yourselves therein [At-</w:t>
      </w:r>
      <w:proofErr w:type="spellStart"/>
      <w:r>
        <w:rPr>
          <w:rFonts w:ascii="Century" w:hAnsi="Century"/>
          <w:sz w:val="32"/>
          <w:szCs w:val="32"/>
        </w:rPr>
        <w:t>Tawbah</w:t>
      </w:r>
      <w:proofErr w:type="spellEnd"/>
      <w:r>
        <w:rPr>
          <w:rFonts w:ascii="Century" w:hAnsi="Century"/>
          <w:sz w:val="32"/>
          <w:szCs w:val="32"/>
        </w:rPr>
        <w:t>: 36].</w:t>
      </w:r>
    </w:p>
    <w:p w14:paraId="6C755A7D"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fifth virtue: It is among the first ten days of </w:t>
      </w:r>
      <w:proofErr w:type="spellStart"/>
      <w:r>
        <w:rPr>
          <w:rFonts w:ascii="Century" w:hAnsi="Century"/>
          <w:sz w:val="32"/>
          <w:szCs w:val="32"/>
        </w:rPr>
        <w:t>Dhul-Hijjah</w:t>
      </w:r>
      <w:proofErr w:type="spellEnd"/>
      <w:r>
        <w:rPr>
          <w:rFonts w:ascii="Century" w:hAnsi="Century"/>
          <w:sz w:val="32"/>
          <w:szCs w:val="32"/>
        </w:rPr>
        <w:t xml:space="preserve">. What will inform you of what these days are! These are days in which the reward for good deeds are multiplied. Ibn Abbas said: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«There are no days during which righteous deeds are more beloved to </w:t>
      </w:r>
      <w:proofErr w:type="spellStart"/>
      <w:r>
        <w:rPr>
          <w:rFonts w:ascii="Century" w:hAnsi="Century"/>
          <w:sz w:val="32"/>
          <w:szCs w:val="32"/>
        </w:rPr>
        <w:t>Allâh</w:t>
      </w:r>
      <w:proofErr w:type="spellEnd"/>
      <w:r>
        <w:rPr>
          <w:rFonts w:ascii="Century" w:hAnsi="Century"/>
          <w:sz w:val="32"/>
          <w:szCs w:val="32"/>
        </w:rPr>
        <w:t xml:space="preserve"> than these days,” meaning the (first) ten days of </w:t>
      </w:r>
      <w:proofErr w:type="spellStart"/>
      <w:r>
        <w:rPr>
          <w:rFonts w:ascii="Century" w:hAnsi="Century"/>
          <w:sz w:val="32"/>
          <w:szCs w:val="32"/>
        </w:rPr>
        <w:t>Dhul</w:t>
      </w:r>
      <w:proofErr w:type="spellEnd"/>
      <w:r>
        <w:rPr>
          <w:rFonts w:ascii="Century" w:hAnsi="Century"/>
          <w:sz w:val="32"/>
          <w:szCs w:val="32"/>
        </w:rPr>
        <w:t xml:space="preserve">- </w:t>
      </w:r>
      <w:proofErr w:type="spellStart"/>
      <w:r>
        <w:rPr>
          <w:rFonts w:ascii="Century" w:hAnsi="Century"/>
          <w:sz w:val="32"/>
          <w:szCs w:val="32"/>
        </w:rPr>
        <w:t>Hijjah</w:t>
      </w:r>
      <w:proofErr w:type="spellEnd"/>
      <w:r>
        <w:rPr>
          <w:rFonts w:ascii="Century" w:hAnsi="Century"/>
          <w:sz w:val="32"/>
          <w:szCs w:val="32"/>
        </w:rPr>
        <w:t xml:space="preserve">. They said: “O Messenger of </w:t>
      </w:r>
      <w:proofErr w:type="spellStart"/>
      <w:r>
        <w:rPr>
          <w:rFonts w:ascii="Century" w:hAnsi="Century"/>
          <w:sz w:val="32"/>
          <w:szCs w:val="32"/>
        </w:rPr>
        <w:t>Allâh</w:t>
      </w:r>
      <w:proofErr w:type="spellEnd"/>
      <w:r>
        <w:rPr>
          <w:rFonts w:ascii="Century" w:hAnsi="Century"/>
          <w:sz w:val="32"/>
          <w:szCs w:val="32"/>
        </w:rPr>
        <w:t xml:space="preserve">! Not even Jihad in the cause of </w:t>
      </w:r>
      <w:proofErr w:type="spellStart"/>
      <w:r>
        <w:rPr>
          <w:rFonts w:ascii="Century" w:hAnsi="Century"/>
          <w:sz w:val="32"/>
          <w:szCs w:val="32"/>
        </w:rPr>
        <w:t>Allâh</w:t>
      </w:r>
      <w:proofErr w:type="spellEnd"/>
      <w:r>
        <w:rPr>
          <w:rFonts w:ascii="Century" w:hAnsi="Century"/>
          <w:sz w:val="32"/>
          <w:szCs w:val="32"/>
        </w:rPr>
        <w:t xml:space="preserve">?” He said: “Not even Jihad in the cause of </w:t>
      </w:r>
      <w:proofErr w:type="spellStart"/>
      <w:r>
        <w:rPr>
          <w:rFonts w:ascii="Century" w:hAnsi="Century"/>
          <w:sz w:val="32"/>
          <w:szCs w:val="32"/>
        </w:rPr>
        <w:t>Allâh</w:t>
      </w:r>
      <w:proofErr w:type="spellEnd"/>
      <w:r>
        <w:rPr>
          <w:rFonts w:ascii="Century" w:hAnsi="Century"/>
          <w:sz w:val="32"/>
          <w:szCs w:val="32"/>
        </w:rPr>
        <w:t xml:space="preserve">, unless a man goes out with himself and his wealth and does not bring anything back » (Transmitted by Ibn </w:t>
      </w:r>
      <w:proofErr w:type="spellStart"/>
      <w:r>
        <w:rPr>
          <w:rFonts w:ascii="Century" w:hAnsi="Century"/>
          <w:sz w:val="32"/>
          <w:szCs w:val="32"/>
        </w:rPr>
        <w:t>Majah</w:t>
      </w:r>
      <w:proofErr w:type="spellEnd"/>
      <w:r>
        <w:rPr>
          <w:rFonts w:ascii="Century" w:hAnsi="Century"/>
          <w:sz w:val="32"/>
          <w:szCs w:val="32"/>
        </w:rPr>
        <w:t xml:space="preserve">, but its origin is in </w:t>
      </w:r>
      <w:proofErr w:type="spellStart"/>
      <w:r>
        <w:rPr>
          <w:rFonts w:ascii="Century" w:hAnsi="Century"/>
          <w:sz w:val="32"/>
          <w:szCs w:val="32"/>
        </w:rPr>
        <w:t>Sahih</w:t>
      </w:r>
      <w:proofErr w:type="spellEnd"/>
      <w:r>
        <w:rPr>
          <w:rFonts w:ascii="Century" w:hAnsi="Century"/>
          <w:sz w:val="32"/>
          <w:szCs w:val="32"/>
        </w:rPr>
        <w:t xml:space="preserve"> Al-Bukhari).</w:t>
      </w:r>
    </w:p>
    <w:p w14:paraId="6D1D4D77"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they are the days that </w:t>
      </w:r>
      <w:proofErr w:type="spellStart"/>
      <w:r>
        <w:rPr>
          <w:rFonts w:ascii="Century" w:hAnsi="Century"/>
          <w:sz w:val="32"/>
          <w:szCs w:val="32"/>
        </w:rPr>
        <w:t>Allâh</w:t>
      </w:r>
      <w:proofErr w:type="spellEnd"/>
      <w:r>
        <w:rPr>
          <w:rFonts w:ascii="Century" w:hAnsi="Century"/>
          <w:sz w:val="32"/>
          <w:szCs w:val="32"/>
        </w:rPr>
        <w:t xml:space="preserve"> swore by when He said:</w:t>
      </w:r>
    </w:p>
    <w:p w14:paraId="1831C957" w14:textId="77777777" w:rsidR="00307675" w:rsidRDefault="00307675" w:rsidP="00307675">
      <w:pPr>
        <w:bidi w:val="0"/>
        <w:jc w:val="center"/>
        <w:rPr>
          <w:rFonts w:ascii="Century" w:hAnsi="Century"/>
          <w:sz w:val="32"/>
          <w:szCs w:val="32"/>
        </w:rPr>
      </w:pPr>
      <w:r>
        <w:rPr>
          <w:rFonts w:ascii="Traditional Arabic" w:hAnsi="Traditional Arabic" w:cs="Traditional Arabic"/>
          <w:b/>
          <w:bCs/>
          <w:sz w:val="35"/>
          <w:szCs w:val="35"/>
          <w:rtl/>
        </w:rPr>
        <w:t xml:space="preserve">﴿ </w:t>
      </w:r>
      <w:r>
        <w:rPr>
          <w:rFonts w:ascii="Century" w:hAnsi="Century" w:hint="cs"/>
          <w:sz w:val="32"/>
          <w:szCs w:val="32"/>
          <w:rtl/>
        </w:rPr>
        <w:t xml:space="preserve">وَلَيَالٍ </w:t>
      </w:r>
      <w:proofErr w:type="spellStart"/>
      <w:r>
        <w:rPr>
          <w:rFonts w:ascii="Century" w:hAnsi="Century" w:hint="cs"/>
          <w:sz w:val="32"/>
          <w:szCs w:val="32"/>
          <w:rtl/>
        </w:rPr>
        <w:t>عَشۡرٍ</w:t>
      </w:r>
      <w:proofErr w:type="spellEnd"/>
      <w:r>
        <w:rPr>
          <w:rFonts w:ascii="Traditional Arabic" w:hAnsi="Traditional Arabic" w:cs="Traditional Arabic"/>
          <w:b/>
          <w:bCs/>
          <w:sz w:val="35"/>
          <w:szCs w:val="35"/>
          <w:rtl/>
        </w:rPr>
        <w:t xml:space="preserve"> ﴾</w:t>
      </w:r>
    </w:p>
    <w:p w14:paraId="4905D2DD"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By the ten nights (i.e. the first ten days of the month of </w:t>
      </w:r>
      <w:proofErr w:type="spellStart"/>
      <w:r>
        <w:rPr>
          <w:rFonts w:ascii="Century" w:hAnsi="Century"/>
          <w:sz w:val="32"/>
          <w:szCs w:val="32"/>
        </w:rPr>
        <w:t>Dhul-Hîjjah</w:t>
      </w:r>
      <w:proofErr w:type="spellEnd"/>
      <w:r>
        <w:rPr>
          <w:rFonts w:ascii="Century" w:hAnsi="Century"/>
          <w:sz w:val="32"/>
          <w:szCs w:val="32"/>
        </w:rPr>
        <w:t>) [Al-</w:t>
      </w:r>
      <w:proofErr w:type="spellStart"/>
      <w:r>
        <w:rPr>
          <w:rFonts w:ascii="Century" w:hAnsi="Century"/>
          <w:sz w:val="32"/>
          <w:szCs w:val="32"/>
        </w:rPr>
        <w:t>Fajr</w:t>
      </w:r>
      <w:proofErr w:type="spellEnd"/>
      <w:r>
        <w:rPr>
          <w:rFonts w:ascii="Century" w:hAnsi="Century"/>
          <w:sz w:val="32"/>
          <w:szCs w:val="32"/>
        </w:rPr>
        <w:t>: 2].</w:t>
      </w:r>
    </w:p>
    <w:p w14:paraId="7F775454" w14:textId="77777777" w:rsidR="00307675" w:rsidRDefault="00307675" w:rsidP="00307675">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Arafah</w:t>
      </w:r>
      <w:proofErr w:type="spellEnd"/>
      <w:r>
        <w:rPr>
          <w:rFonts w:ascii="Century" w:hAnsi="Century"/>
          <w:sz w:val="32"/>
          <w:szCs w:val="32"/>
        </w:rPr>
        <w:t xml:space="preserve"> day is the last of these days.</w:t>
      </w:r>
    </w:p>
    <w:p w14:paraId="1FEB17DF"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The sixth virtue: It contains the great pillar of Hajj. When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asked: How is the pilgrimage done? He replied: «Hajj is [standing at] </w:t>
      </w:r>
      <w:proofErr w:type="spellStart"/>
      <w:r>
        <w:rPr>
          <w:rFonts w:ascii="Century" w:hAnsi="Century"/>
          <w:sz w:val="32"/>
          <w:szCs w:val="32"/>
        </w:rPr>
        <w:t>Arafah</w:t>
      </w:r>
      <w:proofErr w:type="spellEnd"/>
      <w:r>
        <w:rPr>
          <w:rFonts w:ascii="Century" w:hAnsi="Century"/>
          <w:sz w:val="32"/>
          <w:szCs w:val="32"/>
        </w:rPr>
        <w:t xml:space="preserve">» (Ibn </w:t>
      </w:r>
      <w:proofErr w:type="spellStart"/>
      <w:r>
        <w:rPr>
          <w:rFonts w:ascii="Century" w:hAnsi="Century"/>
          <w:sz w:val="32"/>
          <w:szCs w:val="32"/>
        </w:rPr>
        <w:t>Majah</w:t>
      </w:r>
      <w:proofErr w:type="spellEnd"/>
      <w:r>
        <w:rPr>
          <w:rFonts w:ascii="Century" w:hAnsi="Century"/>
          <w:sz w:val="32"/>
          <w:szCs w:val="32"/>
        </w:rPr>
        <w:t>).</w:t>
      </w:r>
    </w:p>
    <w:p w14:paraId="18FF9B82"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No one who does not witness the Day of </w:t>
      </w:r>
      <w:proofErr w:type="spellStart"/>
      <w:r>
        <w:rPr>
          <w:rFonts w:ascii="Century" w:hAnsi="Century"/>
          <w:sz w:val="32"/>
          <w:szCs w:val="32"/>
        </w:rPr>
        <w:t>Arafah</w:t>
      </w:r>
      <w:proofErr w:type="spellEnd"/>
      <w:r>
        <w:rPr>
          <w:rFonts w:ascii="Century" w:hAnsi="Century"/>
          <w:sz w:val="32"/>
          <w:szCs w:val="32"/>
        </w:rPr>
        <w:t xml:space="preserve"> at Arafat plane will have gotten the Hajj.</w:t>
      </w:r>
    </w:p>
    <w:p w14:paraId="20FD875F"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seventh virtue: </w:t>
      </w:r>
      <w:proofErr w:type="spellStart"/>
      <w:r>
        <w:rPr>
          <w:rFonts w:ascii="Century" w:hAnsi="Century"/>
          <w:sz w:val="32"/>
          <w:szCs w:val="32"/>
        </w:rPr>
        <w:t>Allâh's</w:t>
      </w:r>
      <w:proofErr w:type="spellEnd"/>
      <w:r>
        <w:rPr>
          <w:rFonts w:ascii="Century" w:hAnsi="Century"/>
          <w:sz w:val="32"/>
          <w:szCs w:val="32"/>
        </w:rPr>
        <w:t xml:space="preserve"> pride with the people of </w:t>
      </w:r>
      <w:proofErr w:type="spellStart"/>
      <w:r>
        <w:rPr>
          <w:rFonts w:ascii="Century" w:hAnsi="Century"/>
          <w:sz w:val="32"/>
          <w:szCs w:val="32"/>
        </w:rPr>
        <w:t>Arafah</w:t>
      </w:r>
      <w:proofErr w:type="spellEnd"/>
      <w:r>
        <w:rPr>
          <w:rFonts w:ascii="Century" w:hAnsi="Century"/>
          <w:sz w:val="32"/>
          <w:szCs w:val="32"/>
        </w:rPr>
        <w:t>. It was narrated from Abdullah bin Amr bin al-</w:t>
      </w:r>
      <w:proofErr w:type="spellStart"/>
      <w:r>
        <w:rPr>
          <w:rFonts w:ascii="Century" w:hAnsi="Century"/>
          <w:sz w:val="32"/>
          <w:szCs w:val="32"/>
        </w:rPr>
        <w:t>Aas</w:t>
      </w:r>
      <w:proofErr w:type="spellEnd"/>
      <w:r>
        <w:rPr>
          <w:rFonts w:ascii="Century" w:hAnsi="Century"/>
          <w:sz w:val="32"/>
          <w:szCs w:val="32"/>
        </w:rPr>
        <w:t xml:space="preserve"> that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say: «Indeed </w:t>
      </w:r>
      <w:proofErr w:type="spellStart"/>
      <w:r>
        <w:rPr>
          <w:rFonts w:ascii="Century" w:hAnsi="Century"/>
          <w:sz w:val="32"/>
          <w:szCs w:val="32"/>
        </w:rPr>
        <w:t>Allâh</w:t>
      </w:r>
      <w:proofErr w:type="spellEnd"/>
      <w:r>
        <w:rPr>
          <w:rFonts w:ascii="Century" w:hAnsi="Century"/>
          <w:sz w:val="32"/>
          <w:szCs w:val="32"/>
        </w:rPr>
        <w:t xml:space="preserve">, the Most Glorified and Exalted praises the people of </w:t>
      </w:r>
      <w:proofErr w:type="spellStart"/>
      <w:r>
        <w:rPr>
          <w:rFonts w:ascii="Century" w:hAnsi="Century"/>
          <w:sz w:val="32"/>
          <w:szCs w:val="32"/>
        </w:rPr>
        <w:t>Arafah</w:t>
      </w:r>
      <w:proofErr w:type="spellEnd"/>
      <w:r>
        <w:rPr>
          <w:rFonts w:ascii="Century" w:hAnsi="Century"/>
          <w:sz w:val="32"/>
          <w:szCs w:val="32"/>
        </w:rPr>
        <w:t xml:space="preserve"> to His angels on the evening of </w:t>
      </w:r>
      <w:proofErr w:type="spellStart"/>
      <w:r>
        <w:rPr>
          <w:rFonts w:ascii="Century" w:hAnsi="Century"/>
          <w:sz w:val="32"/>
          <w:szCs w:val="32"/>
        </w:rPr>
        <w:t>Arafah</w:t>
      </w:r>
      <w:proofErr w:type="spellEnd"/>
      <w:r>
        <w:rPr>
          <w:rFonts w:ascii="Century" w:hAnsi="Century"/>
          <w:sz w:val="32"/>
          <w:szCs w:val="32"/>
        </w:rPr>
        <w:t xml:space="preserve">, and he would say: Look at My slaves, they have come to Me disheveled dusty» (Ahmad). Lo, for him with whose deed </w:t>
      </w:r>
      <w:proofErr w:type="spellStart"/>
      <w:r>
        <w:rPr>
          <w:rFonts w:ascii="Century" w:hAnsi="Century"/>
          <w:sz w:val="32"/>
          <w:szCs w:val="32"/>
        </w:rPr>
        <w:t>Allâh</w:t>
      </w:r>
      <w:proofErr w:type="spellEnd"/>
      <w:r>
        <w:rPr>
          <w:rFonts w:ascii="Century" w:hAnsi="Century"/>
          <w:sz w:val="32"/>
          <w:szCs w:val="32"/>
        </w:rPr>
        <w:t xml:space="preserve"> is pleased to the extent that He even boasts about him before the angels!</w:t>
      </w:r>
    </w:p>
    <w:p w14:paraId="393F0361"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eighth virtue: that one's fast on this day expiates the sins of two years. Abu Qatada al-Ansari narrated that when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asked  about the observance of </w:t>
      </w:r>
      <w:proofErr w:type="spellStart"/>
      <w:r>
        <w:rPr>
          <w:rFonts w:ascii="Century" w:hAnsi="Century"/>
          <w:sz w:val="32"/>
          <w:szCs w:val="32"/>
        </w:rPr>
        <w:t>Saum</w:t>
      </w:r>
      <w:proofErr w:type="spellEnd"/>
      <w:r>
        <w:rPr>
          <w:rFonts w:ascii="Century" w:hAnsi="Century"/>
          <w:sz w:val="32"/>
          <w:szCs w:val="32"/>
        </w:rPr>
        <w:t xml:space="preserve"> (fasting) on the day of '</w:t>
      </w:r>
      <w:proofErr w:type="spellStart"/>
      <w:r>
        <w:rPr>
          <w:rFonts w:ascii="Century" w:hAnsi="Century"/>
          <w:sz w:val="32"/>
          <w:szCs w:val="32"/>
        </w:rPr>
        <w:t>Arafah</w:t>
      </w:r>
      <w:proofErr w:type="spellEnd"/>
      <w:r>
        <w:rPr>
          <w:rFonts w:ascii="Century" w:hAnsi="Century"/>
          <w:sz w:val="32"/>
          <w:szCs w:val="32"/>
        </w:rPr>
        <w:t xml:space="preserve">. He </w:t>
      </w:r>
      <w:r>
        <w:rPr>
          <w:rFonts w:ascii="Century" w:hAnsi="Century"/>
          <w:sz w:val="32"/>
          <w:szCs w:val="32"/>
        </w:rPr>
        <w:lastRenderedPageBreak/>
        <w:t>said, « "It is an expiation for the sins of the preceding year and the current year » (Muslim).</w:t>
      </w:r>
    </w:p>
    <w:p w14:paraId="41717F19"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This is desirable for non-pilgrims. As for the pilgrim, it is not an act of Sunnah for him to fast; because it is a holiday for him. Ummu Al-</w:t>
      </w:r>
      <w:proofErr w:type="spellStart"/>
      <w:r>
        <w:rPr>
          <w:rFonts w:ascii="Century" w:hAnsi="Century"/>
          <w:sz w:val="32"/>
          <w:szCs w:val="32"/>
        </w:rPr>
        <w:t>Fadhl</w:t>
      </w:r>
      <w:proofErr w:type="spellEnd"/>
      <w:r>
        <w:rPr>
          <w:rFonts w:ascii="Century" w:hAnsi="Century"/>
          <w:sz w:val="32"/>
          <w:szCs w:val="32"/>
        </w:rPr>
        <w:t xml:space="preserve"> said: «</w:t>
      </w:r>
      <w:r>
        <w:t xml:space="preserve"> </w:t>
      </w:r>
      <w:r>
        <w:rPr>
          <w:rFonts w:ascii="Century" w:hAnsi="Century"/>
          <w:sz w:val="32"/>
          <w:szCs w:val="32"/>
        </w:rPr>
        <w:t xml:space="preserve">The people doubted whether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observing the fast on the Day of `</w:t>
      </w:r>
      <w:proofErr w:type="spellStart"/>
      <w:r>
        <w:rPr>
          <w:rFonts w:ascii="Century" w:hAnsi="Century"/>
          <w:sz w:val="32"/>
          <w:szCs w:val="32"/>
        </w:rPr>
        <w:t>Arafah</w:t>
      </w:r>
      <w:proofErr w:type="spellEnd"/>
      <w:r>
        <w:rPr>
          <w:rFonts w:ascii="Century" w:hAnsi="Century"/>
          <w:sz w:val="32"/>
          <w:szCs w:val="32"/>
        </w:rPr>
        <w:t>, so I sent something for him to drink and he drank it» (Agreed upon).</w:t>
      </w:r>
    </w:p>
    <w:p w14:paraId="3A25BA46"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ninth virtue: It is the day in which </w:t>
      </w:r>
      <w:proofErr w:type="spellStart"/>
      <w:r>
        <w:rPr>
          <w:rFonts w:ascii="Century" w:hAnsi="Century"/>
          <w:sz w:val="32"/>
          <w:szCs w:val="32"/>
        </w:rPr>
        <w:t>Allâh</w:t>
      </w:r>
      <w:proofErr w:type="spellEnd"/>
      <w:r>
        <w:rPr>
          <w:rFonts w:ascii="Century" w:hAnsi="Century"/>
          <w:sz w:val="32"/>
          <w:szCs w:val="32"/>
        </w:rPr>
        <w:t xml:space="preserve"> sets free more people from Hellfire than any other day. Aisha narrated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There is no day on which </w:t>
      </w:r>
      <w:proofErr w:type="spellStart"/>
      <w:r>
        <w:rPr>
          <w:rFonts w:ascii="Century" w:hAnsi="Century"/>
          <w:sz w:val="32"/>
          <w:szCs w:val="32"/>
        </w:rPr>
        <w:t>Allâh</w:t>
      </w:r>
      <w:proofErr w:type="spellEnd"/>
      <w:r>
        <w:rPr>
          <w:rFonts w:ascii="Century" w:hAnsi="Century"/>
          <w:sz w:val="32"/>
          <w:szCs w:val="32"/>
        </w:rPr>
        <w:t xml:space="preserve"> sets free more slaves from Hell than He does on the Day of '</w:t>
      </w:r>
      <w:proofErr w:type="spellStart"/>
      <w:r>
        <w:rPr>
          <w:rFonts w:ascii="Century" w:hAnsi="Century"/>
          <w:sz w:val="32"/>
          <w:szCs w:val="32"/>
        </w:rPr>
        <w:t>Arafah</w:t>
      </w:r>
      <w:proofErr w:type="spellEnd"/>
      <w:r>
        <w:rPr>
          <w:rFonts w:ascii="Century" w:hAnsi="Century"/>
          <w:sz w:val="32"/>
          <w:szCs w:val="32"/>
        </w:rPr>
        <w:t>» (Muslim).</w:t>
      </w:r>
    </w:p>
    <w:p w14:paraId="5467E140"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It behooves the pilgrim then to investigate the reasons that will lead him to emancipation and forgiveness, including the following:</w:t>
      </w:r>
    </w:p>
    <w:p w14:paraId="30393B94"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first: Distancing oneself from sin. This day has some sanctity that must be preserved, because the ugliness of sins increase in the virtuous place and time. Likewise, sins prevent the descent of compassion upon </w:t>
      </w:r>
      <w:r>
        <w:rPr>
          <w:rFonts w:ascii="Century" w:hAnsi="Century"/>
          <w:sz w:val="32"/>
          <w:szCs w:val="32"/>
        </w:rPr>
        <w:lastRenderedPageBreak/>
        <w:t xml:space="preserve">its perpetrator, and how does one who perpetrates transgressions or persists in them covet emancipation from the hellfire?! And how does one who challenges </w:t>
      </w:r>
      <w:proofErr w:type="spellStart"/>
      <w:r>
        <w:rPr>
          <w:rFonts w:ascii="Century" w:hAnsi="Century"/>
          <w:sz w:val="32"/>
          <w:szCs w:val="32"/>
        </w:rPr>
        <w:t>Allâh</w:t>
      </w:r>
      <w:proofErr w:type="spellEnd"/>
      <w:r>
        <w:rPr>
          <w:rFonts w:ascii="Century" w:hAnsi="Century"/>
          <w:sz w:val="32"/>
          <w:szCs w:val="32"/>
        </w:rPr>
        <w:t xml:space="preserve"> by committing sins on this great day hope for the mercy of </w:t>
      </w:r>
      <w:proofErr w:type="spellStart"/>
      <w:r>
        <w:rPr>
          <w:rFonts w:ascii="Century" w:hAnsi="Century"/>
          <w:sz w:val="32"/>
          <w:szCs w:val="32"/>
        </w:rPr>
        <w:t>Allâh</w:t>
      </w:r>
      <w:proofErr w:type="spellEnd"/>
      <w:r>
        <w:rPr>
          <w:rFonts w:ascii="Century" w:hAnsi="Century"/>
          <w:sz w:val="32"/>
          <w:szCs w:val="32"/>
        </w:rPr>
        <w:t>?!</w:t>
      </w:r>
    </w:p>
    <w:p w14:paraId="1EAF62C0"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Who is the first and most worthy and entitled to the forgiveness of </w:t>
      </w:r>
      <w:proofErr w:type="spellStart"/>
      <w:r>
        <w:rPr>
          <w:rFonts w:ascii="Century" w:hAnsi="Century"/>
          <w:sz w:val="32"/>
          <w:szCs w:val="32"/>
        </w:rPr>
        <w:t>Allâh</w:t>
      </w:r>
      <w:proofErr w:type="spellEnd"/>
      <w:r>
        <w:rPr>
          <w:rFonts w:ascii="Century" w:hAnsi="Century"/>
          <w:sz w:val="32"/>
          <w:szCs w:val="32"/>
        </w:rPr>
        <w:t xml:space="preserve">? The obedient or the sinner? And </w:t>
      </w:r>
      <w:proofErr w:type="spellStart"/>
      <w:r>
        <w:rPr>
          <w:rFonts w:ascii="Century" w:hAnsi="Century"/>
          <w:sz w:val="32"/>
          <w:szCs w:val="32"/>
        </w:rPr>
        <w:t>Allâh</w:t>
      </w:r>
      <w:proofErr w:type="spellEnd"/>
      <w:r>
        <w:rPr>
          <w:rFonts w:ascii="Century" w:hAnsi="Century"/>
          <w:sz w:val="32"/>
          <w:szCs w:val="32"/>
        </w:rPr>
        <w:t>, the Most High, has said:</w:t>
      </w:r>
    </w:p>
    <w:p w14:paraId="496C2C40" w14:textId="77777777" w:rsidR="00307675" w:rsidRDefault="00307675" w:rsidP="00307675">
      <w:pPr>
        <w:bidi w:val="0"/>
        <w:jc w:val="center"/>
        <w:rPr>
          <w:rFonts w:ascii="Century" w:hAnsi="Century"/>
          <w:sz w:val="32"/>
          <w:szCs w:val="32"/>
        </w:rPr>
      </w:pPr>
      <w:r>
        <w:rPr>
          <w:rFonts w:ascii="Traditional Arabic" w:hAnsi="Traditional Arabic" w:cs="Traditional Arabic"/>
          <w:b/>
          <w:bCs/>
          <w:sz w:val="35"/>
          <w:szCs w:val="35"/>
          <w:rtl/>
        </w:rPr>
        <w:t xml:space="preserve">﴿ </w:t>
      </w:r>
      <w:proofErr w:type="spellStart"/>
      <w:r>
        <w:rPr>
          <w:rFonts w:ascii="Century" w:hAnsi="Century" w:hint="cs"/>
          <w:sz w:val="32"/>
          <w:szCs w:val="32"/>
          <w:rtl/>
        </w:rPr>
        <w:t>وَرَحۡمَتِى</w:t>
      </w:r>
      <w:proofErr w:type="spellEnd"/>
      <w:r>
        <w:rPr>
          <w:rFonts w:ascii="Century" w:hAnsi="Century" w:hint="cs"/>
          <w:sz w:val="32"/>
          <w:szCs w:val="32"/>
          <w:rtl/>
        </w:rPr>
        <w:t xml:space="preserve"> </w:t>
      </w:r>
      <w:proofErr w:type="spellStart"/>
      <w:r>
        <w:rPr>
          <w:rFonts w:ascii="Century" w:hAnsi="Century" w:hint="cs"/>
          <w:sz w:val="32"/>
          <w:szCs w:val="32"/>
          <w:rtl/>
        </w:rPr>
        <w:t>وَسِعَتۡ</w:t>
      </w:r>
      <w:proofErr w:type="spellEnd"/>
      <w:r>
        <w:rPr>
          <w:rFonts w:ascii="Century" w:hAnsi="Century" w:hint="cs"/>
          <w:sz w:val="32"/>
          <w:szCs w:val="32"/>
          <w:rtl/>
        </w:rPr>
        <w:t xml:space="preserve"> كُلَّ </w:t>
      </w:r>
      <w:proofErr w:type="spellStart"/>
      <w:r>
        <w:rPr>
          <w:rFonts w:ascii="Century" w:hAnsi="Century" w:hint="cs"/>
          <w:sz w:val="32"/>
          <w:szCs w:val="32"/>
          <w:rtl/>
        </w:rPr>
        <w:t>شَىۡءٍ</w:t>
      </w:r>
      <w:proofErr w:type="spellEnd"/>
      <w:r>
        <w:rPr>
          <w:rFonts w:ascii="Century" w:hAnsi="Century" w:hint="cs"/>
          <w:sz w:val="32"/>
          <w:szCs w:val="32"/>
          <w:rtl/>
        </w:rPr>
        <w:t xml:space="preserve">۬‌ۚ </w:t>
      </w:r>
      <w:proofErr w:type="spellStart"/>
      <w:r>
        <w:rPr>
          <w:rFonts w:ascii="Century" w:hAnsi="Century" w:hint="cs"/>
          <w:sz w:val="32"/>
          <w:szCs w:val="32"/>
          <w:rtl/>
        </w:rPr>
        <w:t>فَسَأَكۡتُبُہَا</w:t>
      </w:r>
      <w:proofErr w:type="spellEnd"/>
      <w:r>
        <w:rPr>
          <w:rFonts w:ascii="Century" w:hAnsi="Century" w:hint="cs"/>
          <w:sz w:val="32"/>
          <w:szCs w:val="32"/>
          <w:rtl/>
        </w:rPr>
        <w:t xml:space="preserve"> لِلَّذِينَ يَتَّقُونَ</w:t>
      </w:r>
      <w:r>
        <w:rPr>
          <w:rFonts w:ascii="Century" w:hAnsi="Century"/>
          <w:sz w:val="32"/>
          <w:szCs w:val="32"/>
        </w:rPr>
        <w:t xml:space="preserve"> </w:t>
      </w:r>
      <w:r>
        <w:rPr>
          <w:rFonts w:ascii="Traditional Arabic" w:hAnsi="Traditional Arabic" w:cs="Traditional Arabic"/>
          <w:b/>
          <w:bCs/>
          <w:sz w:val="35"/>
          <w:szCs w:val="35"/>
          <w:rtl/>
        </w:rPr>
        <w:t>﴾</w:t>
      </w:r>
    </w:p>
    <w:p w14:paraId="55EA7E8C"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My Mercy embraces all things. That (Mercy) I shall ordain for those who are the pious [Al-</w:t>
      </w:r>
      <w:proofErr w:type="spellStart"/>
      <w:r>
        <w:rPr>
          <w:rFonts w:ascii="Century" w:hAnsi="Century"/>
          <w:sz w:val="32"/>
          <w:szCs w:val="32"/>
        </w:rPr>
        <w:t>A'raf</w:t>
      </w:r>
      <w:proofErr w:type="spellEnd"/>
      <w:r>
        <w:rPr>
          <w:rFonts w:ascii="Century" w:hAnsi="Century"/>
          <w:sz w:val="32"/>
          <w:szCs w:val="32"/>
        </w:rPr>
        <w:t>: 156].</w:t>
      </w:r>
    </w:p>
    <w:p w14:paraId="20059EE6" w14:textId="77777777" w:rsidR="00307675" w:rsidRDefault="00307675" w:rsidP="00307675">
      <w:pPr>
        <w:bidi w:val="0"/>
        <w:spacing w:before="100" w:beforeAutospacing="1" w:after="100" w:afterAutospacing="1" w:line="567" w:lineRule="atLeast"/>
        <w:jc w:val="both"/>
        <w:rPr>
          <w:rFonts w:ascii="Century" w:hAnsi="Century"/>
          <w:sz w:val="32"/>
          <w:szCs w:val="32"/>
        </w:rPr>
      </w:pPr>
    </w:p>
    <w:p w14:paraId="12AD8F76"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 also said and said: </w:t>
      </w:r>
    </w:p>
    <w:p w14:paraId="2765544C" w14:textId="77777777" w:rsidR="00307675" w:rsidRDefault="00307675" w:rsidP="00307675">
      <w:pPr>
        <w:bidi w:val="0"/>
        <w:jc w:val="center"/>
        <w:rPr>
          <w:rFonts w:ascii="Century" w:hAnsi="Century"/>
          <w:sz w:val="32"/>
          <w:szCs w:val="32"/>
        </w:rPr>
      </w:pPr>
      <w:r>
        <w:rPr>
          <w:rFonts w:ascii="Traditional Arabic" w:hAnsi="Traditional Arabic" w:cs="Traditional Arabic"/>
          <w:b/>
          <w:bCs/>
          <w:sz w:val="35"/>
          <w:szCs w:val="35"/>
          <w:rtl/>
        </w:rPr>
        <w:t xml:space="preserve">﴿ </w:t>
      </w:r>
      <w:r>
        <w:rPr>
          <w:rFonts w:ascii="Century" w:hAnsi="Century" w:hint="cs"/>
          <w:sz w:val="32"/>
          <w:szCs w:val="32"/>
          <w:rtl/>
        </w:rPr>
        <w:t xml:space="preserve">إِنَّ </w:t>
      </w:r>
      <w:proofErr w:type="spellStart"/>
      <w:r>
        <w:rPr>
          <w:rFonts w:ascii="Century" w:hAnsi="Century" w:hint="cs"/>
          <w:sz w:val="32"/>
          <w:szCs w:val="32"/>
          <w:rtl/>
        </w:rPr>
        <w:t>رَحۡمَتَ</w:t>
      </w:r>
      <w:proofErr w:type="spellEnd"/>
      <w:r>
        <w:rPr>
          <w:rFonts w:ascii="Century" w:hAnsi="Century" w:hint="cs"/>
          <w:sz w:val="32"/>
          <w:szCs w:val="32"/>
          <w:rtl/>
        </w:rPr>
        <w:t xml:space="preserve"> </w:t>
      </w:r>
      <w:proofErr w:type="spellStart"/>
      <w:r>
        <w:rPr>
          <w:rFonts w:ascii="Century" w:hAnsi="Century" w:hint="cs"/>
          <w:sz w:val="32"/>
          <w:szCs w:val="32"/>
          <w:rtl/>
        </w:rPr>
        <w:t>ٱللَّهِ</w:t>
      </w:r>
      <w:proofErr w:type="spellEnd"/>
      <w:r>
        <w:rPr>
          <w:rFonts w:ascii="Century" w:hAnsi="Century" w:hint="cs"/>
          <w:sz w:val="32"/>
          <w:szCs w:val="32"/>
          <w:rtl/>
        </w:rPr>
        <w:t xml:space="preserve"> قَرِيبٌ۬ مِّنَ </w:t>
      </w:r>
      <w:proofErr w:type="spellStart"/>
      <w:r>
        <w:rPr>
          <w:rFonts w:ascii="Century" w:hAnsi="Century" w:hint="cs"/>
          <w:sz w:val="32"/>
          <w:szCs w:val="32"/>
          <w:rtl/>
        </w:rPr>
        <w:t>ٱلۡمُحۡسِنِينَ</w:t>
      </w:r>
      <w:proofErr w:type="spellEnd"/>
      <w:r>
        <w:rPr>
          <w:rFonts w:ascii="Century" w:hAnsi="Century"/>
          <w:sz w:val="32"/>
          <w:szCs w:val="32"/>
        </w:rPr>
        <w:t xml:space="preserve"> </w:t>
      </w:r>
      <w:r>
        <w:rPr>
          <w:rFonts w:ascii="Traditional Arabic" w:hAnsi="Traditional Arabic" w:cs="Traditional Arabic"/>
          <w:b/>
          <w:bCs/>
          <w:sz w:val="35"/>
          <w:szCs w:val="35"/>
          <w:rtl/>
        </w:rPr>
        <w:t>﴾</w:t>
      </w:r>
    </w:p>
    <w:p w14:paraId="755FA473"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Verily the mercy of </w:t>
      </w:r>
      <w:proofErr w:type="spellStart"/>
      <w:r>
        <w:rPr>
          <w:rFonts w:ascii="Century" w:hAnsi="Century"/>
          <w:sz w:val="32"/>
          <w:szCs w:val="32"/>
        </w:rPr>
        <w:t>Allâh</w:t>
      </w:r>
      <w:proofErr w:type="spellEnd"/>
      <w:r>
        <w:rPr>
          <w:rFonts w:ascii="Century" w:hAnsi="Century"/>
          <w:sz w:val="32"/>
          <w:szCs w:val="32"/>
        </w:rPr>
        <w:t xml:space="preserve"> is nigh unto the well doers [Al-</w:t>
      </w:r>
      <w:proofErr w:type="spellStart"/>
      <w:r>
        <w:rPr>
          <w:rFonts w:ascii="Century" w:hAnsi="Century"/>
          <w:sz w:val="32"/>
          <w:szCs w:val="32"/>
        </w:rPr>
        <w:t>A'raf</w:t>
      </w:r>
      <w:proofErr w:type="spellEnd"/>
      <w:r>
        <w:rPr>
          <w:rFonts w:ascii="Century" w:hAnsi="Century"/>
          <w:sz w:val="32"/>
          <w:szCs w:val="32"/>
        </w:rPr>
        <w:t>: 56].</w:t>
      </w:r>
    </w:p>
    <w:p w14:paraId="7134BC7F"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Be among them and you will attain the mercy and forgiveness of </w:t>
      </w:r>
      <w:proofErr w:type="spellStart"/>
      <w:r>
        <w:rPr>
          <w:rFonts w:ascii="Century" w:hAnsi="Century"/>
          <w:sz w:val="32"/>
          <w:szCs w:val="32"/>
        </w:rPr>
        <w:t>Allâh</w:t>
      </w:r>
      <w:proofErr w:type="spellEnd"/>
      <w:r>
        <w:rPr>
          <w:rFonts w:ascii="Century" w:hAnsi="Century"/>
          <w:sz w:val="32"/>
          <w:szCs w:val="32"/>
        </w:rPr>
        <w:t>.</w:t>
      </w:r>
    </w:p>
    <w:p w14:paraId="0F30438F"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 The first thing a pilgrim should do on the day of </w:t>
      </w:r>
      <w:proofErr w:type="spellStart"/>
      <w:r>
        <w:rPr>
          <w:rFonts w:ascii="Century" w:hAnsi="Century"/>
          <w:sz w:val="32"/>
          <w:szCs w:val="32"/>
        </w:rPr>
        <w:t>Arafah</w:t>
      </w:r>
      <w:proofErr w:type="spellEnd"/>
      <w:r>
        <w:rPr>
          <w:rFonts w:ascii="Century" w:hAnsi="Century"/>
          <w:sz w:val="32"/>
          <w:szCs w:val="32"/>
        </w:rPr>
        <w:t xml:space="preserve"> is to repent from all sins, and determine not to go back to them forever.</w:t>
      </w:r>
    </w:p>
    <w:p w14:paraId="499C7C52"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Two: Making frequent </w:t>
      </w:r>
      <w:proofErr w:type="spellStart"/>
      <w:r>
        <w:rPr>
          <w:rFonts w:ascii="Century" w:hAnsi="Century"/>
          <w:sz w:val="32"/>
          <w:szCs w:val="32"/>
        </w:rPr>
        <w:t>tahleel</w:t>
      </w:r>
      <w:proofErr w:type="spellEnd"/>
      <w:r>
        <w:rPr>
          <w:rFonts w:ascii="Century" w:hAnsi="Century"/>
          <w:sz w:val="32"/>
          <w:szCs w:val="32"/>
        </w:rPr>
        <w:t xml:space="preserve"> and </w:t>
      </w:r>
      <w:proofErr w:type="spellStart"/>
      <w:r>
        <w:rPr>
          <w:rFonts w:ascii="Century" w:hAnsi="Century"/>
          <w:sz w:val="32"/>
          <w:szCs w:val="32"/>
        </w:rPr>
        <w:t>takbeer</w:t>
      </w:r>
      <w:proofErr w:type="spellEnd"/>
      <w:r>
        <w:rPr>
          <w:rFonts w:ascii="Century" w:hAnsi="Century"/>
          <w:sz w:val="32"/>
          <w:szCs w:val="32"/>
        </w:rPr>
        <w:t xml:space="preserve"> (i.e. proclaiming La </w:t>
      </w:r>
      <w:proofErr w:type="spellStart"/>
      <w:r>
        <w:rPr>
          <w:rFonts w:ascii="Century" w:hAnsi="Century"/>
          <w:sz w:val="32"/>
          <w:szCs w:val="32"/>
        </w:rPr>
        <w:t>ilaaha</w:t>
      </w:r>
      <w:proofErr w:type="spellEnd"/>
      <w:r>
        <w:rPr>
          <w:rFonts w:ascii="Century" w:hAnsi="Century"/>
          <w:sz w:val="32"/>
          <w:szCs w:val="32"/>
        </w:rPr>
        <w:t xml:space="preserve"> </w:t>
      </w:r>
      <w:proofErr w:type="spellStart"/>
      <w:r>
        <w:rPr>
          <w:rFonts w:ascii="Century" w:hAnsi="Century"/>
          <w:sz w:val="32"/>
          <w:szCs w:val="32"/>
        </w:rPr>
        <w:t>illallaah</w:t>
      </w:r>
      <w:proofErr w:type="spellEnd"/>
      <w:r>
        <w:rPr>
          <w:rFonts w:ascii="Century" w:hAnsi="Century"/>
          <w:sz w:val="32"/>
          <w:szCs w:val="32"/>
        </w:rPr>
        <w:t xml:space="preserve"> and </w:t>
      </w:r>
      <w:proofErr w:type="spellStart"/>
      <w:r>
        <w:rPr>
          <w:rFonts w:ascii="Century" w:hAnsi="Century"/>
          <w:sz w:val="32"/>
          <w:szCs w:val="32"/>
        </w:rPr>
        <w:t>Allâhu</w:t>
      </w:r>
      <w:proofErr w:type="spellEnd"/>
      <w:r>
        <w:rPr>
          <w:rFonts w:ascii="Century" w:hAnsi="Century"/>
          <w:sz w:val="32"/>
          <w:szCs w:val="32"/>
        </w:rPr>
        <w:t xml:space="preserve"> Akbar). Similar to these is praising </w:t>
      </w:r>
      <w:proofErr w:type="spellStart"/>
      <w:r>
        <w:rPr>
          <w:rFonts w:ascii="Century" w:hAnsi="Century"/>
          <w:sz w:val="32"/>
          <w:szCs w:val="32"/>
        </w:rPr>
        <w:t>Allâh</w:t>
      </w:r>
      <w:proofErr w:type="spellEnd"/>
      <w:r>
        <w:rPr>
          <w:rFonts w:ascii="Century" w:hAnsi="Century"/>
          <w:sz w:val="32"/>
          <w:szCs w:val="32"/>
        </w:rPr>
        <w:t xml:space="preserve"> and doing dhikr in general, because this was the practice of the companions of the Prophet, May </w:t>
      </w:r>
      <w:proofErr w:type="spellStart"/>
      <w:r>
        <w:rPr>
          <w:rFonts w:ascii="Century" w:hAnsi="Century"/>
          <w:sz w:val="32"/>
          <w:szCs w:val="32"/>
        </w:rPr>
        <w:t>Allâh</w:t>
      </w:r>
      <w:proofErr w:type="spellEnd"/>
      <w:r>
        <w:rPr>
          <w:rFonts w:ascii="Century" w:hAnsi="Century"/>
          <w:sz w:val="32"/>
          <w:szCs w:val="32"/>
        </w:rPr>
        <w:t xml:space="preserve"> be pleased with them in front of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On the authority of Abdullah bin Umar: «We went along with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in the morning of '</w:t>
      </w:r>
      <w:proofErr w:type="spellStart"/>
      <w:r>
        <w:rPr>
          <w:rFonts w:ascii="Century" w:hAnsi="Century"/>
          <w:sz w:val="32"/>
          <w:szCs w:val="32"/>
        </w:rPr>
        <w:t>Arafah</w:t>
      </w:r>
      <w:proofErr w:type="spellEnd"/>
      <w:r>
        <w:rPr>
          <w:rFonts w:ascii="Century" w:hAnsi="Century"/>
          <w:sz w:val="32"/>
          <w:szCs w:val="32"/>
        </w:rPr>
        <w:t xml:space="preserve"> (9th of </w:t>
      </w:r>
      <w:proofErr w:type="spellStart"/>
      <w:r>
        <w:rPr>
          <w:rFonts w:ascii="Century" w:hAnsi="Century"/>
          <w:sz w:val="32"/>
          <w:szCs w:val="32"/>
        </w:rPr>
        <w:t>Dhu'l-Hijja</w:t>
      </w:r>
      <w:proofErr w:type="spellEnd"/>
      <w:r>
        <w:rPr>
          <w:rFonts w:ascii="Century" w:hAnsi="Century"/>
          <w:sz w:val="32"/>
          <w:szCs w:val="32"/>
        </w:rPr>
        <w:t xml:space="preserve">). Some of us proclaimed </w:t>
      </w:r>
      <w:proofErr w:type="spellStart"/>
      <w:r>
        <w:rPr>
          <w:rFonts w:ascii="Century" w:hAnsi="Century"/>
          <w:sz w:val="32"/>
          <w:szCs w:val="32"/>
        </w:rPr>
        <w:t>Takbir</w:t>
      </w:r>
      <w:proofErr w:type="spellEnd"/>
      <w:r>
        <w:rPr>
          <w:rFonts w:ascii="Century" w:hAnsi="Century"/>
          <w:sz w:val="32"/>
          <w:szCs w:val="32"/>
        </w:rPr>
        <w:t xml:space="preserve"> and some of us </w:t>
      </w:r>
      <w:proofErr w:type="spellStart"/>
      <w:r>
        <w:rPr>
          <w:rFonts w:ascii="Century" w:hAnsi="Century"/>
          <w:sz w:val="32"/>
          <w:szCs w:val="32"/>
        </w:rPr>
        <w:t>Tahlil</w:t>
      </w:r>
      <w:proofErr w:type="spellEnd"/>
      <w:r>
        <w:rPr>
          <w:rFonts w:ascii="Century" w:hAnsi="Century"/>
          <w:sz w:val="32"/>
          <w:szCs w:val="32"/>
        </w:rPr>
        <w:t xml:space="preserve"> La </w:t>
      </w:r>
      <w:proofErr w:type="spellStart"/>
      <w:r>
        <w:rPr>
          <w:rFonts w:ascii="Century" w:hAnsi="Century"/>
          <w:sz w:val="32"/>
          <w:szCs w:val="32"/>
        </w:rPr>
        <w:t>ilaha</w:t>
      </w:r>
      <w:proofErr w:type="spellEnd"/>
      <w:r>
        <w:rPr>
          <w:rFonts w:ascii="Century" w:hAnsi="Century"/>
          <w:sz w:val="32"/>
          <w:szCs w:val="32"/>
        </w:rPr>
        <w:t xml:space="preserve"> ill-</w:t>
      </w:r>
      <w:proofErr w:type="spellStart"/>
      <w:r>
        <w:rPr>
          <w:rFonts w:ascii="Century" w:hAnsi="Century"/>
          <w:sz w:val="32"/>
          <w:szCs w:val="32"/>
        </w:rPr>
        <w:t>Allâh</w:t>
      </w:r>
      <w:proofErr w:type="spellEnd"/>
      <w:r>
        <w:rPr>
          <w:rFonts w:ascii="Century" w:hAnsi="Century"/>
          <w:sz w:val="32"/>
          <w:szCs w:val="32"/>
        </w:rPr>
        <w:t>) » (Muslim).</w:t>
      </w:r>
    </w:p>
    <w:p w14:paraId="135A388C"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Third: Making a lot of supplication and pleading to </w:t>
      </w:r>
      <w:proofErr w:type="spellStart"/>
      <w:r>
        <w:rPr>
          <w:rFonts w:ascii="Century" w:hAnsi="Century"/>
          <w:sz w:val="32"/>
          <w:szCs w:val="32"/>
        </w:rPr>
        <w:t>Allâh</w:t>
      </w:r>
      <w:proofErr w:type="spellEnd"/>
      <w:r>
        <w:rPr>
          <w:rFonts w:ascii="Century" w:hAnsi="Century"/>
          <w:sz w:val="32"/>
          <w:szCs w:val="32"/>
        </w:rPr>
        <w:t xml:space="preserv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said, «The best of supplication is the supplication of the Day of `</w:t>
      </w:r>
      <w:proofErr w:type="spellStart"/>
      <w:r>
        <w:rPr>
          <w:rFonts w:ascii="Century" w:hAnsi="Century"/>
          <w:sz w:val="32"/>
          <w:szCs w:val="32"/>
        </w:rPr>
        <w:t>Arafah</w:t>
      </w:r>
      <w:proofErr w:type="spellEnd"/>
      <w:r>
        <w:rPr>
          <w:rFonts w:ascii="Century" w:hAnsi="Century"/>
          <w:sz w:val="32"/>
          <w:szCs w:val="32"/>
        </w:rPr>
        <w:t>» (At-</w:t>
      </w:r>
      <w:proofErr w:type="spellStart"/>
      <w:r>
        <w:rPr>
          <w:rFonts w:ascii="Century" w:hAnsi="Century"/>
          <w:sz w:val="32"/>
          <w:szCs w:val="32"/>
        </w:rPr>
        <w:t>Tirmidhi</w:t>
      </w:r>
      <w:proofErr w:type="spellEnd"/>
      <w:r>
        <w:rPr>
          <w:rFonts w:ascii="Century" w:hAnsi="Century"/>
          <w:sz w:val="32"/>
          <w:szCs w:val="32"/>
        </w:rPr>
        <w:t>).</w:t>
      </w:r>
    </w:p>
    <w:p w14:paraId="073815C6"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In the transmission of Ahmad he said: «The most frequent supplication of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on the day of </w:t>
      </w:r>
      <w:proofErr w:type="spellStart"/>
      <w:r>
        <w:rPr>
          <w:rFonts w:ascii="Century" w:hAnsi="Century"/>
          <w:sz w:val="32"/>
          <w:szCs w:val="32"/>
        </w:rPr>
        <w:t>Arafah</w:t>
      </w:r>
      <w:proofErr w:type="spellEnd"/>
      <w:r>
        <w:rPr>
          <w:rFonts w:ascii="Century" w:hAnsi="Century"/>
          <w:sz w:val="32"/>
          <w:szCs w:val="32"/>
        </w:rPr>
        <w:t xml:space="preserve"> was: (</w:t>
      </w:r>
      <w:proofErr w:type="spellStart"/>
      <w:r>
        <w:rPr>
          <w:rFonts w:ascii="Century" w:hAnsi="Century"/>
          <w:sz w:val="32"/>
          <w:szCs w:val="32"/>
        </w:rPr>
        <w:t>Lā</w:t>
      </w:r>
      <w:proofErr w:type="spellEnd"/>
      <w:r>
        <w:rPr>
          <w:rFonts w:ascii="Century" w:hAnsi="Century"/>
          <w:sz w:val="32"/>
          <w:szCs w:val="32"/>
        </w:rPr>
        <w:t xml:space="preserve"> </w:t>
      </w:r>
      <w:proofErr w:type="spellStart"/>
      <w:r>
        <w:rPr>
          <w:rFonts w:ascii="Century" w:hAnsi="Century"/>
          <w:sz w:val="32"/>
          <w:szCs w:val="32"/>
        </w:rPr>
        <w:t>ilāha</w:t>
      </w:r>
      <w:proofErr w:type="spellEnd"/>
      <w:r>
        <w:rPr>
          <w:rFonts w:ascii="Century" w:hAnsi="Century"/>
          <w:sz w:val="32"/>
          <w:szCs w:val="32"/>
        </w:rPr>
        <w:t xml:space="preserve"> </w:t>
      </w:r>
      <w:proofErr w:type="spellStart"/>
      <w:r>
        <w:rPr>
          <w:rFonts w:ascii="Century" w:hAnsi="Century"/>
          <w:sz w:val="32"/>
          <w:szCs w:val="32"/>
        </w:rPr>
        <w:t>illallāh</w:t>
      </w:r>
      <w:proofErr w:type="spellEnd"/>
      <w:r>
        <w:rPr>
          <w:rFonts w:ascii="Century" w:hAnsi="Century"/>
          <w:sz w:val="32"/>
          <w:szCs w:val="32"/>
        </w:rPr>
        <w:t xml:space="preserve">, </w:t>
      </w:r>
      <w:proofErr w:type="spellStart"/>
      <w:r>
        <w:rPr>
          <w:rFonts w:ascii="Century" w:hAnsi="Century"/>
          <w:sz w:val="32"/>
          <w:szCs w:val="32"/>
        </w:rPr>
        <w:t>wa</w:t>
      </w:r>
      <w:r>
        <w:rPr>
          <w:rFonts w:ascii="Cambria" w:hAnsi="Cambria" w:cs="Cambria"/>
          <w:sz w:val="32"/>
          <w:szCs w:val="32"/>
        </w:rPr>
        <w:t>ḥ</w:t>
      </w:r>
      <w:r>
        <w:rPr>
          <w:rFonts w:ascii="Century" w:hAnsi="Century"/>
          <w:sz w:val="32"/>
          <w:szCs w:val="32"/>
        </w:rPr>
        <w:t>dahu</w:t>
      </w:r>
      <w:proofErr w:type="spellEnd"/>
      <w:r>
        <w:rPr>
          <w:rFonts w:ascii="Century" w:hAnsi="Century"/>
          <w:sz w:val="32"/>
          <w:szCs w:val="32"/>
        </w:rPr>
        <w:t xml:space="preserve"> </w:t>
      </w:r>
      <w:proofErr w:type="spellStart"/>
      <w:r>
        <w:rPr>
          <w:rFonts w:ascii="Century" w:hAnsi="Century"/>
          <w:sz w:val="32"/>
          <w:szCs w:val="32"/>
        </w:rPr>
        <w:t>l</w:t>
      </w:r>
      <w:r>
        <w:rPr>
          <w:rFonts w:ascii="Century" w:hAnsi="Century" w:cs="Century"/>
          <w:sz w:val="32"/>
          <w:szCs w:val="32"/>
        </w:rPr>
        <w:t>ā</w:t>
      </w:r>
      <w:proofErr w:type="spellEnd"/>
      <w:r>
        <w:rPr>
          <w:rFonts w:ascii="Century" w:hAnsi="Century"/>
          <w:sz w:val="32"/>
          <w:szCs w:val="32"/>
        </w:rPr>
        <w:t xml:space="preserve"> </w:t>
      </w:r>
      <w:proofErr w:type="spellStart"/>
      <w:r>
        <w:rPr>
          <w:rFonts w:ascii="Century" w:hAnsi="Century"/>
          <w:sz w:val="32"/>
          <w:szCs w:val="32"/>
        </w:rPr>
        <w:lastRenderedPageBreak/>
        <w:t>shar</w:t>
      </w:r>
      <w:r>
        <w:rPr>
          <w:rFonts w:ascii="Century" w:hAnsi="Century" w:cs="Century"/>
          <w:sz w:val="32"/>
          <w:szCs w:val="32"/>
        </w:rPr>
        <w:t>ī</w:t>
      </w:r>
      <w:r>
        <w:rPr>
          <w:rFonts w:ascii="Century" w:hAnsi="Century"/>
          <w:sz w:val="32"/>
          <w:szCs w:val="32"/>
        </w:rPr>
        <w:t>ka</w:t>
      </w:r>
      <w:proofErr w:type="spellEnd"/>
      <w:r>
        <w:rPr>
          <w:rFonts w:ascii="Century" w:hAnsi="Century"/>
          <w:sz w:val="32"/>
          <w:szCs w:val="32"/>
        </w:rPr>
        <w:t xml:space="preserve"> </w:t>
      </w:r>
      <w:proofErr w:type="spellStart"/>
      <w:r>
        <w:rPr>
          <w:rFonts w:ascii="Century" w:hAnsi="Century"/>
          <w:sz w:val="32"/>
          <w:szCs w:val="32"/>
        </w:rPr>
        <w:t>lahu</w:t>
      </w:r>
      <w:proofErr w:type="spellEnd"/>
      <w:r>
        <w:rPr>
          <w:rFonts w:ascii="Century" w:hAnsi="Century"/>
          <w:sz w:val="32"/>
          <w:szCs w:val="32"/>
        </w:rPr>
        <w:t xml:space="preserve">, </w:t>
      </w:r>
      <w:proofErr w:type="spellStart"/>
      <w:r>
        <w:rPr>
          <w:rFonts w:ascii="Century" w:hAnsi="Century"/>
          <w:sz w:val="32"/>
          <w:szCs w:val="32"/>
        </w:rPr>
        <w:t>lahul-mulku</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lahul-</w:t>
      </w:r>
      <w:r>
        <w:rPr>
          <w:rFonts w:ascii="Cambria" w:hAnsi="Cambria" w:cs="Cambria"/>
          <w:sz w:val="32"/>
          <w:szCs w:val="32"/>
        </w:rPr>
        <w:t>ḥ</w:t>
      </w:r>
      <w:r>
        <w:rPr>
          <w:rFonts w:ascii="Century" w:hAnsi="Century"/>
          <w:sz w:val="32"/>
          <w:szCs w:val="32"/>
        </w:rPr>
        <w:t>amdu</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huwa</w:t>
      </w:r>
      <w:proofErr w:type="spellEnd"/>
      <w:r>
        <w:rPr>
          <w:rFonts w:ascii="Century" w:hAnsi="Century"/>
          <w:sz w:val="32"/>
          <w:szCs w:val="32"/>
        </w:rPr>
        <w:t xml:space="preserve"> `</w:t>
      </w:r>
      <w:proofErr w:type="spellStart"/>
      <w:r>
        <w:rPr>
          <w:rFonts w:ascii="Century" w:hAnsi="Century"/>
          <w:sz w:val="32"/>
          <w:szCs w:val="32"/>
        </w:rPr>
        <w:t>al</w:t>
      </w:r>
      <w:r>
        <w:rPr>
          <w:rFonts w:ascii="Century" w:hAnsi="Century" w:cs="Century"/>
          <w:sz w:val="32"/>
          <w:szCs w:val="32"/>
        </w:rPr>
        <w:t>ā</w:t>
      </w:r>
      <w:proofErr w:type="spellEnd"/>
      <w:r>
        <w:rPr>
          <w:rFonts w:ascii="Century" w:hAnsi="Century"/>
          <w:sz w:val="32"/>
          <w:szCs w:val="32"/>
        </w:rPr>
        <w:t xml:space="preserve"> </w:t>
      </w:r>
      <w:proofErr w:type="spellStart"/>
      <w:r>
        <w:rPr>
          <w:rFonts w:ascii="Century" w:hAnsi="Century"/>
          <w:sz w:val="32"/>
          <w:szCs w:val="32"/>
        </w:rPr>
        <w:t>kulli</w:t>
      </w:r>
      <w:proofErr w:type="spellEnd"/>
      <w:r>
        <w:rPr>
          <w:rFonts w:ascii="Century" w:hAnsi="Century"/>
          <w:sz w:val="32"/>
          <w:szCs w:val="32"/>
        </w:rPr>
        <w:t xml:space="preserve"> </w:t>
      </w:r>
      <w:proofErr w:type="spellStart"/>
      <w:r>
        <w:rPr>
          <w:rFonts w:ascii="Century" w:hAnsi="Century"/>
          <w:sz w:val="32"/>
          <w:szCs w:val="32"/>
        </w:rPr>
        <w:t>shai’in</w:t>
      </w:r>
      <w:proofErr w:type="spellEnd"/>
      <w:r>
        <w:rPr>
          <w:rFonts w:ascii="Century" w:hAnsi="Century"/>
          <w:sz w:val="32"/>
          <w:szCs w:val="32"/>
        </w:rPr>
        <w:t xml:space="preserve"> </w:t>
      </w:r>
      <w:proofErr w:type="spellStart"/>
      <w:r>
        <w:rPr>
          <w:rFonts w:ascii="Century" w:hAnsi="Century"/>
          <w:sz w:val="32"/>
          <w:szCs w:val="32"/>
        </w:rPr>
        <w:t>qadīr</w:t>
      </w:r>
      <w:proofErr w:type="spellEnd"/>
      <w:r>
        <w:rPr>
          <w:rFonts w:ascii="Century" w:hAnsi="Century"/>
          <w:sz w:val="32"/>
          <w:szCs w:val="32"/>
        </w:rPr>
        <w:t xml:space="preserve">)  - None has the right to be worshipped but </w:t>
      </w:r>
      <w:proofErr w:type="spellStart"/>
      <w:r>
        <w:rPr>
          <w:rFonts w:ascii="Century" w:hAnsi="Century"/>
          <w:sz w:val="32"/>
          <w:szCs w:val="32"/>
        </w:rPr>
        <w:t>Allâh</w:t>
      </w:r>
      <w:proofErr w:type="spellEnd"/>
      <w:r>
        <w:rPr>
          <w:rFonts w:ascii="Century" w:hAnsi="Century"/>
          <w:sz w:val="32"/>
          <w:szCs w:val="32"/>
        </w:rPr>
        <w:t>, Alone, without partner, to Him belongs all that exists, and to Him belongs the Praise, and He is powerful over all things ».</w:t>
      </w:r>
    </w:p>
    <w:p w14:paraId="0DA80847"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the </w:t>
      </w:r>
      <w:proofErr w:type="spellStart"/>
      <w:r>
        <w:rPr>
          <w:rFonts w:ascii="Century" w:hAnsi="Century"/>
          <w:sz w:val="32"/>
          <w:szCs w:val="32"/>
        </w:rPr>
        <w:t>du'a</w:t>
      </w:r>
      <w:proofErr w:type="spellEnd"/>
      <w:r>
        <w:rPr>
          <w:rFonts w:ascii="Century" w:hAnsi="Century"/>
          <w:sz w:val="32"/>
          <w:szCs w:val="32"/>
        </w:rPr>
        <w:t xml:space="preserve"> made on the day of </w:t>
      </w:r>
      <w:proofErr w:type="spellStart"/>
      <w:r>
        <w:rPr>
          <w:rFonts w:ascii="Century" w:hAnsi="Century"/>
          <w:sz w:val="32"/>
          <w:szCs w:val="32"/>
        </w:rPr>
        <w:t>Arafah</w:t>
      </w:r>
      <w:proofErr w:type="spellEnd"/>
      <w:r>
        <w:rPr>
          <w:rFonts w:ascii="Century" w:hAnsi="Century"/>
          <w:sz w:val="32"/>
          <w:szCs w:val="32"/>
        </w:rPr>
        <w:t xml:space="preserve"> is more likely to be answered. </w:t>
      </w:r>
    </w:p>
    <w:p w14:paraId="025239E1"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Among the etiquette of </w:t>
      </w:r>
      <w:proofErr w:type="spellStart"/>
      <w:r>
        <w:rPr>
          <w:rFonts w:ascii="Century" w:hAnsi="Century"/>
          <w:sz w:val="32"/>
          <w:szCs w:val="32"/>
        </w:rPr>
        <w:t>dua</w:t>
      </w:r>
      <w:proofErr w:type="spellEnd"/>
      <w:r>
        <w:rPr>
          <w:rFonts w:ascii="Century" w:hAnsi="Century"/>
          <w:sz w:val="32"/>
          <w:szCs w:val="32"/>
        </w:rPr>
        <w:t xml:space="preserve"> on that day is that the pilgrim should stand facing the direction of the </w:t>
      </w:r>
      <w:proofErr w:type="spellStart"/>
      <w:r>
        <w:rPr>
          <w:rFonts w:ascii="Century" w:hAnsi="Century"/>
          <w:sz w:val="32"/>
          <w:szCs w:val="32"/>
        </w:rPr>
        <w:t>Qiblah</w:t>
      </w:r>
      <w:proofErr w:type="spellEnd"/>
      <w:r>
        <w:rPr>
          <w:rFonts w:ascii="Century" w:hAnsi="Century"/>
          <w:sz w:val="32"/>
          <w:szCs w:val="32"/>
        </w:rPr>
        <w:t xml:space="preserve"> with his hands up, beseeching his Lord and professing his negligence towards Him, and determined to make true and sincere repentance. </w:t>
      </w:r>
    </w:p>
    <w:p w14:paraId="2783150D"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Fourth: Freeing the heart of the world's concerns, bringing all one's affairs before his Lord and making his main concern </w:t>
      </w:r>
      <w:r>
        <w:rPr>
          <w:rFonts w:ascii="Century" w:hAnsi="Century"/>
          <w:strike/>
          <w:sz w:val="32"/>
          <w:szCs w:val="32"/>
        </w:rPr>
        <w:t>is</w:t>
      </w:r>
      <w:r>
        <w:rPr>
          <w:rFonts w:ascii="Century" w:hAnsi="Century"/>
          <w:sz w:val="32"/>
          <w:szCs w:val="32"/>
        </w:rPr>
        <w:t xml:space="preserve"> to get close to Him, the Most Purified and Exalted. Therefore, the Muslim should devote himself to do dhikr, </w:t>
      </w:r>
      <w:proofErr w:type="spellStart"/>
      <w:r>
        <w:rPr>
          <w:rFonts w:ascii="Century" w:hAnsi="Century"/>
          <w:sz w:val="32"/>
          <w:szCs w:val="32"/>
        </w:rPr>
        <w:t>du'a</w:t>
      </w:r>
      <w:proofErr w:type="spellEnd"/>
      <w:r>
        <w:rPr>
          <w:rFonts w:ascii="Century" w:hAnsi="Century"/>
          <w:sz w:val="32"/>
          <w:szCs w:val="32"/>
        </w:rPr>
        <w:t xml:space="preserve">, and seek forgiveness in this great day, and should not worry about any other thing. O Muslims! Whatever we say about the duties of Hajj at </w:t>
      </w:r>
      <w:proofErr w:type="spellStart"/>
      <w:r>
        <w:rPr>
          <w:rFonts w:ascii="Century" w:hAnsi="Century"/>
          <w:sz w:val="32"/>
          <w:szCs w:val="32"/>
        </w:rPr>
        <w:t>Arafah</w:t>
      </w:r>
      <w:proofErr w:type="spellEnd"/>
      <w:r>
        <w:rPr>
          <w:rFonts w:ascii="Century" w:hAnsi="Century"/>
          <w:sz w:val="32"/>
          <w:szCs w:val="32"/>
        </w:rPr>
        <w:t xml:space="preserve">, you will never find anyone performing them better than the teachings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What did you think was the practice of the Prophet, (May the </w:t>
      </w:r>
      <w:r>
        <w:rPr>
          <w:rFonts w:ascii="Century" w:hAnsi="Century"/>
          <w:sz w:val="32"/>
          <w:szCs w:val="32"/>
        </w:rPr>
        <w:lastRenderedPageBreak/>
        <w:t xml:space="preserve">blessings and peace of </w:t>
      </w:r>
      <w:proofErr w:type="spellStart"/>
      <w:r>
        <w:rPr>
          <w:rFonts w:ascii="Century" w:hAnsi="Century"/>
          <w:sz w:val="32"/>
          <w:szCs w:val="32"/>
        </w:rPr>
        <w:t>Allâh</w:t>
      </w:r>
      <w:proofErr w:type="spellEnd"/>
      <w:r>
        <w:rPr>
          <w:rFonts w:ascii="Century" w:hAnsi="Century"/>
          <w:sz w:val="32"/>
          <w:szCs w:val="32"/>
        </w:rPr>
        <w:t xml:space="preserve"> be upon him) on the day of </w:t>
      </w:r>
      <w:proofErr w:type="spellStart"/>
      <w:r>
        <w:rPr>
          <w:rFonts w:ascii="Century" w:hAnsi="Century"/>
          <w:sz w:val="32"/>
          <w:szCs w:val="32"/>
        </w:rPr>
        <w:t>Arafah</w:t>
      </w:r>
      <w:proofErr w:type="spellEnd"/>
      <w:r>
        <w:rPr>
          <w:rFonts w:ascii="Century" w:hAnsi="Century"/>
          <w:sz w:val="32"/>
          <w:szCs w:val="32"/>
        </w:rPr>
        <w:t xml:space="preserve">? When it was sunrise on the day of </w:t>
      </w:r>
      <w:proofErr w:type="spellStart"/>
      <w:r>
        <w:rPr>
          <w:rFonts w:ascii="Century" w:hAnsi="Century"/>
          <w:sz w:val="32"/>
          <w:szCs w:val="32"/>
        </w:rPr>
        <w:t>Arafah</w:t>
      </w:r>
      <w:proofErr w:type="spellEnd"/>
      <w:r>
        <w:rPr>
          <w:rFonts w:ascii="Century" w:hAnsi="Century"/>
          <w:sz w:val="32"/>
          <w:szCs w:val="32"/>
        </w:rPr>
        <w:t xml:space="preserve">,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along with his companions walked from Mina to </w:t>
      </w:r>
      <w:proofErr w:type="spellStart"/>
      <w:r>
        <w:rPr>
          <w:rFonts w:ascii="Century" w:hAnsi="Century"/>
          <w:sz w:val="32"/>
          <w:szCs w:val="32"/>
        </w:rPr>
        <w:t>Arafah</w:t>
      </w:r>
      <w:proofErr w:type="spellEnd"/>
      <w:r>
        <w:rPr>
          <w:rFonts w:ascii="Century" w:hAnsi="Century"/>
          <w:sz w:val="32"/>
          <w:szCs w:val="32"/>
        </w:rPr>
        <w:t xml:space="preserve">, among them are those who proclaimed </w:t>
      </w:r>
      <w:proofErr w:type="spellStart"/>
      <w:r>
        <w:rPr>
          <w:rFonts w:ascii="Century" w:hAnsi="Century"/>
          <w:sz w:val="32"/>
          <w:szCs w:val="32"/>
        </w:rPr>
        <w:t>Takbir</w:t>
      </w:r>
      <w:proofErr w:type="spellEnd"/>
      <w:r>
        <w:rPr>
          <w:rFonts w:ascii="Century" w:hAnsi="Century"/>
          <w:sz w:val="32"/>
          <w:szCs w:val="32"/>
        </w:rPr>
        <w:t xml:space="preserve"> and some of them proclaimed </w:t>
      </w:r>
      <w:proofErr w:type="spellStart"/>
      <w:r>
        <w:rPr>
          <w:rFonts w:ascii="Century" w:hAnsi="Century"/>
          <w:sz w:val="32"/>
          <w:szCs w:val="32"/>
        </w:rPr>
        <w:t>Talbiyah</w:t>
      </w:r>
      <w:proofErr w:type="spellEnd"/>
      <w:r>
        <w:rPr>
          <w:rFonts w:ascii="Century" w:hAnsi="Century"/>
          <w:sz w:val="32"/>
          <w:szCs w:val="32"/>
        </w:rPr>
        <w:t xml:space="preserve">. Then he settled at </w:t>
      </w:r>
      <w:proofErr w:type="spellStart"/>
      <w:r>
        <w:rPr>
          <w:rFonts w:ascii="Century" w:hAnsi="Century"/>
          <w:sz w:val="32"/>
          <w:szCs w:val="32"/>
        </w:rPr>
        <w:t>Namirah</w:t>
      </w:r>
      <w:proofErr w:type="spellEnd"/>
      <w:r>
        <w:rPr>
          <w:rFonts w:ascii="Century" w:hAnsi="Century"/>
          <w:sz w:val="32"/>
          <w:szCs w:val="32"/>
        </w:rPr>
        <w:t xml:space="preserve"> until when the sun reached its meridian, he ordered his camel known as Al-</w:t>
      </w:r>
      <w:proofErr w:type="spellStart"/>
      <w:r>
        <w:rPr>
          <w:rFonts w:ascii="Century" w:hAnsi="Century"/>
          <w:sz w:val="32"/>
          <w:szCs w:val="32"/>
        </w:rPr>
        <w:t>Qaswa</w:t>
      </w:r>
      <w:proofErr w:type="spellEnd"/>
      <w:r>
        <w:rPr>
          <w:rFonts w:ascii="Century" w:hAnsi="Century"/>
          <w:sz w:val="32"/>
          <w:szCs w:val="32"/>
        </w:rPr>
        <w:t xml:space="preserve"> to move. He then walked up to the depth of the valley on the land of </w:t>
      </w:r>
      <w:proofErr w:type="spellStart"/>
      <w:r>
        <w:rPr>
          <w:rFonts w:ascii="Century" w:hAnsi="Century"/>
          <w:sz w:val="32"/>
          <w:szCs w:val="32"/>
        </w:rPr>
        <w:t>Uranah</w:t>
      </w:r>
      <w:proofErr w:type="spellEnd"/>
      <w:r>
        <w:rPr>
          <w:rFonts w:ascii="Century" w:hAnsi="Century"/>
          <w:sz w:val="32"/>
          <w:szCs w:val="32"/>
        </w:rPr>
        <w:t xml:space="preserve">. He gave an exhaustive and comprehensive sermon to the people while he was on his camel. When he had finished, he ordered Bilal to make the call to prayer. He established the prayer and observed the </w:t>
      </w:r>
      <w:proofErr w:type="spellStart"/>
      <w:r>
        <w:rPr>
          <w:rFonts w:ascii="Century" w:hAnsi="Century"/>
          <w:sz w:val="32"/>
          <w:szCs w:val="32"/>
        </w:rPr>
        <w:t>Dhuhr</w:t>
      </w:r>
      <w:proofErr w:type="spellEnd"/>
      <w:r>
        <w:rPr>
          <w:rFonts w:ascii="Century" w:hAnsi="Century"/>
          <w:sz w:val="32"/>
          <w:szCs w:val="32"/>
        </w:rPr>
        <w:t xml:space="preserve"> prayer two </w:t>
      </w:r>
      <w:proofErr w:type="spellStart"/>
      <w:r>
        <w:rPr>
          <w:rFonts w:ascii="Century" w:hAnsi="Century"/>
          <w:sz w:val="32"/>
          <w:szCs w:val="32"/>
        </w:rPr>
        <w:t>rak'ahs</w:t>
      </w:r>
      <w:proofErr w:type="spellEnd"/>
      <w:r>
        <w:rPr>
          <w:rFonts w:ascii="Century" w:hAnsi="Century"/>
          <w:sz w:val="32"/>
          <w:szCs w:val="32"/>
        </w:rPr>
        <w:t xml:space="preserve"> reciting in silence. Then he said the </w:t>
      </w:r>
      <w:proofErr w:type="spellStart"/>
      <w:r>
        <w:rPr>
          <w:rFonts w:ascii="Century" w:hAnsi="Century"/>
          <w:sz w:val="32"/>
          <w:szCs w:val="32"/>
        </w:rPr>
        <w:t>Iqamah</w:t>
      </w:r>
      <w:proofErr w:type="spellEnd"/>
      <w:r>
        <w:rPr>
          <w:rFonts w:ascii="Century" w:hAnsi="Century"/>
          <w:sz w:val="32"/>
          <w:szCs w:val="32"/>
        </w:rPr>
        <w:t xml:space="preserve"> and prayed </w:t>
      </w:r>
      <w:proofErr w:type="spellStart"/>
      <w:r>
        <w:rPr>
          <w:rFonts w:ascii="Century" w:hAnsi="Century"/>
          <w:sz w:val="32"/>
          <w:szCs w:val="32"/>
        </w:rPr>
        <w:t>Asr</w:t>
      </w:r>
      <w:proofErr w:type="spellEnd"/>
      <w:r>
        <w:rPr>
          <w:rFonts w:ascii="Century" w:hAnsi="Century"/>
          <w:sz w:val="32"/>
          <w:szCs w:val="32"/>
        </w:rPr>
        <w:t xml:space="preserve"> two </w:t>
      </w:r>
      <w:proofErr w:type="spellStart"/>
      <w:r>
        <w:rPr>
          <w:rFonts w:ascii="Century" w:hAnsi="Century"/>
          <w:sz w:val="32"/>
          <w:szCs w:val="32"/>
        </w:rPr>
        <w:t>rak'ahs</w:t>
      </w:r>
      <w:proofErr w:type="spellEnd"/>
      <w:r>
        <w:rPr>
          <w:rFonts w:ascii="Century" w:hAnsi="Century"/>
          <w:sz w:val="32"/>
          <w:szCs w:val="32"/>
        </w:rPr>
        <w:t xml:space="preserve"> as well, and the people of Makkah were with him and they prayed behind him all these prayers shortened and combined. When he had finished his prayers, he rode until he came to the plane of </w:t>
      </w:r>
      <w:proofErr w:type="spellStart"/>
      <w:r>
        <w:rPr>
          <w:rFonts w:ascii="Century" w:hAnsi="Century"/>
          <w:sz w:val="32"/>
          <w:szCs w:val="32"/>
        </w:rPr>
        <w:t>Arafah</w:t>
      </w:r>
      <w:proofErr w:type="spellEnd"/>
      <w:r>
        <w:rPr>
          <w:rFonts w:ascii="Century" w:hAnsi="Century"/>
          <w:sz w:val="32"/>
          <w:szCs w:val="32"/>
        </w:rPr>
        <w:t xml:space="preserve">, stood at the bottom of the mountain where there are rocks, faced the direction of </w:t>
      </w:r>
      <w:proofErr w:type="spellStart"/>
      <w:r>
        <w:rPr>
          <w:rFonts w:ascii="Century" w:hAnsi="Century"/>
          <w:sz w:val="32"/>
          <w:szCs w:val="32"/>
        </w:rPr>
        <w:t>Qiblah</w:t>
      </w:r>
      <w:proofErr w:type="spellEnd"/>
      <w:r>
        <w:rPr>
          <w:rFonts w:ascii="Century" w:hAnsi="Century"/>
          <w:sz w:val="32"/>
          <w:szCs w:val="32"/>
        </w:rPr>
        <w:t xml:space="preserve">, and placed all the pedestrian in front of him while he was on his camel. He began to make </w:t>
      </w:r>
      <w:proofErr w:type="spellStart"/>
      <w:r>
        <w:rPr>
          <w:rFonts w:ascii="Century" w:hAnsi="Century"/>
          <w:sz w:val="32"/>
          <w:szCs w:val="32"/>
        </w:rPr>
        <w:t>du'a</w:t>
      </w:r>
      <w:proofErr w:type="spellEnd"/>
      <w:r>
        <w:rPr>
          <w:rFonts w:ascii="Century" w:hAnsi="Century"/>
          <w:sz w:val="32"/>
          <w:szCs w:val="32"/>
        </w:rPr>
        <w:t xml:space="preserve">, supplication and invocation until sunset. Moreover, he ordered the people to rise </w:t>
      </w:r>
      <w:r>
        <w:rPr>
          <w:rFonts w:ascii="Century" w:hAnsi="Century"/>
          <w:sz w:val="32"/>
          <w:szCs w:val="32"/>
        </w:rPr>
        <w:lastRenderedPageBreak/>
        <w:t xml:space="preserve">above the depth of </w:t>
      </w:r>
      <w:proofErr w:type="spellStart"/>
      <w:r>
        <w:rPr>
          <w:rFonts w:ascii="Century" w:hAnsi="Century"/>
          <w:sz w:val="32"/>
          <w:szCs w:val="32"/>
        </w:rPr>
        <w:t>Uranah</w:t>
      </w:r>
      <w:proofErr w:type="spellEnd"/>
      <w:r>
        <w:rPr>
          <w:rFonts w:ascii="Century" w:hAnsi="Century"/>
          <w:sz w:val="32"/>
          <w:szCs w:val="32"/>
        </w:rPr>
        <w:t xml:space="preserve"> valley, and told them that Arafat is not limited to the spot where he stood, and said: «I stood here and the whole of </w:t>
      </w:r>
      <w:proofErr w:type="spellStart"/>
      <w:r>
        <w:rPr>
          <w:rFonts w:ascii="Century" w:hAnsi="Century"/>
          <w:sz w:val="32"/>
          <w:szCs w:val="32"/>
        </w:rPr>
        <w:t>Arafah</w:t>
      </w:r>
      <w:proofErr w:type="spellEnd"/>
      <w:r>
        <w:rPr>
          <w:rFonts w:ascii="Century" w:hAnsi="Century"/>
          <w:sz w:val="32"/>
          <w:szCs w:val="32"/>
        </w:rPr>
        <w:t xml:space="preserve"> is a </w:t>
      </w:r>
      <w:proofErr w:type="spellStart"/>
      <w:r>
        <w:rPr>
          <w:rFonts w:ascii="Century" w:hAnsi="Century"/>
          <w:sz w:val="32"/>
          <w:szCs w:val="32"/>
        </w:rPr>
        <w:t>mawqif</w:t>
      </w:r>
      <w:proofErr w:type="spellEnd"/>
      <w:r>
        <w:rPr>
          <w:rFonts w:ascii="Century" w:hAnsi="Century"/>
          <w:sz w:val="32"/>
          <w:szCs w:val="32"/>
        </w:rPr>
        <w:t xml:space="preserve"> "place for standing" » (Abu </w:t>
      </w:r>
      <w:proofErr w:type="spellStart"/>
      <w:r>
        <w:rPr>
          <w:rFonts w:ascii="Century" w:hAnsi="Century"/>
          <w:sz w:val="32"/>
          <w:szCs w:val="32"/>
        </w:rPr>
        <w:t>Dawud</w:t>
      </w:r>
      <w:proofErr w:type="spellEnd"/>
      <w:r>
        <w:rPr>
          <w:rFonts w:ascii="Century" w:hAnsi="Century"/>
          <w:sz w:val="32"/>
          <w:szCs w:val="32"/>
        </w:rPr>
        <w:t>).</w:t>
      </w:r>
    </w:p>
    <w:p w14:paraId="6ACB62EC"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 sent a message to the people to protect their Hajj rites and stand there. Furthermore, when the people asked him concerning Hajj, he said: «Hajj is "standing at" </w:t>
      </w:r>
      <w:proofErr w:type="spellStart"/>
      <w:r>
        <w:rPr>
          <w:rFonts w:ascii="Century" w:hAnsi="Century"/>
          <w:sz w:val="32"/>
          <w:szCs w:val="32"/>
        </w:rPr>
        <w:t>Arafah</w:t>
      </w:r>
      <w:proofErr w:type="spellEnd"/>
      <w:r>
        <w:rPr>
          <w:rFonts w:ascii="Century" w:hAnsi="Century"/>
          <w:sz w:val="32"/>
          <w:szCs w:val="32"/>
        </w:rPr>
        <w:t xml:space="preserve">. Whoever comes before </w:t>
      </w:r>
      <w:proofErr w:type="spellStart"/>
      <w:r>
        <w:rPr>
          <w:rFonts w:ascii="Century" w:hAnsi="Century"/>
          <w:sz w:val="32"/>
          <w:szCs w:val="32"/>
        </w:rPr>
        <w:t>Fajr</w:t>
      </w:r>
      <w:proofErr w:type="spellEnd"/>
      <w:r>
        <w:rPr>
          <w:rFonts w:ascii="Century" w:hAnsi="Century"/>
          <w:sz w:val="32"/>
          <w:szCs w:val="32"/>
        </w:rPr>
        <w:t xml:space="preserve"> prayer on the night of Jam’, he has completed his Hajj. The days at Mina are three. ‘But whosoever hastens to leave in two days, there is no sin on him and whosoever stays on, there is no sin on him.’ Then he seated a man behind him on his mount and he started calling out these words’”». (Ibn </w:t>
      </w:r>
      <w:proofErr w:type="spellStart"/>
      <w:r>
        <w:rPr>
          <w:rFonts w:ascii="Century" w:hAnsi="Century"/>
          <w:sz w:val="32"/>
          <w:szCs w:val="32"/>
        </w:rPr>
        <w:t>Majah</w:t>
      </w:r>
      <w:proofErr w:type="spellEnd"/>
      <w:r>
        <w:rPr>
          <w:rFonts w:ascii="Century" w:hAnsi="Century"/>
          <w:sz w:val="32"/>
          <w:szCs w:val="32"/>
        </w:rPr>
        <w:t xml:space="preserve">). During his supplication, he raised his hands to his chest, and told them that the best supplication is the supplication made on the day </w:t>
      </w:r>
      <w:proofErr w:type="spellStart"/>
      <w:r>
        <w:rPr>
          <w:rFonts w:ascii="Century" w:hAnsi="Century"/>
          <w:sz w:val="32"/>
          <w:szCs w:val="32"/>
        </w:rPr>
        <w:t>Arafah</w:t>
      </w:r>
      <w:proofErr w:type="spellEnd"/>
      <w:r>
        <w:rPr>
          <w:rFonts w:ascii="Century" w:hAnsi="Century"/>
          <w:sz w:val="32"/>
          <w:szCs w:val="32"/>
        </w:rPr>
        <w:t>.</w:t>
      </w:r>
    </w:p>
    <w:p w14:paraId="179EE85B"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When the sun had set and had perfectly set whereby the yellowish glow had disappeared, he moved to </w:t>
      </w:r>
      <w:proofErr w:type="spellStart"/>
      <w:r>
        <w:rPr>
          <w:rFonts w:ascii="Century" w:hAnsi="Century"/>
          <w:sz w:val="32"/>
          <w:szCs w:val="32"/>
        </w:rPr>
        <w:t>Muzdalifah</w:t>
      </w:r>
      <w:proofErr w:type="spellEnd"/>
      <w:r>
        <w:rPr>
          <w:rFonts w:ascii="Century" w:hAnsi="Century"/>
          <w:sz w:val="32"/>
          <w:szCs w:val="32"/>
        </w:rPr>
        <w:t xml:space="preserve"> with tranquility while making the </w:t>
      </w:r>
      <w:proofErr w:type="spellStart"/>
      <w:r>
        <w:rPr>
          <w:rFonts w:ascii="Century" w:hAnsi="Century"/>
          <w:sz w:val="32"/>
          <w:szCs w:val="32"/>
        </w:rPr>
        <w:t>talbiyah</w:t>
      </w:r>
      <w:proofErr w:type="spellEnd"/>
      <w:r>
        <w:rPr>
          <w:rFonts w:ascii="Century" w:hAnsi="Century"/>
          <w:sz w:val="32"/>
          <w:szCs w:val="32"/>
        </w:rPr>
        <w:t xml:space="preserve">, almost embracing the reins of his camel, to the extent that its head nearly touched the front of the saddle, and he was saying: 'O people, you must be tranquil and </w:t>
      </w:r>
      <w:r>
        <w:rPr>
          <w:rFonts w:ascii="Century" w:hAnsi="Century"/>
          <w:sz w:val="32"/>
          <w:szCs w:val="32"/>
        </w:rPr>
        <w:lastRenderedPageBreak/>
        <w:t xml:space="preserve">dignified, for righteousness does not come by making camels hurry (Al-Bukhari), i.e.: it is not by speeding. On his way, 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descended, relieved himself and performed a light, but he did not offer </w:t>
      </w:r>
      <w:proofErr w:type="spellStart"/>
      <w:r>
        <w:rPr>
          <w:rFonts w:ascii="Century" w:hAnsi="Century"/>
          <w:sz w:val="32"/>
          <w:szCs w:val="32"/>
        </w:rPr>
        <w:t>Maghrib</w:t>
      </w:r>
      <w:proofErr w:type="spellEnd"/>
      <w:r>
        <w:rPr>
          <w:rFonts w:ascii="Century" w:hAnsi="Century"/>
          <w:sz w:val="32"/>
          <w:szCs w:val="32"/>
        </w:rPr>
        <w:t xml:space="preserve"> prayer until when he reached to </w:t>
      </w:r>
      <w:proofErr w:type="spellStart"/>
      <w:r>
        <w:rPr>
          <w:rFonts w:ascii="Century" w:hAnsi="Century"/>
          <w:sz w:val="32"/>
          <w:szCs w:val="32"/>
        </w:rPr>
        <w:t>Muzdalifah</w:t>
      </w:r>
      <w:proofErr w:type="spellEnd"/>
      <w:r>
        <w:rPr>
          <w:rFonts w:ascii="Century" w:hAnsi="Century"/>
          <w:sz w:val="32"/>
          <w:szCs w:val="32"/>
        </w:rPr>
        <w:t xml:space="preserve">. Then he prayed </w:t>
      </w:r>
      <w:proofErr w:type="spellStart"/>
      <w:r>
        <w:rPr>
          <w:rFonts w:ascii="Century" w:hAnsi="Century"/>
          <w:sz w:val="32"/>
          <w:szCs w:val="32"/>
        </w:rPr>
        <w:t>Isha</w:t>
      </w:r>
      <w:proofErr w:type="spellEnd"/>
      <w:r>
        <w:rPr>
          <w:rFonts w:ascii="Century" w:hAnsi="Century"/>
          <w:sz w:val="32"/>
          <w:szCs w:val="32"/>
        </w:rPr>
        <w:t xml:space="preserve"> with one </w:t>
      </w:r>
      <w:proofErr w:type="spellStart"/>
      <w:r>
        <w:rPr>
          <w:rFonts w:ascii="Century" w:hAnsi="Century"/>
          <w:sz w:val="32"/>
          <w:szCs w:val="32"/>
        </w:rPr>
        <w:t>Iqamah</w:t>
      </w:r>
      <w:proofErr w:type="spellEnd"/>
      <w:r>
        <w:rPr>
          <w:rFonts w:ascii="Century" w:hAnsi="Century"/>
          <w:sz w:val="32"/>
          <w:szCs w:val="32"/>
        </w:rPr>
        <w:t xml:space="preserve"> but without </w:t>
      </w:r>
      <w:proofErr w:type="spellStart"/>
      <w:r>
        <w:rPr>
          <w:rFonts w:ascii="Century" w:hAnsi="Century"/>
          <w:sz w:val="32"/>
          <w:szCs w:val="32"/>
        </w:rPr>
        <w:t>Adhan</w:t>
      </w:r>
      <w:proofErr w:type="spellEnd"/>
      <w:r>
        <w:rPr>
          <w:rFonts w:ascii="Century" w:hAnsi="Century"/>
          <w:sz w:val="32"/>
          <w:szCs w:val="32"/>
        </w:rPr>
        <w:t>. He did not offer any supererogatory prayer (</w:t>
      </w:r>
      <w:proofErr w:type="spellStart"/>
      <w:r>
        <w:rPr>
          <w:rFonts w:ascii="Century" w:hAnsi="Century"/>
          <w:sz w:val="32"/>
          <w:szCs w:val="32"/>
        </w:rPr>
        <w:t>nafilah</w:t>
      </w:r>
      <w:proofErr w:type="spellEnd"/>
      <w:r>
        <w:rPr>
          <w:rFonts w:ascii="Century" w:hAnsi="Century"/>
          <w:sz w:val="32"/>
          <w:szCs w:val="32"/>
        </w:rPr>
        <w:t xml:space="preserve">) between these prayers. Then he slept until it was dawn. However, he did not stay awake throughout that night, nor was it truly reported from him that he ever stayed awake throughout the nights of the two </w:t>
      </w:r>
      <w:proofErr w:type="spellStart"/>
      <w:r>
        <w:rPr>
          <w:rFonts w:ascii="Century" w:hAnsi="Century"/>
          <w:sz w:val="32"/>
          <w:szCs w:val="32"/>
        </w:rPr>
        <w:t>Eids</w:t>
      </w:r>
      <w:proofErr w:type="spellEnd"/>
      <w:r>
        <w:rPr>
          <w:rFonts w:ascii="Century" w:hAnsi="Century"/>
          <w:sz w:val="32"/>
          <w:szCs w:val="32"/>
        </w:rPr>
        <w:t>. (</w:t>
      </w:r>
      <w:proofErr w:type="spellStart"/>
      <w:r>
        <w:rPr>
          <w:rFonts w:ascii="Century" w:hAnsi="Century"/>
          <w:sz w:val="32"/>
          <w:szCs w:val="32"/>
        </w:rPr>
        <w:t>Zaad</w:t>
      </w:r>
      <w:proofErr w:type="spellEnd"/>
      <w:r>
        <w:rPr>
          <w:rFonts w:ascii="Century" w:hAnsi="Century"/>
          <w:sz w:val="32"/>
          <w:szCs w:val="32"/>
        </w:rPr>
        <w:t xml:space="preserve"> Al-</w:t>
      </w:r>
      <w:proofErr w:type="spellStart"/>
      <w:r>
        <w:rPr>
          <w:rFonts w:ascii="Century" w:hAnsi="Century"/>
          <w:sz w:val="32"/>
          <w:szCs w:val="32"/>
        </w:rPr>
        <w:t>Ma'ad</w:t>
      </w:r>
      <w:proofErr w:type="spellEnd"/>
      <w:r>
        <w:rPr>
          <w:rFonts w:ascii="Century" w:hAnsi="Century"/>
          <w:sz w:val="32"/>
          <w:szCs w:val="32"/>
        </w:rPr>
        <w:t xml:space="preserve"> by Ibn Al-</w:t>
      </w:r>
      <w:proofErr w:type="spellStart"/>
      <w:r>
        <w:rPr>
          <w:rFonts w:ascii="Century" w:hAnsi="Century"/>
          <w:sz w:val="32"/>
          <w:szCs w:val="32"/>
        </w:rPr>
        <w:t>Qayyim</w:t>
      </w:r>
      <w:proofErr w:type="spellEnd"/>
      <w:r>
        <w:rPr>
          <w:rFonts w:ascii="Century" w:hAnsi="Century"/>
          <w:sz w:val="32"/>
          <w:szCs w:val="32"/>
        </w:rPr>
        <w:t>).</w:t>
      </w:r>
    </w:p>
    <w:p w14:paraId="46449ED6" w14:textId="77777777" w:rsidR="00307675" w:rsidRDefault="00307675" w:rsidP="00307675">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14:paraId="518E3EEC"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alone, and may the blessings and peace of </w:t>
      </w:r>
      <w:proofErr w:type="spellStart"/>
      <w:r>
        <w:rPr>
          <w:rFonts w:ascii="Century" w:hAnsi="Century"/>
          <w:sz w:val="32"/>
          <w:szCs w:val="32"/>
        </w:rPr>
        <w:t>Allâh</w:t>
      </w:r>
      <w:proofErr w:type="spellEnd"/>
      <w:r>
        <w:rPr>
          <w:rFonts w:ascii="Century" w:hAnsi="Century"/>
          <w:sz w:val="32"/>
          <w:szCs w:val="32"/>
        </w:rPr>
        <w:t xml:space="preserve"> be upon the last Prophet. </w:t>
      </w:r>
    </w:p>
    <w:p w14:paraId="5910D300"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O believers! As for the rightly guided predecessors (</w:t>
      </w:r>
      <w:proofErr w:type="spellStart"/>
      <w:r>
        <w:rPr>
          <w:rFonts w:ascii="Century" w:hAnsi="Century"/>
          <w:sz w:val="32"/>
          <w:szCs w:val="32"/>
        </w:rPr>
        <w:t>Salaf</w:t>
      </w:r>
      <w:proofErr w:type="spellEnd"/>
      <w:r>
        <w:rPr>
          <w:rFonts w:ascii="Century" w:hAnsi="Century"/>
          <w:sz w:val="32"/>
          <w:szCs w:val="32"/>
        </w:rPr>
        <w:t xml:space="preserve">) at </w:t>
      </w:r>
      <w:proofErr w:type="spellStart"/>
      <w:r>
        <w:rPr>
          <w:rFonts w:ascii="Century" w:hAnsi="Century"/>
          <w:sz w:val="32"/>
          <w:szCs w:val="32"/>
        </w:rPr>
        <w:t>Arafah</w:t>
      </w:r>
      <w:proofErr w:type="spellEnd"/>
      <w:r>
        <w:rPr>
          <w:rFonts w:ascii="Century" w:hAnsi="Century"/>
          <w:sz w:val="32"/>
          <w:szCs w:val="32"/>
        </w:rPr>
        <w:t xml:space="preserve">, some of them were overwhelmed by fear and shame, such as </w:t>
      </w:r>
      <w:proofErr w:type="spellStart"/>
      <w:r>
        <w:rPr>
          <w:rFonts w:ascii="Century" w:hAnsi="Century"/>
          <w:sz w:val="32"/>
          <w:szCs w:val="32"/>
        </w:rPr>
        <w:t>Mutarrif</w:t>
      </w:r>
      <w:proofErr w:type="spellEnd"/>
      <w:r>
        <w:rPr>
          <w:rFonts w:ascii="Century" w:hAnsi="Century"/>
          <w:sz w:val="32"/>
          <w:szCs w:val="32"/>
        </w:rPr>
        <w:t xml:space="preserve"> bin Abdullah and Bakr Al-</w:t>
      </w:r>
      <w:proofErr w:type="spellStart"/>
      <w:r>
        <w:rPr>
          <w:rFonts w:ascii="Century" w:hAnsi="Century"/>
          <w:sz w:val="32"/>
          <w:szCs w:val="32"/>
        </w:rPr>
        <w:t>Muzani</w:t>
      </w:r>
      <w:proofErr w:type="spellEnd"/>
      <w:r>
        <w:rPr>
          <w:rFonts w:ascii="Century" w:hAnsi="Century"/>
          <w:sz w:val="32"/>
          <w:szCs w:val="32"/>
        </w:rPr>
        <w:t xml:space="preserve">. When they stood at </w:t>
      </w:r>
      <w:proofErr w:type="spellStart"/>
      <w:r>
        <w:rPr>
          <w:rFonts w:ascii="Century" w:hAnsi="Century"/>
          <w:sz w:val="32"/>
          <w:szCs w:val="32"/>
        </w:rPr>
        <w:t>Arafah</w:t>
      </w:r>
      <w:proofErr w:type="spellEnd"/>
      <w:r>
        <w:rPr>
          <w:rFonts w:ascii="Century" w:hAnsi="Century"/>
          <w:sz w:val="32"/>
          <w:szCs w:val="32"/>
        </w:rPr>
        <w:t xml:space="preserve">, one of them said: «O </w:t>
      </w:r>
      <w:proofErr w:type="spellStart"/>
      <w:r>
        <w:rPr>
          <w:rFonts w:ascii="Century" w:hAnsi="Century"/>
          <w:sz w:val="32"/>
          <w:szCs w:val="32"/>
        </w:rPr>
        <w:t>Allâh</w:t>
      </w:r>
      <w:proofErr w:type="spellEnd"/>
      <w:r>
        <w:rPr>
          <w:rFonts w:ascii="Century" w:hAnsi="Century"/>
          <w:sz w:val="32"/>
          <w:szCs w:val="32"/>
        </w:rPr>
        <w:t xml:space="preserve">! Do not turn down the people of </w:t>
      </w:r>
      <w:proofErr w:type="spellStart"/>
      <w:r>
        <w:rPr>
          <w:rFonts w:ascii="Century" w:hAnsi="Century"/>
          <w:sz w:val="32"/>
          <w:szCs w:val="32"/>
        </w:rPr>
        <w:t>Arafah</w:t>
      </w:r>
      <w:proofErr w:type="spellEnd"/>
      <w:r>
        <w:rPr>
          <w:rFonts w:ascii="Century" w:hAnsi="Century"/>
          <w:sz w:val="32"/>
          <w:szCs w:val="32"/>
        </w:rPr>
        <w:t xml:space="preserve"> because of me», and the other said: «What a </w:t>
      </w:r>
      <w:r>
        <w:rPr>
          <w:rFonts w:ascii="Century" w:hAnsi="Century"/>
          <w:sz w:val="32"/>
          <w:szCs w:val="32"/>
        </w:rPr>
        <w:lastRenderedPageBreak/>
        <w:t xml:space="preserve">honorable place and more worthy of hopefulness from God had I not been among them »!. Some of them were dominated by hopefulness, such as </w:t>
      </w:r>
      <w:proofErr w:type="spellStart"/>
      <w:r>
        <w:rPr>
          <w:rFonts w:ascii="Century" w:hAnsi="Century"/>
          <w:sz w:val="32"/>
          <w:szCs w:val="32"/>
        </w:rPr>
        <w:t>Sufyan</w:t>
      </w:r>
      <w:proofErr w:type="spellEnd"/>
      <w:r>
        <w:rPr>
          <w:rFonts w:ascii="Century" w:hAnsi="Century"/>
          <w:sz w:val="32"/>
          <w:szCs w:val="32"/>
        </w:rPr>
        <w:t xml:space="preserve"> At-</w:t>
      </w:r>
      <w:proofErr w:type="spellStart"/>
      <w:r>
        <w:rPr>
          <w:rFonts w:ascii="Century" w:hAnsi="Century"/>
          <w:sz w:val="32"/>
          <w:szCs w:val="32"/>
        </w:rPr>
        <w:t>Thawri</w:t>
      </w:r>
      <w:proofErr w:type="spellEnd"/>
      <w:r>
        <w:rPr>
          <w:rFonts w:ascii="Century" w:hAnsi="Century"/>
          <w:sz w:val="32"/>
          <w:szCs w:val="32"/>
        </w:rPr>
        <w:t xml:space="preserve">, who was asked on the evening of </w:t>
      </w:r>
      <w:proofErr w:type="spellStart"/>
      <w:r>
        <w:rPr>
          <w:rFonts w:ascii="Century" w:hAnsi="Century"/>
          <w:sz w:val="32"/>
          <w:szCs w:val="32"/>
        </w:rPr>
        <w:t>Arafah</w:t>
      </w:r>
      <w:proofErr w:type="spellEnd"/>
      <w:r>
        <w:rPr>
          <w:rFonts w:ascii="Century" w:hAnsi="Century"/>
          <w:sz w:val="32"/>
          <w:szCs w:val="32"/>
        </w:rPr>
        <w:t xml:space="preserve">: Whose condition is the worst in this plane? He replied: «He who thinks that </w:t>
      </w:r>
      <w:proofErr w:type="spellStart"/>
      <w:r>
        <w:rPr>
          <w:rFonts w:ascii="Century" w:hAnsi="Century"/>
          <w:sz w:val="32"/>
          <w:szCs w:val="32"/>
        </w:rPr>
        <w:t>Allâh</w:t>
      </w:r>
      <w:proofErr w:type="spellEnd"/>
      <w:r>
        <w:rPr>
          <w:rFonts w:ascii="Century" w:hAnsi="Century"/>
          <w:sz w:val="32"/>
          <w:szCs w:val="32"/>
        </w:rPr>
        <w:t xml:space="preserve"> will not forgive him» .</w:t>
      </w:r>
    </w:p>
    <w:p w14:paraId="757B9D16"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Therefore, the pilgrim should be on this day between sincere fear of </w:t>
      </w:r>
      <w:proofErr w:type="spellStart"/>
      <w:r>
        <w:rPr>
          <w:rFonts w:ascii="Century" w:hAnsi="Century"/>
          <w:sz w:val="32"/>
          <w:szCs w:val="32"/>
        </w:rPr>
        <w:t>Allâh</w:t>
      </w:r>
      <w:proofErr w:type="spellEnd"/>
      <w:r>
        <w:rPr>
          <w:rFonts w:ascii="Century" w:hAnsi="Century"/>
          <w:sz w:val="32"/>
          <w:szCs w:val="32"/>
        </w:rPr>
        <w:t xml:space="preserve">, which will prevent him from committing sins, and praiseworthy hope that will spur him to humble and surrender to </w:t>
      </w:r>
      <w:proofErr w:type="spellStart"/>
      <w:r>
        <w:rPr>
          <w:rFonts w:ascii="Century" w:hAnsi="Century"/>
          <w:sz w:val="32"/>
          <w:szCs w:val="32"/>
        </w:rPr>
        <w:t>Allâh</w:t>
      </w:r>
      <w:proofErr w:type="spellEnd"/>
      <w:r>
        <w:rPr>
          <w:rFonts w:ascii="Century" w:hAnsi="Century"/>
          <w:sz w:val="32"/>
          <w:szCs w:val="32"/>
        </w:rPr>
        <w:t>, so that He may grant him of His mercy.</w:t>
      </w:r>
    </w:p>
    <w:p w14:paraId="22463906" w14:textId="77777777" w:rsidR="00307675" w:rsidRDefault="00307675" w:rsidP="00307675">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14:paraId="7B066189" w14:textId="77777777" w:rsidR="00307675" w:rsidRDefault="00307675" w:rsidP="00307675">
      <w:pPr>
        <w:bidi w:val="0"/>
        <w:jc w:val="center"/>
        <w:rPr>
          <w:rFonts w:ascii="Century" w:hAnsi="Century"/>
          <w:sz w:val="32"/>
          <w:szCs w:val="32"/>
        </w:rPr>
      </w:pPr>
      <w:r>
        <w:rPr>
          <w:rFonts w:ascii="Traditional Arabic" w:hAnsi="Traditional Arabic" w:cs="Traditional Arabic"/>
          <w:b/>
          <w:bCs/>
          <w:sz w:val="35"/>
          <w:szCs w:val="35"/>
          <w:rtl/>
        </w:rPr>
        <w:t>﴿ إِنَّ اللَّهَ وَمَلَائِكَتَهُ يُصَلُّونَ عَلَى النَّبِيِّ يَا أَيُّهَا الَّذِينَ آمَنُوا صَلُّوا عَلَيْهِ وَسَلِّمُوا تَسْلِيمًا ﴾</w:t>
      </w:r>
    </w:p>
    <w:p w14:paraId="3ED8B41D" w14:textId="77777777" w:rsidR="00307675" w:rsidRDefault="00307675" w:rsidP="00307675">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Salâh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Salâh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p w14:paraId="4DD900AF" w14:textId="65FB762E" w:rsidR="00FF59AA" w:rsidRPr="00307675" w:rsidRDefault="00FF59AA" w:rsidP="00307675"/>
    <w:sectPr w:rsidR="00FF59AA" w:rsidRPr="0030767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Traditional Arabic">
    <w:altName w:val="QCF2BSML"/>
    <w:charset w:val="B2"/>
    <w:family w:val="auto"/>
    <w:pitch w:val="default"/>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502"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59AA"/>
    <w:rsid w:val="00307675"/>
    <w:rsid w:val="0037325F"/>
    <w:rsid w:val="00A12185"/>
    <w:rsid w:val="00BA1C9F"/>
    <w:rsid w:val="00BE312B"/>
    <w:rsid w:val="00FF59AA"/>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3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3A9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160" w:line="259" w:lineRule="auto"/>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Tahoma" w:hAnsi="Tahoma" w:cs="Tahoma"/>
      <w:sz w:val="16"/>
      <w:szCs w:val="16"/>
    </w:rPr>
  </w:style>
  <w:style w:type="paragraph" w:styleId="a4">
    <w:name w:val="annotation text"/>
    <w:basedOn w:val="a"/>
    <w:link w:val="Char0"/>
  </w:style>
  <w:style w:type="paragraph" w:styleId="a5">
    <w:name w:val="annotation subject"/>
    <w:basedOn w:val="a4"/>
    <w:next w:val="a4"/>
    <w:link w:val="Char1"/>
    <w:semiHidden/>
    <w:unhideWhenUsed/>
    <w:rPr>
      <w:b/>
      <w:bCs/>
      <w:sz w:val="20"/>
      <w:szCs w:val="20"/>
    </w:rPr>
  </w:style>
  <w:style w:type="paragraph" w:styleId="a6">
    <w:name w:val="footer"/>
    <w:basedOn w:val="a"/>
    <w:link w:val="Char2"/>
    <w:uiPriority w:val="99"/>
    <w:unhideWhenUsed/>
    <w:pPr>
      <w:tabs>
        <w:tab w:val="center" w:pos="4153"/>
        <w:tab w:val="right" w:pos="8306"/>
      </w:tabs>
    </w:pPr>
  </w:style>
  <w:style w:type="paragraph" w:styleId="a7">
    <w:name w:val="header"/>
    <w:basedOn w:val="a"/>
    <w:link w:val="Char3"/>
    <w:uiPriority w:val="99"/>
    <w:unhideWhenUsed/>
    <w:pPr>
      <w:tabs>
        <w:tab w:val="center" w:pos="4153"/>
        <w:tab w:val="right" w:pos="8306"/>
      </w:tabs>
    </w:pPr>
  </w:style>
  <w:style w:type="character" w:styleId="a8">
    <w:name w:val="annotation reference"/>
    <w:rPr>
      <w:sz w:val="16"/>
      <w:szCs w:val="16"/>
    </w:rPr>
  </w:style>
  <w:style w:type="paragraph" w:customStyle="1" w:styleId="ListParagraph1">
    <w:name w:val="List Paragraph1"/>
    <w:basedOn w:val="a"/>
    <w:uiPriority w:val="34"/>
    <w:qFormat/>
    <w:pPr>
      <w:ind w:left="720"/>
      <w:contextualSpacing/>
    </w:pPr>
  </w:style>
  <w:style w:type="character" w:customStyle="1" w:styleId="Char0">
    <w:name w:val="نص تعليق Char"/>
    <w:link w:val="a4"/>
    <w:rPr>
      <w:rFonts w:ascii="Times New Roman" w:eastAsia="Times New Roman" w:hAnsi="Times New Roman" w:cs="Times New Roman"/>
      <w:sz w:val="24"/>
      <w:szCs w:val="24"/>
    </w:rPr>
  </w:style>
  <w:style w:type="character" w:customStyle="1" w:styleId="Char">
    <w:name w:val="نص في بالون Char"/>
    <w:link w:val="a3"/>
    <w:uiPriority w:val="99"/>
    <w:semiHidden/>
    <w:rPr>
      <w:rFonts w:ascii="Tahoma" w:eastAsia="Times New Roman" w:hAnsi="Tahoma" w:cs="Tahoma"/>
      <w:sz w:val="16"/>
      <w:szCs w:val="16"/>
    </w:rPr>
  </w:style>
  <w:style w:type="character" w:customStyle="1" w:styleId="Char3">
    <w:name w:val="رأس الصفحة Char"/>
    <w:link w:val="a7"/>
    <w:uiPriority w:val="99"/>
    <w:rPr>
      <w:rFonts w:ascii="Times New Roman" w:eastAsia="Times New Roman" w:hAnsi="Times New Roman" w:cs="Times New Roman"/>
      <w:sz w:val="24"/>
      <w:szCs w:val="24"/>
    </w:rPr>
  </w:style>
  <w:style w:type="character" w:customStyle="1" w:styleId="Char2">
    <w:name w:val="تذييل الصفحة Char"/>
    <w:link w:val="a6"/>
    <w:uiPriority w:val="99"/>
    <w:rPr>
      <w:rFonts w:ascii="Times New Roman" w:eastAsia="Times New Roman" w:hAnsi="Times New Roman" w:cs="Times New Roman"/>
      <w:sz w:val="24"/>
      <w:szCs w:val="24"/>
    </w:rPr>
  </w:style>
  <w:style w:type="character" w:customStyle="1" w:styleId="Char1">
    <w:name w:val="موضوع تعليق Char"/>
    <w:link w:val="a5"/>
    <w:semiHidden/>
    <w:rPr>
      <w:rFonts w:ascii="Times New Roman" w:eastAsia="Times New Roman" w:hAnsi="Times New Roman" w:cs="Times New Roman"/>
      <w:b/>
      <w:bCs/>
      <w:sz w:val="24"/>
      <w:szCs w:val="24"/>
      <w:lang w:eastAsia="en-US"/>
    </w:rPr>
  </w:style>
  <w:style w:type="paragraph" w:styleId="a9">
    <w:name w:val="List Paragraph"/>
    <w:basedOn w:val="a"/>
    <w:uiPriority w:val="34"/>
    <w:qFormat/>
    <w:rsid w:val="00BE312B"/>
    <w:pPr>
      <w:spacing w:after="0" w:line="240" w:lineRule="auto"/>
      <w:ind w:left="720" w:firstLine="720"/>
      <w:contextualSpacing/>
      <w:jc w:val="lowKashida"/>
    </w:pPr>
    <w:rPr>
      <w:rFonts w:cs="ATraditional Arabi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588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2697</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a_bagais@hotmail.com</cp:lastModifiedBy>
  <cp:revision>6</cp:revision>
  <dcterms:created xsi:type="dcterms:W3CDTF">2017-01-03T18:41:00Z</dcterms:created>
  <dcterms:modified xsi:type="dcterms:W3CDTF">2017-09-19T08:56:00Z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