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F7AA" w14:textId="77777777" w:rsidR="007F2870" w:rsidRPr="00D21DF4" w:rsidRDefault="007F2870" w:rsidP="007F2870">
      <w:pPr>
        <w:widowControl w:val="0"/>
        <w:jc w:val="lowKashida"/>
        <w:rPr>
          <w:rFonts w:ascii="Traditional Arabic" w:eastAsiaTheme="minorHAnsi" w:hAnsi="Traditional Arabic" w:cs="Traditional Arabic" w:hint="cs"/>
          <w:b/>
          <w:bCs/>
          <w:kern w:val="0"/>
          <w:sz w:val="36"/>
          <w:szCs w:val="36"/>
          <w:rtl/>
          <w14:ligatures w14:val="none"/>
        </w:rPr>
      </w:pPr>
      <w:r w:rsidRPr="00D21DF4">
        <w:rPr>
          <w:rFonts w:ascii="Traditional Arabic" w:eastAsiaTheme="minorHAnsi" w:hAnsi="Traditional Arabic" w:cs="Traditional Arabic" w:hint="cs"/>
          <w:b/>
          <w:bCs/>
          <w:kern w:val="0"/>
          <w:sz w:val="36"/>
          <w:szCs w:val="36"/>
          <w:rtl/>
          <w14:ligatures w14:val="none"/>
        </w:rPr>
        <w:t>الخطبة الأولى:</w:t>
      </w:r>
    </w:p>
    <w:p w14:paraId="76952777" w14:textId="63A171D1" w:rsidR="007F2870" w:rsidRPr="00D21DF4" w:rsidRDefault="007F2870" w:rsidP="007F2870">
      <w:pPr>
        <w:rPr>
          <w:rFonts w:ascii="Traditional Arabic" w:hAnsi="Traditional Arabic" w:cs="Traditional Arabic" w:hint="cs"/>
          <w:kern w:val="0"/>
          <w:sz w:val="36"/>
          <w:szCs w:val="36"/>
          <w:rtl/>
          <w14:ligatures w14:val="none"/>
        </w:rPr>
      </w:pPr>
      <w:r w:rsidRPr="00D21DF4">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7AB76594" w14:textId="18A7C09E"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عِبَادَ اللهِ،لَقَدْ أَحْدَثَ الشَّيْطَانُ الرَّجِيمُ بِسَبَبِ مَقْتَلِ الْحُسَيْنِ،رَضِيَ اللهُ عَنْهُ،ثَلَاثَ بِدَعٍ فِي عَاشُورَاءَ:</w:t>
      </w:r>
    </w:p>
    <w:p w14:paraId="68C0CE1B"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البِدْعَةُ الأُولَى:يَقْتَرِفُهَا الشِّيعَةُ،وَخَاصَّةً الرَّافِضَةَ؛حيثُ أَخْرَجُوا عَاشُورَاءَ عَنْ شُكْرِ اللهِ لنجاةِ مُوسَى،عَلَيْهِ السَّلَامُ،وجعلُوهُ مُتَعَلِّقًا بِمَقْتَلِ الْحُسَيْنِ بنِ علِيٍّ رَضِيَ اللهُ عنهُمَا، فجعَلُوهُ بَدَلَ الصِّيَامِ، وَالشُّكْرِ مُتَعَلِّقًا بِالْحُزْنِ،والنُّوَاحِ،واللَّطْمِ،والصُّرَاخِ، والبُكَاءِ، وجَرْحِ الأَجْسَادِ وإِسَالَةِ دِمَاءِ الصِّغَارِ والْكِبَارِ بِضَرْبِ أَجْسَادِهِمْ، وجَرْحِهَا بِالسَّكَاكِينِ والأَسْيَافِ</w:t>
      </w:r>
    </w:p>
    <w:p w14:paraId="47AFDEDD"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وإِظْهَارِ الْجَزَعِ وَإِنْشَادِ الْمَرَاثِي،وقِرَاءَةِ أَخبَارٍ مُثِيرَةٍ لِلْعَوَاطِفِ،مُهِيِّجَةٍ لِلْفِتَنِ،وكَثِيرٌ مِنْهَا مَكْذُوبٌ،وَهَذَا لَا شَكَ فِي أَنَّهُ غَيْرُ جَائِزٍ بِإِجْمَاعِ الْمُسْلِمِينَ،ومِنْ أَفْحَشِ الذُّنُوبِ وأَكْبَرِالْمُحَرَّمَاتِ؛حَيْثُ حَرَّمَ اللهُ النِّيَاحَةَ عَلَى الْمَيِّتِ،وَلَطْمَ الخدودِ</w:t>
      </w:r>
    </w:p>
    <w:p w14:paraId="4105A432"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قَالَ صَلَّى اللهُ عَلَيْهِ وَسَلَّمَ :«لَيْسَ مِنَّا مَنْ لَطَمَ الخُدُودَ،وَشَقَّ الجُيُوبَ،وَدَعَا بِدَعْوَى الجَاهِلِيَّةِ»،رَوَاهُ الْبُخَارِيُّ</w:t>
      </w:r>
    </w:p>
    <w:p w14:paraId="1078D8D3"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وفِي صَحِيحِ مُسْلِمٍ أَنَّ أَبَا بُرْدَةَ اِبْنُ أَبِي مُوسَى رَضِيَ اللَّهُ عَنْهُ، قَالَ: وَجِعَ أَبُو مُوسَى وَجَعًا شَدِيدًا، فَغُشِيَ عَلَيْهِ وَرَأْسُهُ فِي حَجْرِ امْرَأَةٍ مِنْ أَهْلِهِ، فَصَاحَتِ اِمْرَأَةٌ مِنْ أَهْلِهِ فَلَمْ يَسْتَطِعْ أَنْ يَرُدَّ عَلَيْهَا شَيْئًا، فَلَمَّا أَفَاقَ، قَالَ: أَنَا بَرِيءٌ مِمَّنْ بَرِئَ مِنْهُ رَسُولُ اللَّهِ صَلَّى اللهُ عَلَيْهِ وَسَلَّمَ، إِنَّ رَسُولَ اللَّهِ صَلَّى اللهُ عَلَيْهِ وَسَلَّمَ :«بَرِئَ مِنَ الصَّالِقَةِ وَالحَالِقَوَالشَّاقَّةِ»رَوَاهُ مُسْلِمٌ.</w:t>
      </w:r>
    </w:p>
    <w:p w14:paraId="0722D525"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 xml:space="preserve">فَكَيْفَ بِالنِيَاحَةِ عَلَى مَيِّتٍ مَاتَ مُنْذُ قَرْنٍ،وَنِصْفٍ؟! بَلْ وَحَطَّ رِحَالَهُ فِي الْجَنَّةِ؛ فهوَ سيِّدُ شَبابِها؛ قَالَ رَسُولُ اللَّهِ صَلَّى اللهُ عَلَيْهِ وَسَلَّمَ: «الحَسَنُ وَالحُسَيْنُ سَيِّدَا شَبَابِ أَهْلِ الجَنَّةِ»، رَوَاهُ التِّرْمِذِيُّ،وَصَحَّحَهُ الْأَلْبَانِيُّ </w:t>
      </w:r>
    </w:p>
    <w:p w14:paraId="5E57B2A6"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بَلْ وَجَعَلَ الرَّافِضَةُ هَذَا الْيَوْمَ الْعَظِيمَ مَنَ الْأَيَّامِ الَّتِي يُكْثِرُونَ فِيهَا مِنْ لَعْنِ وَسَبِّ الصَّحَابّةِ،رُضْوَانُ اللِه علِيهِمْ</w:t>
      </w:r>
    </w:p>
    <w:p w14:paraId="656D6BB6"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وقد حذر الرسول من ذلك :«لَا تَسُبُّوا أَصْحَابِي، لَا تَسُبُّوا أَصْحَابِي، فَوَالَّذِي نَفْسِي بِيَدِهِ لَوْ أَنَّ أَحَدَكُمْ أَنْفَقَ مِثْلَ أُحُدٍ ذَهَبًا، مَا أَدْرَكَ مُدَّ أَحَدِهِمْ، وَلَا نَصِيفَهُ»،رَوَاهُ الْبُخَارِيُّ وَمُسْلِمٌ .</w:t>
      </w:r>
    </w:p>
    <w:p w14:paraId="31CA040D"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 xml:space="preserve"> الْبِدْعَةُ الثَّانِيَةُ: بِدْعَةُ النَّاصبِةِ، وهَذِهِ الفِرْقَةُ تَكَادُ أَنْ تَكُونَ مُنْقَرِضَةً؛ حَيْثُ كَانُوا يَحْتَفِلُونَ فِي يَومِ عَاشُورَاءَ؛ مُخَالَفَةً لِلَّرَافِضَةِ، ومُنَاكَفَةً لَهُمْ، واِحْتِفَاءً بِمَقْتَلِ الْحُسَيْنِ بْنِ عَلِيٍّ رَضِيَ اللهُ عَنْهُمَا.</w:t>
      </w:r>
      <w:r w:rsidRPr="00D21DF4">
        <w:rPr>
          <w:rFonts w:ascii="Traditional Arabic" w:hAnsi="Traditional Arabic" w:cs="Traditional Arabic" w:hint="cs"/>
          <w:sz w:val="36"/>
          <w:szCs w:val="36"/>
          <w:rtl/>
        </w:rPr>
        <w:cr/>
        <w:t>الْبِدْعَةُ الثَّالِثَةُ: مِنْ بَعْضِ جُهَّالِ أَهْلِ السُّـــنَّــةِ، حَيْثُ جَعَلُوهُ يَوْمَ سُرُورٍ وفَرَحٍ، وجَعَلُوا هَذَا الْيَوْمَ عِيدًا، بِحُجَّةِ أَنَّ اللهَ أَنْجَى فِيهِ مُوسَى عَلَيْهِ السَّلَامُ، وَوَضَعُوا الْأَحَادِيثَ الَّتِي فِيهَا حَثٌ عَلَى الْاِكْتِحَالِ،وَالْاِخْتِضَابِ،وَالْاِغْتِسَالِ،وَالتَّوْسِعَةِ عَلَى الأَهْلِ، وَغَيْرِهَا مِنْ الْأَحَادِيثِ الْمُوْضُوعَةِ فِي فَضْلِ يَوْمِ عَاشُورَاءَ.</w:t>
      </w:r>
    </w:p>
    <w:p w14:paraId="2E0A45E2"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 xml:space="preserve"> فَأَحْدَثَ أُولئِكَ الْحُزْنَ، وأَحْدَثَ هَؤُلَاءِ الْأَعْيَادَ، وكُلُّ هَذَا مِنْ الْبِدَعِ الْمُحَرَّمَةِ؛ فَعَاشُورَاءُ لَيْسَ فِيهِ إِلَّا الصِيَامُ شُكْرًا للهِ، لِا فَرَحٌ، وَلَا حُزْنٌ .</w:t>
      </w:r>
    </w:p>
    <w:p w14:paraId="5B27BCCD"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وقَانَا اللهُ وإِيَّاكُمْ شَرَّ الْبِدَعِ،مَا ظَهَرَ مِنْهَا،وَمَا بَطَنَ،وَهَدَانَا لِلْسُّنَنِ وَجَعَلَنَا نَقْتَدِي بِخَيْرِ الْبَشَرِ،اللَّهُمَّ اِجْعَلْنَا مِمَّنْ خَافَكَ وَاتَّقَاكَ، وَاتَّبَعَ رِضَاكَ، وسَارَ عَلَى نَهْجِ خَلِيلِكَ وَمُصْطَفَاكَ !</w:t>
      </w:r>
    </w:p>
    <w:p w14:paraId="185DE6F4" w14:textId="77777777" w:rsidR="00E61ADC" w:rsidRPr="00D21DF4" w:rsidRDefault="00E61ADC" w:rsidP="00E61ADC">
      <w:pPr>
        <w:rPr>
          <w:rFonts w:ascii="Traditional Arabic" w:hAnsi="Traditional Arabic" w:cs="Traditional Arabic" w:hint="cs"/>
          <w:kern w:val="0"/>
          <w:sz w:val="36"/>
          <w:szCs w:val="36"/>
          <w:rtl/>
          <w14:ligatures w14:val="none"/>
        </w:rPr>
      </w:pPr>
      <w:r w:rsidRPr="00D21DF4">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6571DC9B" w14:textId="77777777" w:rsidR="00E61ADC" w:rsidRPr="00D21DF4" w:rsidRDefault="00E61ADC" w:rsidP="00E61ADC">
      <w:pPr>
        <w:rPr>
          <w:rFonts w:ascii="Traditional Arabic" w:hAnsi="Traditional Arabic" w:cs="Traditional Arabic" w:hint="cs"/>
          <w:kern w:val="0"/>
          <w:sz w:val="36"/>
          <w:szCs w:val="36"/>
          <w:rtl/>
          <w14:ligatures w14:val="none"/>
        </w:rPr>
      </w:pPr>
      <w:r w:rsidRPr="00D21DF4">
        <w:rPr>
          <w:rFonts w:ascii="Traditional Arabic" w:hAnsi="Traditional Arabic" w:cs="Traditional Arabic" w:hint="cs"/>
          <w:kern w:val="0"/>
          <w:sz w:val="36"/>
          <w:szCs w:val="36"/>
          <w:rtl/>
          <w14:ligatures w14:val="none"/>
        </w:rPr>
        <w:t>****************************</w:t>
      </w:r>
    </w:p>
    <w:p w14:paraId="5C290877" w14:textId="77777777" w:rsidR="00E61ADC" w:rsidRPr="00D21DF4" w:rsidRDefault="00E61ADC" w:rsidP="00E61ADC">
      <w:pPr>
        <w:spacing w:after="160" w:line="259" w:lineRule="auto"/>
        <w:jc w:val="both"/>
        <w:rPr>
          <w:rFonts w:ascii="Traditional Arabic" w:hAnsi="Traditional Arabic" w:cs="Traditional Arabic" w:hint="cs"/>
          <w:kern w:val="0"/>
          <w:sz w:val="36"/>
          <w:szCs w:val="36"/>
          <w:rtl/>
          <w14:ligatures w14:val="none"/>
        </w:rPr>
      </w:pPr>
      <w:r w:rsidRPr="00D21DF4">
        <w:rPr>
          <w:rFonts w:ascii="Traditional Arabic" w:hAnsi="Traditional Arabic" w:cs="Traditional Arabic" w:hint="cs"/>
          <w:kern w:val="0"/>
          <w:sz w:val="36"/>
          <w:szCs w:val="36"/>
          <w:rtl/>
          <w14:ligatures w14:val="none"/>
        </w:rPr>
        <w:t>———— الْخُطْبَةُ الثَّانِيَةُ:—————</w:t>
      </w:r>
    </w:p>
    <w:p w14:paraId="2D36951F" w14:textId="77777777" w:rsidR="00E61ADC" w:rsidRPr="00D21DF4" w:rsidRDefault="00E61ADC" w:rsidP="00E61ADC">
      <w:pPr>
        <w:spacing w:after="160" w:line="259" w:lineRule="auto"/>
        <w:jc w:val="both"/>
        <w:rPr>
          <w:rFonts w:ascii="Traditional Arabic" w:hAnsi="Traditional Arabic" w:cs="Traditional Arabic" w:hint="cs"/>
          <w:kern w:val="0"/>
          <w:sz w:val="36"/>
          <w:szCs w:val="36"/>
          <w:rtl/>
          <w14:ligatures w14:val="none"/>
        </w:rPr>
      </w:pPr>
      <w:r w:rsidRPr="00D21DF4">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46DCB147" w14:textId="77777777" w:rsidR="00E61ADC" w:rsidRPr="00D21DF4" w:rsidRDefault="00E61ADC" w:rsidP="00E61ADC">
      <w:pPr>
        <w:spacing w:after="160" w:line="259" w:lineRule="auto"/>
        <w:jc w:val="both"/>
        <w:rPr>
          <w:rFonts w:ascii="Traditional Arabic" w:hAnsi="Traditional Arabic" w:cs="Traditional Arabic" w:hint="cs"/>
          <w:kern w:val="0"/>
          <w:sz w:val="36"/>
          <w:szCs w:val="36"/>
          <w:rtl/>
          <w14:ligatures w14:val="none"/>
        </w:rPr>
      </w:pPr>
      <w:r w:rsidRPr="00D21DF4">
        <w:rPr>
          <w:rFonts w:ascii="Traditional Arabic"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1E82EC2D" w14:textId="35B04891" w:rsidR="00017F07" w:rsidRPr="00D21DF4" w:rsidRDefault="00017F07" w:rsidP="00E61ADC">
      <w:pPr>
        <w:spacing w:after="160" w:line="259" w:lineRule="auto"/>
        <w:jc w:val="both"/>
        <w:rPr>
          <w:rFonts w:ascii="Traditional Arabic" w:hAnsi="Traditional Arabic" w:cs="Traditional Arabic" w:hint="cs"/>
          <w:kern w:val="0"/>
          <w:sz w:val="36"/>
          <w:szCs w:val="36"/>
          <w:rtl/>
          <w14:ligatures w14:val="none"/>
        </w:rPr>
      </w:pPr>
      <w:r w:rsidRPr="00D21DF4">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1FAB3CD0"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اللَّهُمَّ إِنَّكَ عَفُوٌّ تُحِبُّ الْعَفْوَ فَاعْفُ عَنَّا،</w:t>
      </w:r>
    </w:p>
    <w:p w14:paraId="0748AF76" w14:textId="77777777" w:rsidR="00017F07" w:rsidRPr="00D21DF4" w:rsidRDefault="00017F07" w:rsidP="00017F07">
      <w:pPr>
        <w:rPr>
          <w:rFonts w:ascii="Traditional Arabic" w:hAnsi="Traditional Arabic" w:cs="Traditional Arabic" w:hint="cs"/>
          <w:sz w:val="36"/>
          <w:szCs w:val="36"/>
          <w:rtl/>
        </w:rPr>
      </w:pPr>
      <w:r w:rsidRPr="00D21DF4">
        <w:rPr>
          <w:rFonts w:ascii="Traditional Arabic" w:hAnsi="Traditional Arabic" w:cs="Traditional Arabic" w:hint="cs"/>
          <w:sz w:val="36"/>
          <w:szCs w:val="36"/>
          <w:rtl/>
        </w:rPr>
        <w:t xml:space="preserve"> اللَّهُمَّ إِنِّا نَسْأَلُكَ الْعَافِيَةَ فِي الدُّنْيَا وَالآخِرَةِ </w:t>
      </w:r>
    </w:p>
    <w:p w14:paraId="0FF8B080" w14:textId="0A8008AE" w:rsidR="00017F07" w:rsidRPr="00D21DF4" w:rsidRDefault="00017F07">
      <w:pPr>
        <w:rPr>
          <w:rFonts w:ascii="Traditional Arabic" w:hAnsi="Traditional Arabic" w:cs="Traditional Arabic" w:hint="cs"/>
          <w:sz w:val="36"/>
          <w:szCs w:val="36"/>
        </w:rPr>
      </w:pPr>
      <w:r w:rsidRPr="00D21DF4">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017F07" w:rsidRPr="00D21DF4" w:rsidSect="00073DB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07"/>
    <w:rsid w:val="00017F07"/>
    <w:rsid w:val="00073DB2"/>
    <w:rsid w:val="00273CDD"/>
    <w:rsid w:val="007F2870"/>
    <w:rsid w:val="00B64667"/>
    <w:rsid w:val="00D21DF4"/>
    <w:rsid w:val="00E61A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7535EFE"/>
  <w15:chartTrackingRefBased/>
  <w15:docId w15:val="{1AB52209-4985-5E4E-B422-D005C991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2023-07-27T14:25:00Z</dcterms:created>
  <dcterms:modified xsi:type="dcterms:W3CDTF">2023-07-27T14:29:00Z</dcterms:modified>
</cp:coreProperties>
</file>