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67135" w14:textId="01537C9A" w:rsidR="009D7F82" w:rsidRDefault="001518C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الحور</w:t>
      </w:r>
      <w:proofErr w:type="gramEnd"/>
      <w:r>
        <w:rPr>
          <w:rFonts w:ascii="Traditional Arabic" w:hAnsi="Traditional Arabic" w:cs="Traditional Arabic" w:hint="cs"/>
          <w:sz w:val="36"/>
          <w:szCs w:val="36"/>
          <w:rtl/>
        </w:rPr>
        <w:t xml:space="preserve"> بعد الكور ) أول خطبة في شهر شوال    3/10/1445</w:t>
      </w:r>
    </w:p>
    <w:p w14:paraId="7540849D" w14:textId="796224E3" w:rsidR="001518C4" w:rsidRDefault="001518C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بحمد الله انتهى موسم رمضان موسم الطاعة ومضاعفة الأجور ، ونحن في صحة وعافية ،</w:t>
      </w:r>
      <w:r w:rsidR="004E2F77">
        <w:rPr>
          <w:rFonts w:ascii="Traditional Arabic" w:hAnsi="Traditional Arabic" w:cs="Traditional Arabic" w:hint="cs"/>
          <w:sz w:val="36"/>
          <w:szCs w:val="36"/>
          <w:rtl/>
        </w:rPr>
        <w:t xml:space="preserve"> بعد أن أـم الله علينا موسم الخير ،</w:t>
      </w:r>
      <w:r>
        <w:rPr>
          <w:rFonts w:ascii="Traditional Arabic" w:hAnsi="Traditional Arabic" w:cs="Traditional Arabic" w:hint="cs"/>
          <w:sz w:val="36"/>
          <w:szCs w:val="36"/>
          <w:rtl/>
        </w:rPr>
        <w:t xml:space="preserve"> تقبل الله منا ومنكم .</w:t>
      </w:r>
    </w:p>
    <w:p w14:paraId="6289D790" w14:textId="5E69EF67" w:rsidR="00EE1427" w:rsidRPr="00EE1427" w:rsidRDefault="001518C4" w:rsidP="00EE1427">
      <w:pPr>
        <w:rPr>
          <w:rFonts w:ascii="Traditional Arabic" w:hAnsi="Traditional Arabic" w:cs="Traditional Arabic"/>
          <w:sz w:val="36"/>
          <w:szCs w:val="36"/>
        </w:rPr>
      </w:pPr>
      <w:r>
        <w:rPr>
          <w:rFonts w:ascii="Traditional Arabic" w:hAnsi="Traditional Arabic" w:cs="Traditional Arabic" w:hint="cs"/>
          <w:sz w:val="36"/>
          <w:szCs w:val="36"/>
          <w:rtl/>
        </w:rPr>
        <w:t xml:space="preserve">أيها المؤمنون : كان شهر رمضان مليئا بالعبادة ، </w:t>
      </w:r>
      <w:r w:rsidR="00E218FE">
        <w:rPr>
          <w:rFonts w:ascii="Traditional Arabic" w:hAnsi="Traditional Arabic" w:cs="Traditional Arabic" w:hint="cs"/>
          <w:sz w:val="36"/>
          <w:szCs w:val="36"/>
          <w:rtl/>
        </w:rPr>
        <w:t xml:space="preserve">ميدانا للمنافسة ، ومن </w:t>
      </w:r>
      <w:proofErr w:type="spellStart"/>
      <w:r w:rsidR="00E218FE">
        <w:rPr>
          <w:rFonts w:ascii="Traditional Arabic" w:hAnsi="Traditional Arabic" w:cs="Traditional Arabic" w:hint="cs"/>
          <w:sz w:val="36"/>
          <w:szCs w:val="36"/>
          <w:rtl/>
        </w:rPr>
        <w:t>البدهي</w:t>
      </w:r>
      <w:proofErr w:type="spellEnd"/>
      <w:r w:rsidR="00E218FE">
        <w:rPr>
          <w:rFonts w:ascii="Traditional Arabic" w:hAnsi="Traditional Arabic" w:cs="Traditional Arabic" w:hint="cs"/>
          <w:sz w:val="36"/>
          <w:szCs w:val="36"/>
          <w:rtl/>
        </w:rPr>
        <w:t xml:space="preserve"> أن يضعف المسلم بعد موسم رمضان ، فتقل عبادته ، ويضعف عزمه ، ولكن لا </w:t>
      </w:r>
      <w:r w:rsidR="00EE1427">
        <w:rPr>
          <w:rFonts w:ascii="Traditional Arabic" w:hAnsi="Traditional Arabic" w:cs="Traditional Arabic" w:hint="cs"/>
          <w:sz w:val="36"/>
          <w:szCs w:val="36"/>
          <w:rtl/>
        </w:rPr>
        <w:t>ينبغي</w:t>
      </w:r>
      <w:r w:rsidR="00E218FE">
        <w:rPr>
          <w:rFonts w:ascii="Traditional Arabic" w:hAnsi="Traditional Arabic" w:cs="Traditional Arabic" w:hint="cs"/>
          <w:sz w:val="36"/>
          <w:szCs w:val="36"/>
          <w:rtl/>
        </w:rPr>
        <w:t xml:space="preserve"> للعبد أن يعود لما كان عليه من المعاصي والسيئات ، بعد أن هجرها شهرا كاملا ، كمن حافظ على الصلاة جماعة شهرا كاملا ، ثم ينتكس ويترك الصلاة في المسجد جماعة ، أو كالذي ترك التدخين شهرا كاملا ثم يعود إليه مجددا ، ونحو ذلك ، وقد ت</w:t>
      </w:r>
      <w:r w:rsidR="00EE1427">
        <w:rPr>
          <w:rFonts w:ascii="Traditional Arabic" w:hAnsi="Traditional Arabic" w:cs="Traditional Arabic" w:hint="cs"/>
          <w:sz w:val="36"/>
          <w:szCs w:val="36"/>
          <w:rtl/>
        </w:rPr>
        <w:t>ع</w:t>
      </w:r>
      <w:r w:rsidR="00E218FE">
        <w:rPr>
          <w:rFonts w:ascii="Traditional Arabic" w:hAnsi="Traditional Arabic" w:cs="Traditional Arabic" w:hint="cs"/>
          <w:sz w:val="36"/>
          <w:szCs w:val="36"/>
          <w:rtl/>
        </w:rPr>
        <w:t xml:space="preserve">وذ النبي صلى الله عليه وسلم من هذه الحال </w:t>
      </w:r>
      <w:r w:rsidR="00EE1427">
        <w:rPr>
          <w:rFonts w:ascii="Traditional Arabic" w:hAnsi="Traditional Arabic" w:cs="Traditional Arabic" w:hint="cs"/>
          <w:sz w:val="36"/>
          <w:szCs w:val="36"/>
          <w:rtl/>
        </w:rPr>
        <w:t xml:space="preserve">، أخرج </w:t>
      </w:r>
      <w:r w:rsidR="00EE1427" w:rsidRPr="00EE1427">
        <w:rPr>
          <w:rFonts w:ascii="Traditional Arabic" w:hAnsi="Traditional Arabic" w:cs="Traditional Arabic"/>
          <w:sz w:val="36"/>
          <w:szCs w:val="36"/>
          <w:rtl/>
        </w:rPr>
        <w:t xml:space="preserve">ابن ماجه في "سننه" عن عبدالله بن </w:t>
      </w:r>
      <w:proofErr w:type="spellStart"/>
      <w:r w:rsidR="00EE1427" w:rsidRPr="00EE1427">
        <w:rPr>
          <w:rFonts w:ascii="Traditional Arabic" w:hAnsi="Traditional Arabic" w:cs="Traditional Arabic"/>
          <w:sz w:val="36"/>
          <w:szCs w:val="36"/>
          <w:rtl/>
        </w:rPr>
        <w:t>سرجس</w:t>
      </w:r>
      <w:proofErr w:type="spellEnd"/>
      <w:r w:rsidR="00EE1427" w:rsidRPr="00EE1427">
        <w:rPr>
          <w:rFonts w:ascii="Traditional Arabic" w:hAnsi="Traditional Arabic" w:cs="Traditional Arabic"/>
          <w:sz w:val="36"/>
          <w:szCs w:val="36"/>
          <w:rtl/>
        </w:rPr>
        <w:t xml:space="preserve"> رضي الله عنه قال: كان رسول الله صلى الله عليه وسلم يقول: </w:t>
      </w:r>
      <w:r w:rsidR="00EE1427">
        <w:rPr>
          <w:rFonts w:ascii="Traditional Arabic" w:hAnsi="Traditional Arabic" w:cs="Traditional Arabic" w:hint="cs"/>
          <w:sz w:val="36"/>
          <w:szCs w:val="36"/>
          <w:rtl/>
        </w:rPr>
        <w:t>"</w:t>
      </w:r>
      <w:r w:rsidR="00EE1427" w:rsidRPr="00EE1427">
        <w:rPr>
          <w:rFonts w:ascii="Traditional Arabic" w:hAnsi="Traditional Arabic" w:cs="Traditional Arabic"/>
          <w:sz w:val="36"/>
          <w:szCs w:val="36"/>
          <w:rtl/>
        </w:rPr>
        <w:t>اللهم إني أعوذ بك من الحَور بعد الكَور</w:t>
      </w:r>
      <w:r w:rsidR="00EE1427">
        <w:rPr>
          <w:rFonts w:ascii="Traditional Arabic" w:hAnsi="Traditional Arabic" w:cs="Traditional Arabic" w:hint="cs"/>
          <w:sz w:val="36"/>
          <w:szCs w:val="36"/>
          <w:rtl/>
        </w:rPr>
        <w:t>"</w:t>
      </w:r>
    </w:p>
    <w:p w14:paraId="230D7318" w14:textId="6DE01373" w:rsidR="00EE1427" w:rsidRPr="00EE1427" w:rsidRDefault="00EE1427" w:rsidP="00EE1427">
      <w:pPr>
        <w:rPr>
          <w:rFonts w:ascii="Traditional Arabic" w:hAnsi="Traditional Arabic" w:cs="Traditional Arabic"/>
          <w:sz w:val="36"/>
          <w:szCs w:val="36"/>
        </w:rPr>
      </w:pPr>
      <w:r w:rsidRPr="00EE1427">
        <w:rPr>
          <w:rFonts w:ascii="Traditional Arabic" w:hAnsi="Traditional Arabic" w:cs="Traditional Arabic"/>
          <w:sz w:val="36"/>
          <w:szCs w:val="36"/>
        </w:rPr>
        <w:t> </w:t>
      </w:r>
      <w:r w:rsidRPr="00EE1427">
        <w:rPr>
          <w:rFonts w:ascii="Traditional Arabic" w:hAnsi="Traditional Arabic" w:cs="Traditional Arabic"/>
          <w:sz w:val="36"/>
          <w:szCs w:val="36"/>
          <w:rtl/>
        </w:rPr>
        <w:t>قال السندي في حاشيته: "والكور لفُّ العِمامة وجمعُها، والحَور نقضها، والمعنى: الاستعاذة بالله من فساد أمورنا بعد صلاحها، كفساد العمامة بعد استقامتها على الرأس</w:t>
      </w:r>
      <w:r>
        <w:rPr>
          <w:rFonts w:ascii="Traditional Arabic" w:hAnsi="Traditional Arabic" w:cs="Traditional Arabic"/>
          <w:sz w:val="36"/>
          <w:szCs w:val="36"/>
        </w:rPr>
        <w:t>"</w:t>
      </w:r>
    </w:p>
    <w:p w14:paraId="1DCF1F0B" w14:textId="7B10F7B3" w:rsidR="00EE1427" w:rsidRPr="00EE1427" w:rsidRDefault="00EE1427" w:rsidP="00EE1427">
      <w:pPr>
        <w:rPr>
          <w:rFonts w:ascii="Traditional Arabic" w:hAnsi="Traditional Arabic" w:cs="Traditional Arabic"/>
          <w:sz w:val="36"/>
          <w:szCs w:val="36"/>
        </w:rPr>
      </w:pPr>
      <w:r w:rsidRPr="00EE1427">
        <w:rPr>
          <w:rFonts w:ascii="Traditional Arabic" w:hAnsi="Traditional Arabic" w:cs="Traditional Arabic"/>
          <w:sz w:val="36"/>
          <w:szCs w:val="36"/>
        </w:rPr>
        <w:t> </w:t>
      </w:r>
      <w:r w:rsidRPr="00EE1427">
        <w:rPr>
          <w:rFonts w:ascii="Traditional Arabic" w:hAnsi="Traditional Arabic" w:cs="Traditional Arabic"/>
          <w:sz w:val="36"/>
          <w:szCs w:val="36"/>
          <w:rtl/>
        </w:rPr>
        <w:t>وفسَّر الإمام الترمذي (الحور بعد الكور) بالرجوع من الإيمان إلى الكفر، أو من الطاعة إلى المعصية؛ وقال المباركفوري: "أي: النقصان بعد الزيادة، وفساد الأمور بعد صلاحها</w:t>
      </w:r>
    </w:p>
    <w:p w14:paraId="0624284D" w14:textId="77777777" w:rsidR="00815997" w:rsidRDefault="00AE5334" w:rsidP="00AE533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أخرج الترمذي في جامعه من حديث عبد الله بن </w:t>
      </w:r>
      <w:proofErr w:type="spellStart"/>
      <w:r>
        <w:rPr>
          <w:rFonts w:ascii="Traditional Arabic" w:hAnsi="Traditional Arabic" w:cs="Traditional Arabic" w:hint="cs"/>
          <w:sz w:val="36"/>
          <w:szCs w:val="36"/>
          <w:rtl/>
        </w:rPr>
        <w:t>سرجس</w:t>
      </w:r>
      <w:proofErr w:type="spellEnd"/>
      <w:r>
        <w:rPr>
          <w:rFonts w:ascii="Traditional Arabic" w:hAnsi="Traditional Arabic" w:cs="Traditional Arabic" w:hint="cs"/>
          <w:sz w:val="36"/>
          <w:szCs w:val="36"/>
          <w:rtl/>
        </w:rPr>
        <w:t xml:space="preserve"> قال </w:t>
      </w:r>
      <w:r w:rsidRPr="00AE5334">
        <w:rPr>
          <w:rFonts w:ascii="Traditional Arabic" w:hAnsi="Traditional Arabic" w:cs="Traditional Arabic"/>
          <w:sz w:val="36"/>
          <w:szCs w:val="36"/>
          <w:rtl/>
        </w:rPr>
        <w:t>رسول الله صلى الله عليه وسلم إذا سافر قال: ((اللهم إني أعوذ بك من وَعْثَاء السَّفَر، وكآبة المنقلب، والحَور بعد الكَور، ودعوة المظلوم، وسوء المنظر في الأهل والمال))، وفي بعض الروايات: (الكون) بالنون بدل (الكور)</w:t>
      </w:r>
      <w:r>
        <w:rPr>
          <w:rFonts w:ascii="Traditional Arabic" w:hAnsi="Traditional Arabic" w:cs="Traditional Arabic" w:hint="cs"/>
          <w:sz w:val="36"/>
          <w:szCs w:val="36"/>
          <w:rtl/>
        </w:rPr>
        <w:t xml:space="preserve"> </w:t>
      </w:r>
    </w:p>
    <w:p w14:paraId="24C7709B" w14:textId="77777777" w:rsidR="00815997" w:rsidRPr="00815997" w:rsidRDefault="00815997" w:rsidP="00815997">
      <w:pPr>
        <w:rPr>
          <w:rFonts w:ascii="Traditional Arabic" w:hAnsi="Traditional Arabic" w:cs="Traditional Arabic"/>
          <w:sz w:val="36"/>
          <w:szCs w:val="36"/>
        </w:rPr>
      </w:pPr>
      <w:r w:rsidRPr="00815997">
        <w:rPr>
          <w:rFonts w:ascii="Traditional Arabic" w:hAnsi="Traditional Arabic" w:cs="Traditional Arabic"/>
          <w:sz w:val="36"/>
          <w:szCs w:val="36"/>
          <w:rtl/>
        </w:rPr>
        <w:t xml:space="preserve">تغيرُّ حال الإنسانِ من الإيمان إلى </w:t>
      </w:r>
      <w:proofErr w:type="gramStart"/>
      <w:r w:rsidRPr="00815997">
        <w:rPr>
          <w:rFonts w:ascii="Traditional Arabic" w:hAnsi="Traditional Arabic" w:cs="Traditional Arabic"/>
          <w:sz w:val="36"/>
          <w:szCs w:val="36"/>
          <w:rtl/>
        </w:rPr>
        <w:t>الكفر ،</w:t>
      </w:r>
      <w:proofErr w:type="gramEnd"/>
      <w:r w:rsidRPr="00815997">
        <w:rPr>
          <w:rFonts w:ascii="Traditional Arabic" w:hAnsi="Traditional Arabic" w:cs="Traditional Arabic"/>
          <w:sz w:val="36"/>
          <w:szCs w:val="36"/>
          <w:rtl/>
        </w:rPr>
        <w:t xml:space="preserve"> أو من التقوى والصلاح إلى الفجور والسوء، أو من الهدايةِ إلى الضلال ، فهو درجاتٌ ودركات ، فإذا تراجع المرءُ إلى الوراء يخُشى عليه من سوءِ  الخاتمـةِ .</w:t>
      </w:r>
    </w:p>
    <w:p w14:paraId="1237A01C" w14:textId="20E99A11"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Pr>
        <w:lastRenderedPageBreak/>
        <w:t> *</w:t>
      </w:r>
      <w:r w:rsidRPr="00815997">
        <w:rPr>
          <w:rFonts w:ascii="Traditional Arabic" w:hAnsi="Traditional Arabic" w:cs="Traditional Arabic"/>
          <w:sz w:val="36"/>
          <w:szCs w:val="36"/>
          <w:rtl/>
        </w:rPr>
        <w:t xml:space="preserve">والمعلومُ أن الأعمالَ بالخواتيم: </w:t>
      </w:r>
      <w:r>
        <w:rPr>
          <w:rFonts w:ascii="Traditional Arabic" w:hAnsi="Traditional Arabic" w:cs="Traditional Arabic" w:hint="cs"/>
          <w:sz w:val="36"/>
          <w:szCs w:val="36"/>
          <w:rtl/>
        </w:rPr>
        <w:t xml:space="preserve">فقد أخرج </w:t>
      </w:r>
      <w:proofErr w:type="gramStart"/>
      <w:r>
        <w:rPr>
          <w:rFonts w:ascii="Traditional Arabic" w:hAnsi="Traditional Arabic" w:cs="Traditional Arabic" w:hint="cs"/>
          <w:sz w:val="36"/>
          <w:szCs w:val="36"/>
          <w:rtl/>
        </w:rPr>
        <w:t>البخاري  في</w:t>
      </w:r>
      <w:proofErr w:type="gramEnd"/>
      <w:r>
        <w:rPr>
          <w:rFonts w:ascii="Traditional Arabic" w:hAnsi="Traditional Arabic" w:cs="Traditional Arabic" w:hint="cs"/>
          <w:sz w:val="36"/>
          <w:szCs w:val="36"/>
          <w:rtl/>
        </w:rPr>
        <w:t xml:space="preserve"> صحيحه من حديث</w:t>
      </w:r>
      <w:r w:rsidRPr="00815997">
        <w:rPr>
          <w:rFonts w:ascii="Traditional Arabic" w:hAnsi="Traditional Arabic" w:cs="Traditional Arabic"/>
          <w:sz w:val="36"/>
          <w:szCs w:val="36"/>
          <w:rtl/>
        </w:rPr>
        <w:t xml:space="preserve"> سهل بن سعد رضي الله عنه أن النبيَّ صلى الله عليه وسلم قال " إنّ الرجلَ ليعملُ عملَ أهل النّار وإنه من أهل الجنّةِ ويعملُ عملَ أهل الجنّةِ وإنَّه من أهل النار ، وإنما الأعمالُ بالخواتيمِ "</w:t>
      </w:r>
      <w:r>
        <w:rPr>
          <w:rFonts w:ascii="Traditional Arabic" w:hAnsi="Traditional Arabic" w:cs="Traditional Arabic" w:hint="cs"/>
          <w:sz w:val="36"/>
          <w:szCs w:val="36"/>
          <w:rtl/>
        </w:rPr>
        <w:t xml:space="preserve"> </w:t>
      </w:r>
      <w:r w:rsidRPr="00815997">
        <w:rPr>
          <w:rFonts w:ascii="Traditional Arabic" w:hAnsi="Traditional Arabic" w:cs="Traditional Arabic"/>
          <w:sz w:val="36"/>
          <w:szCs w:val="36"/>
          <w:rtl/>
        </w:rPr>
        <w:t>.</w:t>
      </w:r>
    </w:p>
    <w:p w14:paraId="337AA74D" w14:textId="6671950B"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tl/>
        </w:rPr>
        <w:t>و</w:t>
      </w:r>
      <w:r>
        <w:rPr>
          <w:rFonts w:ascii="Traditional Arabic" w:hAnsi="Traditional Arabic" w:cs="Traditional Arabic" w:hint="cs"/>
          <w:sz w:val="36"/>
          <w:szCs w:val="36"/>
          <w:rtl/>
          <w:lang w:val="en-AE"/>
        </w:rPr>
        <w:t>أخرج مسلم في صحيحه من حديث</w:t>
      </w:r>
      <w:r w:rsidRPr="00815997">
        <w:rPr>
          <w:rFonts w:ascii="Traditional Arabic" w:hAnsi="Traditional Arabic" w:cs="Traditional Arabic"/>
          <w:sz w:val="36"/>
          <w:szCs w:val="36"/>
          <w:rtl/>
        </w:rPr>
        <w:t xml:space="preserve"> أبي هريرة رضي الله عنه أن رسول الله صلى الله عليه وسلم قال " إنّ الرجلَ ليعملُ الزمنَ الطويلَ بعمل أهل </w:t>
      </w:r>
      <w:proofErr w:type="gramStart"/>
      <w:r w:rsidRPr="00815997">
        <w:rPr>
          <w:rFonts w:ascii="Traditional Arabic" w:hAnsi="Traditional Arabic" w:cs="Traditional Arabic"/>
          <w:sz w:val="36"/>
          <w:szCs w:val="36"/>
          <w:rtl/>
        </w:rPr>
        <w:t>الجنّةِ ،</w:t>
      </w:r>
      <w:proofErr w:type="gramEnd"/>
      <w:r w:rsidRPr="00815997">
        <w:rPr>
          <w:rFonts w:ascii="Traditional Arabic" w:hAnsi="Traditional Arabic" w:cs="Traditional Arabic"/>
          <w:sz w:val="36"/>
          <w:szCs w:val="36"/>
          <w:rtl/>
        </w:rPr>
        <w:t xml:space="preserve"> ثم يُختَمُ له عمله بعمل أهل النار ، وإن الرجلَ ليعملُ الزمنَ الطويلَ بعمل أهل النار ، ثم يُختَمُ له عملُه بعمل أهل  الجنّةِ " </w:t>
      </w:r>
      <w:r>
        <w:rPr>
          <w:rFonts w:ascii="Traditional Arabic" w:hAnsi="Traditional Arabic" w:cs="Traditional Arabic" w:hint="cs"/>
          <w:sz w:val="36"/>
          <w:szCs w:val="36"/>
          <w:rtl/>
        </w:rPr>
        <w:t xml:space="preserve"> </w:t>
      </w:r>
    </w:p>
    <w:p w14:paraId="03710ED1" w14:textId="17D5F72D"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tl/>
        </w:rPr>
        <w:t xml:space="preserve">هذه النصوص وغيرُها تبينُ لنا أن العبرةَ ليست بما يعمله المرءُ في حياتهِ بل بما يختَمُ له ويموتُ </w:t>
      </w:r>
      <w:proofErr w:type="gramStart"/>
      <w:r w:rsidRPr="00815997">
        <w:rPr>
          <w:rFonts w:ascii="Traditional Arabic" w:hAnsi="Traditional Arabic" w:cs="Traditional Arabic"/>
          <w:sz w:val="36"/>
          <w:szCs w:val="36"/>
          <w:rtl/>
        </w:rPr>
        <w:t xml:space="preserve">عليه </w:t>
      </w:r>
      <w:r w:rsidR="004E2F77">
        <w:rPr>
          <w:rFonts w:ascii="Traditional Arabic" w:hAnsi="Traditional Arabic" w:cs="Traditional Arabic" w:hint="cs"/>
          <w:sz w:val="36"/>
          <w:szCs w:val="36"/>
          <w:rtl/>
        </w:rPr>
        <w:t>،</w:t>
      </w:r>
      <w:proofErr w:type="gramEnd"/>
      <w:r w:rsidR="004E2F77">
        <w:rPr>
          <w:rFonts w:ascii="Traditional Arabic" w:hAnsi="Traditional Arabic" w:cs="Traditional Arabic" w:hint="cs"/>
          <w:sz w:val="36"/>
          <w:szCs w:val="36"/>
          <w:rtl/>
        </w:rPr>
        <w:t xml:space="preserve"> وإن الثبات على الخير والاستقامة عليه ،والإخلاص لله تؤمن العبد من سوء الخاتمة .</w:t>
      </w:r>
    </w:p>
    <w:p w14:paraId="2352133D" w14:textId="064CB64F"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Pr>
        <w:t>*</w:t>
      </w:r>
      <w:r w:rsidRPr="00815997">
        <w:rPr>
          <w:rFonts w:ascii="Traditional Arabic" w:hAnsi="Traditional Arabic" w:cs="Traditional Arabic"/>
          <w:sz w:val="36"/>
          <w:szCs w:val="36"/>
          <w:rtl/>
        </w:rPr>
        <w:t> فالموضوعُ خطيرُ جداً ، ومهمٌ في غايةِ الأهمية: فلا يشعر أحدُنا بأنه اجتاز القنطرةِ ووصل إلى برِّ الأمان بسبب التزامه ، و</w:t>
      </w:r>
      <w:r>
        <w:rPr>
          <w:rFonts w:ascii="Traditional Arabic" w:hAnsi="Traditional Arabic" w:cs="Traditional Arabic" w:hint="cs"/>
          <w:sz w:val="36"/>
          <w:szCs w:val="36"/>
          <w:rtl/>
        </w:rPr>
        <w:t>أ</w:t>
      </w:r>
      <w:r w:rsidRPr="00815997">
        <w:rPr>
          <w:rFonts w:ascii="Traditional Arabic" w:hAnsi="Traditional Arabic" w:cs="Traditional Arabic"/>
          <w:sz w:val="36"/>
          <w:szCs w:val="36"/>
          <w:rtl/>
        </w:rPr>
        <w:t>مِنَ من الضلالةِ ، ومن الحوْرِ بعد الكوْر.</w:t>
      </w:r>
    </w:p>
    <w:p w14:paraId="1EB8BE30" w14:textId="007C2051"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tl/>
        </w:rPr>
        <w:t>فالث</w:t>
      </w:r>
      <w:r w:rsidR="004E2F77">
        <w:rPr>
          <w:rFonts w:ascii="Traditional Arabic" w:hAnsi="Traditional Arabic" w:cs="Traditional Arabic" w:hint="cs"/>
          <w:sz w:val="36"/>
          <w:szCs w:val="36"/>
          <w:rtl/>
        </w:rPr>
        <w:t>با</w:t>
      </w:r>
      <w:r w:rsidRPr="00815997">
        <w:rPr>
          <w:rFonts w:ascii="Traditional Arabic" w:hAnsi="Traditional Arabic" w:cs="Traditional Arabic"/>
          <w:sz w:val="36"/>
          <w:szCs w:val="36"/>
          <w:rtl/>
        </w:rPr>
        <w:t xml:space="preserve">تُ من الله عز وجلَّ </w:t>
      </w:r>
      <w:proofErr w:type="gramStart"/>
      <w:r w:rsidRPr="00815997">
        <w:rPr>
          <w:rFonts w:ascii="Traditional Arabic" w:hAnsi="Traditional Arabic" w:cs="Traditional Arabic"/>
          <w:sz w:val="36"/>
          <w:szCs w:val="36"/>
          <w:rtl/>
        </w:rPr>
        <w:t>وحدهِ ،</w:t>
      </w:r>
      <w:proofErr w:type="gramEnd"/>
      <w:r w:rsidRPr="00815997">
        <w:rPr>
          <w:rFonts w:ascii="Traditional Arabic" w:hAnsi="Traditional Arabic" w:cs="Traditional Arabic"/>
          <w:sz w:val="36"/>
          <w:szCs w:val="36"/>
          <w:rtl/>
        </w:rPr>
        <w:t xml:space="preserve"> وهو تعالى ثبَّتَ نبيَّهُ صلى الله عليه وسلم ، فقال عزّ وجلّ </w:t>
      </w:r>
      <w:r w:rsidRPr="00815997">
        <w:rPr>
          <w:rFonts w:ascii="Traditional Arabic" w:hAnsi="Traditional Arabic" w:cs="Traditional Arabic"/>
          <w:sz w:val="36"/>
          <w:szCs w:val="36"/>
        </w:rPr>
        <w:t>)</w:t>
      </w:r>
      <w:r w:rsidRPr="00815997">
        <w:rPr>
          <w:rFonts w:ascii="Traditional Arabic" w:hAnsi="Traditional Arabic" w:cs="Traditional Arabic"/>
          <w:sz w:val="36"/>
          <w:szCs w:val="36"/>
          <w:rtl/>
        </w:rPr>
        <w:t> ولولا أن ثبَّتناك لقد كدتَ تركنُ إليهم شيئاُ قليلاً ... </w:t>
      </w:r>
      <w:r w:rsidRPr="00815997">
        <w:rPr>
          <w:rFonts w:ascii="Traditional Arabic" w:hAnsi="Traditional Arabic" w:cs="Traditional Arabic"/>
          <w:sz w:val="36"/>
          <w:szCs w:val="36"/>
        </w:rPr>
        <w:t>(</w:t>
      </w:r>
      <w:r w:rsidRPr="00815997">
        <w:rPr>
          <w:rFonts w:ascii="Traditional Arabic" w:hAnsi="Traditional Arabic" w:cs="Traditional Arabic"/>
          <w:sz w:val="36"/>
          <w:szCs w:val="36"/>
          <w:rtl/>
        </w:rPr>
        <w:t> الإسراء (74) .</w:t>
      </w:r>
    </w:p>
    <w:p w14:paraId="306505AA" w14:textId="7F70D190"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tl/>
        </w:rPr>
        <w:t xml:space="preserve">ولذلك علّمنا صلى الله عليه وسلم بأن ندعوا الله تعالى أن يثبتنا على </w:t>
      </w:r>
      <w:proofErr w:type="gramStart"/>
      <w:r w:rsidRPr="00815997">
        <w:rPr>
          <w:rFonts w:ascii="Traditional Arabic" w:hAnsi="Traditional Arabic" w:cs="Traditional Arabic"/>
          <w:sz w:val="36"/>
          <w:szCs w:val="36"/>
          <w:rtl/>
        </w:rPr>
        <w:t>الدين ،</w:t>
      </w:r>
      <w:proofErr w:type="gramEnd"/>
      <w:r w:rsidRPr="0081599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أخرج أحمد في مسنده أنه صلى الله عليه وسلم </w:t>
      </w:r>
      <w:r w:rsidRPr="00815997">
        <w:rPr>
          <w:rFonts w:ascii="Traditional Arabic" w:hAnsi="Traditional Arabic" w:cs="Traditional Arabic"/>
          <w:sz w:val="36"/>
          <w:szCs w:val="36"/>
          <w:rtl/>
        </w:rPr>
        <w:t xml:space="preserve">كان يقول " يا مثبّت القلوب ، ثبِّت قلوَبنا على دينك " </w:t>
      </w:r>
      <w:r>
        <w:rPr>
          <w:rFonts w:ascii="Traditional Arabic" w:hAnsi="Traditional Arabic" w:cs="Traditional Arabic" w:hint="cs"/>
          <w:sz w:val="36"/>
          <w:szCs w:val="36"/>
          <w:rtl/>
        </w:rPr>
        <w:t xml:space="preserve"> </w:t>
      </w:r>
      <w:r w:rsidRPr="00815997">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في البخاري </w:t>
      </w:r>
      <w:r w:rsidRPr="00815997">
        <w:rPr>
          <w:rFonts w:ascii="Traditional Arabic" w:hAnsi="Traditional Arabic" w:cs="Traditional Arabic"/>
          <w:sz w:val="36"/>
          <w:szCs w:val="36"/>
          <w:rtl/>
        </w:rPr>
        <w:t>كانَ كثيراً ما يقول في قَسَمِه " لا ومقلّبَ القلوب "</w:t>
      </w:r>
      <w:r>
        <w:rPr>
          <w:rFonts w:ascii="Traditional Arabic" w:hAnsi="Traditional Arabic" w:cs="Traditional Arabic" w:hint="cs"/>
          <w:sz w:val="36"/>
          <w:szCs w:val="36"/>
          <w:rtl/>
        </w:rPr>
        <w:t xml:space="preserve"> </w:t>
      </w:r>
      <w:r w:rsidRPr="00815997">
        <w:rPr>
          <w:rFonts w:ascii="Traditional Arabic" w:hAnsi="Traditional Arabic" w:cs="Traditional Arabic"/>
          <w:sz w:val="36"/>
          <w:szCs w:val="36"/>
          <w:rtl/>
        </w:rPr>
        <w:t>.</w:t>
      </w:r>
    </w:p>
    <w:p w14:paraId="2E971683" w14:textId="07C06320" w:rsidR="00815997" w:rsidRPr="00815997" w:rsidRDefault="00815997" w:rsidP="00815997">
      <w:pPr>
        <w:rPr>
          <w:rFonts w:ascii="Traditional Arabic" w:hAnsi="Traditional Arabic" w:cs="Traditional Arabic"/>
          <w:sz w:val="36"/>
          <w:szCs w:val="36"/>
          <w:rtl/>
        </w:rPr>
      </w:pPr>
      <w:r w:rsidRPr="00815997">
        <w:rPr>
          <w:rFonts w:ascii="Traditional Arabic" w:hAnsi="Traditional Arabic" w:cs="Traditional Arabic"/>
          <w:sz w:val="36"/>
          <w:szCs w:val="36"/>
          <w:rtl/>
        </w:rPr>
        <w:t>و</w:t>
      </w:r>
      <w:r>
        <w:rPr>
          <w:rFonts w:ascii="Traditional Arabic" w:hAnsi="Traditional Arabic" w:cs="Traditional Arabic" w:hint="cs"/>
          <w:sz w:val="36"/>
          <w:szCs w:val="36"/>
          <w:rtl/>
        </w:rPr>
        <w:t xml:space="preserve">في صحيح مسلم </w:t>
      </w:r>
      <w:r w:rsidRPr="00815997">
        <w:rPr>
          <w:rFonts w:ascii="Traditional Arabic" w:hAnsi="Traditional Arabic" w:cs="Traditional Arabic"/>
          <w:sz w:val="36"/>
          <w:szCs w:val="36"/>
          <w:rtl/>
        </w:rPr>
        <w:t xml:space="preserve">كـانَ مــن دعائه " اللهم مصّرفَ </w:t>
      </w:r>
      <w:proofErr w:type="gramStart"/>
      <w:r w:rsidRPr="00815997">
        <w:rPr>
          <w:rFonts w:ascii="Traditional Arabic" w:hAnsi="Traditional Arabic" w:cs="Traditional Arabic"/>
          <w:sz w:val="36"/>
          <w:szCs w:val="36"/>
          <w:rtl/>
        </w:rPr>
        <w:t>القلوب ،</w:t>
      </w:r>
      <w:proofErr w:type="gramEnd"/>
      <w:r w:rsidRPr="00815997">
        <w:rPr>
          <w:rFonts w:ascii="Traditional Arabic" w:hAnsi="Traditional Arabic" w:cs="Traditional Arabic"/>
          <w:sz w:val="36"/>
          <w:szCs w:val="36"/>
          <w:rtl/>
        </w:rPr>
        <w:t xml:space="preserve"> صرّف قلوبَنا على طاعتك .... "</w:t>
      </w:r>
      <w:r>
        <w:rPr>
          <w:rFonts w:ascii="Traditional Arabic" w:hAnsi="Traditional Arabic" w:cs="Traditional Arabic" w:hint="cs"/>
          <w:sz w:val="36"/>
          <w:szCs w:val="36"/>
          <w:rtl/>
        </w:rPr>
        <w:t xml:space="preserve"> </w:t>
      </w:r>
      <w:r w:rsidRPr="00815997">
        <w:rPr>
          <w:rFonts w:ascii="Traditional Arabic" w:hAnsi="Traditional Arabic" w:cs="Traditional Arabic"/>
          <w:sz w:val="36"/>
          <w:szCs w:val="36"/>
          <w:rtl/>
        </w:rPr>
        <w:t>.</w:t>
      </w:r>
    </w:p>
    <w:p w14:paraId="2EA25FEA" w14:textId="77777777" w:rsidR="00815997" w:rsidRDefault="00815997" w:rsidP="0081599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ثبتنا على </w:t>
      </w:r>
      <w:proofErr w:type="gramStart"/>
      <w:r>
        <w:rPr>
          <w:rFonts w:ascii="Traditional Arabic" w:hAnsi="Traditional Arabic" w:cs="Traditional Arabic" w:hint="cs"/>
          <w:sz w:val="36"/>
          <w:szCs w:val="36"/>
          <w:rtl/>
        </w:rPr>
        <w:t>الحق ،</w:t>
      </w:r>
      <w:proofErr w:type="gramEnd"/>
      <w:r>
        <w:rPr>
          <w:rFonts w:ascii="Traditional Arabic" w:hAnsi="Traditional Arabic" w:cs="Traditional Arabic" w:hint="cs"/>
          <w:sz w:val="36"/>
          <w:szCs w:val="36"/>
          <w:rtl/>
        </w:rPr>
        <w:t xml:space="preserve"> والاستقامة على الدين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 أقول قولي هذا ....</w:t>
      </w:r>
    </w:p>
    <w:p w14:paraId="7F6A7309" w14:textId="77777777" w:rsidR="00815997" w:rsidRDefault="00815997" w:rsidP="0081599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7D1D328B" w14:textId="1CEA26B8" w:rsidR="004E2F77" w:rsidRPr="004E2F77" w:rsidRDefault="00815997" w:rsidP="004E2F77">
      <w:pPr>
        <w:rPr>
          <w:rFonts w:ascii="Traditional Arabic" w:hAnsi="Traditional Arabic" w:cs="Traditional Arabic"/>
          <w:sz w:val="36"/>
          <w:szCs w:val="36"/>
        </w:rPr>
      </w:pPr>
      <w:r>
        <w:rPr>
          <w:rFonts w:ascii="Traditional Arabic" w:hAnsi="Traditional Arabic" w:cs="Traditional Arabic" w:hint="cs"/>
          <w:sz w:val="36"/>
          <w:szCs w:val="36"/>
          <w:rtl/>
        </w:rPr>
        <w:t>أما بعد فيا أ</w:t>
      </w:r>
      <w:r w:rsidR="004E2F77">
        <w:rPr>
          <w:rFonts w:ascii="Traditional Arabic" w:hAnsi="Traditional Arabic" w:cs="Traditional Arabic" w:hint="cs"/>
          <w:sz w:val="36"/>
          <w:szCs w:val="36"/>
          <w:rtl/>
        </w:rPr>
        <w:t xml:space="preserve">خي </w:t>
      </w:r>
      <w:proofErr w:type="gramStart"/>
      <w:r w:rsidR="004E2F77">
        <w:rPr>
          <w:rFonts w:ascii="Traditional Arabic" w:hAnsi="Traditional Arabic" w:cs="Traditional Arabic" w:hint="cs"/>
          <w:sz w:val="36"/>
          <w:szCs w:val="36"/>
          <w:rtl/>
        </w:rPr>
        <w:t>المسلم</w:t>
      </w:r>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بعد الخروج من رمضان ، النفس </w:t>
      </w:r>
      <w:proofErr w:type="spellStart"/>
      <w:r>
        <w:rPr>
          <w:rFonts w:ascii="Traditional Arabic" w:hAnsi="Traditional Arabic" w:cs="Traditional Arabic" w:hint="cs"/>
          <w:sz w:val="36"/>
          <w:szCs w:val="36"/>
          <w:rtl/>
        </w:rPr>
        <w:t>متشوفة</w:t>
      </w:r>
      <w:proofErr w:type="spellEnd"/>
      <w:r>
        <w:rPr>
          <w:rFonts w:ascii="Traditional Arabic" w:hAnsi="Traditional Arabic" w:cs="Traditional Arabic" w:hint="cs"/>
          <w:sz w:val="36"/>
          <w:szCs w:val="36"/>
          <w:rtl/>
        </w:rPr>
        <w:t xml:space="preserve"> للطاعة بعد أن ألفتها ، وذاقت لذتها ، فلا </w:t>
      </w:r>
      <w:r w:rsidR="004E2F77">
        <w:rPr>
          <w:rFonts w:ascii="Traditional Arabic" w:hAnsi="Traditional Arabic" w:cs="Traditional Arabic" w:hint="cs"/>
          <w:sz w:val="36"/>
          <w:szCs w:val="36"/>
          <w:rtl/>
        </w:rPr>
        <w:t xml:space="preserve">تركسها في المعاصي فتحرم تلك اللذة ، والزم ما اعتدت عليه من </w:t>
      </w:r>
      <w:r w:rsidR="004E2F77">
        <w:rPr>
          <w:rFonts w:ascii="Traditional Arabic" w:hAnsi="Traditional Arabic" w:cs="Traditional Arabic" w:hint="cs"/>
          <w:sz w:val="36"/>
          <w:szCs w:val="36"/>
          <w:rtl/>
        </w:rPr>
        <w:lastRenderedPageBreak/>
        <w:t>الطاعات ، واحذر من النكوص للوراء ، فالشيطان حريص على صدك عن الخير ، والنفس على ما يميل له صاحبها ، وإن للثبات على الخير والاستقامة عليه أسباب ، فمن ذلك سؤال الله الإعانة على ذلك ، وكذلك ا</w:t>
      </w:r>
      <w:r w:rsidR="004E2F77" w:rsidRPr="004E2F77">
        <w:rPr>
          <w:rFonts w:ascii="Traditional Arabic" w:hAnsi="Traditional Arabic" w:cs="Traditional Arabic"/>
          <w:sz w:val="36"/>
          <w:szCs w:val="36"/>
          <w:rtl/>
        </w:rPr>
        <w:t xml:space="preserve">لإخلاصُ والصدقُ مع الله أهم أسبابُ الاستقامةِ والصلاح </w:t>
      </w:r>
    </w:p>
    <w:p w14:paraId="64290BE2" w14:textId="31F0D9AE" w:rsidR="004E2F77" w:rsidRPr="004E2F77" w:rsidRDefault="004E2F77" w:rsidP="004E2F77">
      <w:pPr>
        <w:rPr>
          <w:rFonts w:ascii="Traditional Arabic" w:hAnsi="Traditional Arabic" w:cs="Traditional Arabic"/>
          <w:sz w:val="36"/>
          <w:szCs w:val="36"/>
          <w:rtl/>
        </w:rPr>
      </w:pPr>
      <w:r w:rsidRPr="004E2F77">
        <w:rPr>
          <w:rFonts w:ascii="Traditional Arabic" w:hAnsi="Traditional Arabic" w:cs="Traditional Arabic"/>
          <w:sz w:val="36"/>
          <w:szCs w:val="36"/>
          <w:rtl/>
        </w:rPr>
        <w:t>قال ابنُ القيمّ رحمه الله </w:t>
      </w:r>
      <w:proofErr w:type="gramStart"/>
      <w:r w:rsidRPr="004E2F77">
        <w:rPr>
          <w:rFonts w:ascii="Traditional Arabic" w:hAnsi="Traditional Arabic" w:cs="Traditional Arabic"/>
          <w:sz w:val="36"/>
          <w:szCs w:val="36"/>
          <w:rtl/>
        </w:rPr>
        <w:t>( إنّما</w:t>
      </w:r>
      <w:proofErr w:type="gramEnd"/>
      <w:r w:rsidRPr="004E2F77">
        <w:rPr>
          <w:rFonts w:ascii="Traditional Arabic" w:hAnsi="Traditional Arabic" w:cs="Traditional Arabic"/>
          <w:sz w:val="36"/>
          <w:szCs w:val="36"/>
          <w:rtl/>
        </w:rPr>
        <w:t xml:space="preserve"> يجدُ المشقةَ في تركِ المألوفاتِ والعوائدِ مَنْ تركَهَا لغير الله ، أمّا منْ تركها صادقاً مخلصاً من قلبه لله فإنّه لا يجدُ في تركها مشقةً إلا في أوّل وهلةٍ ليُمتحن أصادقٌ هو في تركها أم كاذبٌ  فإن صبرَ على تلك المشقةِ قليلاً استحالت لذةً ).</w:t>
      </w:r>
    </w:p>
    <w:p w14:paraId="563C9AAC" w14:textId="7C7BB7FA" w:rsidR="004E2F77" w:rsidRPr="004E2F77" w:rsidRDefault="004E2F77" w:rsidP="004E2F77">
      <w:pPr>
        <w:rPr>
          <w:rFonts w:ascii="Traditional Arabic" w:hAnsi="Traditional Arabic" w:cs="Traditional Arabic"/>
          <w:sz w:val="36"/>
          <w:szCs w:val="36"/>
          <w:rtl/>
        </w:rPr>
      </w:pPr>
      <w:r w:rsidRPr="004E2F77">
        <w:rPr>
          <w:rFonts w:ascii="Traditional Arabic" w:hAnsi="Traditional Arabic" w:cs="Traditional Arabic"/>
          <w:sz w:val="36"/>
          <w:szCs w:val="36"/>
          <w:rtl/>
        </w:rPr>
        <w:t> </w:t>
      </w:r>
      <w:r>
        <w:rPr>
          <w:rFonts w:ascii="Traditional Arabic" w:hAnsi="Traditional Arabic" w:cs="Traditional Arabic" w:hint="cs"/>
          <w:sz w:val="36"/>
          <w:szCs w:val="36"/>
          <w:rtl/>
        </w:rPr>
        <w:t>ومنها</w:t>
      </w:r>
      <w:r w:rsidRPr="004E2F77">
        <w:rPr>
          <w:rFonts w:ascii="Traditional Arabic" w:hAnsi="Traditional Arabic" w:cs="Traditional Arabic"/>
          <w:sz w:val="36"/>
          <w:szCs w:val="36"/>
          <w:rtl/>
        </w:rPr>
        <w:t xml:space="preserve"> الخوفُ من سوءِ </w:t>
      </w:r>
      <w:proofErr w:type="gramStart"/>
      <w:r w:rsidRPr="004E2F77">
        <w:rPr>
          <w:rFonts w:ascii="Traditional Arabic" w:hAnsi="Traditional Arabic" w:cs="Traditional Arabic"/>
          <w:sz w:val="36"/>
          <w:szCs w:val="36"/>
          <w:rtl/>
        </w:rPr>
        <w:t>الخاتمةِ :</w:t>
      </w:r>
      <w:proofErr w:type="gramEnd"/>
      <w:r w:rsidRPr="004E2F77">
        <w:rPr>
          <w:rFonts w:ascii="Traditional Arabic" w:hAnsi="Traditional Arabic" w:cs="Traditional Arabic"/>
          <w:sz w:val="36"/>
          <w:szCs w:val="36"/>
          <w:rtl/>
        </w:rPr>
        <w:t xml:space="preserve"> فالمؤمنُ الصادق لابد أن يخافَ من سوءِ الخاتمةِ ويحذرَ من أسبابها ،</w:t>
      </w:r>
      <w:r>
        <w:rPr>
          <w:rFonts w:ascii="Traditional Arabic" w:hAnsi="Traditional Arabic" w:cs="Traditional Arabic" w:hint="cs"/>
          <w:sz w:val="36"/>
          <w:szCs w:val="36"/>
          <w:rtl/>
        </w:rPr>
        <w:t xml:space="preserve"> </w:t>
      </w:r>
      <w:r w:rsidRPr="004E2F77">
        <w:rPr>
          <w:rFonts w:ascii="Traditional Arabic" w:hAnsi="Traditional Arabic" w:cs="Traditional Arabic"/>
          <w:sz w:val="36"/>
          <w:szCs w:val="36"/>
          <w:rtl/>
        </w:rPr>
        <w:t> قال الله تعالى عن يوسف عليه السلام: </w:t>
      </w:r>
      <w:r w:rsidRPr="004E2F77">
        <w:rPr>
          <w:rFonts w:ascii="Traditional Arabic" w:hAnsi="Traditional Arabic" w:cs="Traditional Arabic"/>
          <w:sz w:val="36"/>
          <w:szCs w:val="36"/>
        </w:rPr>
        <w:t>)</w:t>
      </w:r>
      <w:r w:rsidRPr="004E2F77">
        <w:rPr>
          <w:rFonts w:ascii="Traditional Arabic" w:hAnsi="Traditional Arabic" w:cs="Traditional Arabic"/>
          <w:sz w:val="36"/>
          <w:szCs w:val="36"/>
          <w:rtl/>
        </w:rPr>
        <w:t> .. توفّني مسلماً وألحقني الصالحين </w:t>
      </w:r>
      <w:r w:rsidRPr="004E2F77">
        <w:rPr>
          <w:rFonts w:ascii="Traditional Arabic" w:hAnsi="Traditional Arabic" w:cs="Traditional Arabic"/>
          <w:sz w:val="36"/>
          <w:szCs w:val="36"/>
        </w:rPr>
        <w:t>(</w:t>
      </w:r>
      <w:r w:rsidRPr="004E2F77">
        <w:rPr>
          <w:rFonts w:ascii="Traditional Arabic" w:hAnsi="Traditional Arabic" w:cs="Traditional Arabic"/>
          <w:sz w:val="36"/>
          <w:szCs w:val="36"/>
          <w:rtl/>
        </w:rPr>
        <w:t> </w:t>
      </w:r>
    </w:p>
    <w:p w14:paraId="6E06A4FA" w14:textId="734F5AF2" w:rsidR="004E2F77" w:rsidRPr="004E2F77" w:rsidRDefault="004E2F77" w:rsidP="004E2F77">
      <w:pPr>
        <w:rPr>
          <w:rFonts w:ascii="Traditional Arabic" w:hAnsi="Traditional Arabic" w:cs="Traditional Arabic"/>
          <w:sz w:val="36"/>
          <w:szCs w:val="36"/>
          <w:rtl/>
        </w:rPr>
      </w:pPr>
      <w:r w:rsidRPr="004E2F77">
        <w:rPr>
          <w:rFonts w:ascii="Traditional Arabic" w:hAnsi="Traditional Arabic" w:cs="Traditional Arabic"/>
          <w:sz w:val="36"/>
          <w:szCs w:val="36"/>
          <w:rtl/>
        </w:rPr>
        <w:t>وبكى سفيانُ الثوري رحمه الله ليلةً حتى الصباح فلمّا سألوه قال </w:t>
      </w:r>
      <w:proofErr w:type="gramStart"/>
      <w:r w:rsidRPr="004E2F77">
        <w:rPr>
          <w:rFonts w:ascii="Traditional Arabic" w:hAnsi="Traditional Arabic" w:cs="Traditional Arabic"/>
          <w:sz w:val="36"/>
          <w:szCs w:val="36"/>
          <w:rtl/>
        </w:rPr>
        <w:t>( إنما</w:t>
      </w:r>
      <w:proofErr w:type="gramEnd"/>
      <w:r w:rsidRPr="004E2F77">
        <w:rPr>
          <w:rFonts w:ascii="Traditional Arabic" w:hAnsi="Traditional Arabic" w:cs="Traditional Arabic"/>
          <w:sz w:val="36"/>
          <w:szCs w:val="36"/>
          <w:rtl/>
        </w:rPr>
        <w:t xml:space="preserve"> أبكي خوفَ سوءِ الخاتمةِ ) </w:t>
      </w:r>
      <w:r>
        <w:rPr>
          <w:rFonts w:ascii="Traditional Arabic" w:hAnsi="Traditional Arabic" w:cs="Traditional Arabic" w:hint="cs"/>
          <w:sz w:val="36"/>
          <w:szCs w:val="36"/>
          <w:rtl/>
        </w:rPr>
        <w:t>.</w:t>
      </w:r>
    </w:p>
    <w:p w14:paraId="0FF40BA0" w14:textId="6D9D0EC4" w:rsidR="004E2F77" w:rsidRPr="004E2F77" w:rsidRDefault="004E2F77" w:rsidP="004E2F77">
      <w:pPr>
        <w:rPr>
          <w:rFonts w:ascii="Traditional Arabic" w:hAnsi="Traditional Arabic" w:cs="Traditional Arabic"/>
          <w:sz w:val="36"/>
          <w:szCs w:val="36"/>
          <w:rtl/>
        </w:rPr>
      </w:pPr>
      <w:r w:rsidRPr="004E2F77">
        <w:rPr>
          <w:rFonts w:ascii="Traditional Arabic" w:hAnsi="Traditional Arabic" w:cs="Traditional Arabic"/>
          <w:sz w:val="36"/>
          <w:szCs w:val="36"/>
          <w:rtl/>
        </w:rPr>
        <w:t xml:space="preserve">قال الأمام </w:t>
      </w:r>
      <w:proofErr w:type="spellStart"/>
      <w:r w:rsidRPr="004E2F77">
        <w:rPr>
          <w:rFonts w:ascii="Traditional Arabic" w:hAnsi="Traditional Arabic" w:cs="Traditional Arabic"/>
          <w:sz w:val="36"/>
          <w:szCs w:val="36"/>
          <w:rtl/>
        </w:rPr>
        <w:t>البربهاري</w:t>
      </w:r>
      <w:proofErr w:type="spellEnd"/>
      <w:r w:rsidRPr="004E2F77">
        <w:rPr>
          <w:rFonts w:ascii="Traditional Arabic" w:hAnsi="Traditional Arabic" w:cs="Traditional Arabic"/>
          <w:sz w:val="36"/>
          <w:szCs w:val="36"/>
          <w:rtl/>
        </w:rPr>
        <w:t xml:space="preserve"> رحمه الله: </w:t>
      </w:r>
      <w:proofErr w:type="gramStart"/>
      <w:r w:rsidRPr="004E2F77">
        <w:rPr>
          <w:rFonts w:ascii="Traditional Arabic" w:hAnsi="Traditional Arabic" w:cs="Traditional Arabic"/>
          <w:sz w:val="36"/>
          <w:szCs w:val="36"/>
          <w:rtl/>
        </w:rPr>
        <w:t>( واعلمْ</w:t>
      </w:r>
      <w:proofErr w:type="gramEnd"/>
      <w:r w:rsidRPr="004E2F77">
        <w:rPr>
          <w:rFonts w:ascii="Traditional Arabic" w:hAnsi="Traditional Arabic" w:cs="Traditional Arabic"/>
          <w:sz w:val="36"/>
          <w:szCs w:val="36"/>
          <w:rtl/>
        </w:rPr>
        <w:t xml:space="preserve"> أنه ينبغي للعبدِ أن تصحَبه الشفقةُ أبداً ، لأنه لا يدري على ما يموتُ ، وبما يخُتمُ له ، وعلى ما يلقى الله عزّ وجلَّ ، وإن عمل كلَّ عملٍ من الخيرِ )</w:t>
      </w:r>
    </w:p>
    <w:p w14:paraId="206EB5E5" w14:textId="77777777" w:rsidR="004E2F77" w:rsidRPr="004E2F77" w:rsidRDefault="004E2F77" w:rsidP="004E2F77">
      <w:pPr>
        <w:rPr>
          <w:rFonts w:ascii="Traditional Arabic" w:hAnsi="Traditional Arabic" w:cs="Traditional Arabic"/>
          <w:sz w:val="36"/>
          <w:szCs w:val="36"/>
          <w:rtl/>
        </w:rPr>
      </w:pPr>
      <w:r w:rsidRPr="004E2F77">
        <w:rPr>
          <w:rFonts w:ascii="Traditional Arabic" w:hAnsi="Traditional Arabic" w:cs="Traditional Arabic"/>
          <w:sz w:val="36"/>
          <w:szCs w:val="36"/>
          <w:rtl/>
        </w:rPr>
        <w:t xml:space="preserve">والخوفُ من سوءِ الخاتمةِ له نتائجُه الكثيرةِ فهو يدفع المرءَ للتسليم لله والتوجُّه له </w:t>
      </w:r>
      <w:proofErr w:type="gramStart"/>
      <w:r w:rsidRPr="004E2F77">
        <w:rPr>
          <w:rFonts w:ascii="Traditional Arabic" w:hAnsi="Traditional Arabic" w:cs="Traditional Arabic"/>
          <w:sz w:val="36"/>
          <w:szCs w:val="36"/>
          <w:rtl/>
        </w:rPr>
        <w:t>بالدعاء ،</w:t>
      </w:r>
      <w:proofErr w:type="gramEnd"/>
      <w:r w:rsidRPr="004E2F77">
        <w:rPr>
          <w:rFonts w:ascii="Traditional Arabic" w:hAnsi="Traditional Arabic" w:cs="Traditional Arabic"/>
          <w:sz w:val="36"/>
          <w:szCs w:val="36"/>
          <w:rtl/>
        </w:rPr>
        <w:t xml:space="preserve"> وهو يدعو للاجتهادِ في الطاعةِ وزيادةِ الاستقامةِ والصلاحِ وخوفِ التراجعِ والنكوص .</w:t>
      </w:r>
    </w:p>
    <w:p w14:paraId="7A878B54" w14:textId="550E144B" w:rsidR="004E2F77" w:rsidRDefault="001F369A" w:rsidP="0081599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لنحذر من الدنيا كما حذرنا منها ربنا وكذلك المصطفى صلى الله عليه وسلم ، فهي غرارة ، تستدرج صاحبها حتى تستدركه في قعرها ثم يختم له بسوء والعياذ بالله ، ولهذا قال سبحانه ( يا أيها الناس إن وعد الله حق فلا تغرنكم الحياة الدنيا ولا يغرنكم بالله الغرور )</w:t>
      </w:r>
    </w:p>
    <w:p w14:paraId="1EBE9028" w14:textId="622D529C" w:rsidR="001F369A" w:rsidRDefault="001F369A" w:rsidP="0081599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ولنلزم الطاعة ولنستكثر </w:t>
      </w:r>
      <w:proofErr w:type="gramStart"/>
      <w:r>
        <w:rPr>
          <w:rFonts w:ascii="Traditional Arabic" w:hAnsi="Traditional Arabic" w:cs="Traditional Arabic" w:hint="cs"/>
          <w:sz w:val="36"/>
          <w:szCs w:val="36"/>
          <w:rtl/>
        </w:rPr>
        <w:t>منها ،</w:t>
      </w:r>
      <w:proofErr w:type="gramEnd"/>
      <w:r>
        <w:rPr>
          <w:rFonts w:ascii="Traditional Arabic" w:hAnsi="Traditional Arabic" w:cs="Traditional Arabic" w:hint="cs"/>
          <w:sz w:val="36"/>
          <w:szCs w:val="36"/>
          <w:rtl/>
        </w:rPr>
        <w:t xml:space="preserve"> فالأجل قريب ، والحساب شديد ، ولا يهلك على الله إلا هالك .</w:t>
      </w:r>
    </w:p>
    <w:p w14:paraId="11D0FE15" w14:textId="416ADAF6" w:rsidR="001F369A" w:rsidRPr="00815997" w:rsidRDefault="001F369A" w:rsidP="00815997">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اللهم قنا شر الفتن ما ظهر منها ....</w:t>
      </w:r>
    </w:p>
    <w:p w14:paraId="1C999B5D" w14:textId="3AB67E9D" w:rsidR="001518C4" w:rsidRPr="00EE1427" w:rsidRDefault="00AE5334" w:rsidP="00AE5334">
      <w:pPr>
        <w:rPr>
          <w:rFonts w:ascii="Traditional Arabic" w:hAnsi="Traditional Arabic" w:cs="Traditional Arabic" w:hint="cs"/>
          <w:sz w:val="36"/>
          <w:szCs w:val="36"/>
          <w:rtl/>
        </w:rPr>
      </w:pPr>
      <w:r w:rsidRPr="00AE5334">
        <w:rPr>
          <w:rFonts w:ascii="Traditional Arabic" w:hAnsi="Traditional Arabic" w:cs="Traditional Arabic"/>
          <w:sz w:val="36"/>
          <w:szCs w:val="36"/>
        </w:rPr>
        <w:br/>
      </w:r>
      <w:r w:rsidR="00EE1427" w:rsidRPr="00EE1427">
        <w:rPr>
          <w:rFonts w:ascii="Traditional Arabic" w:hAnsi="Traditional Arabic" w:cs="Traditional Arabic"/>
          <w:sz w:val="36"/>
          <w:szCs w:val="36"/>
        </w:rPr>
        <w:br/>
      </w:r>
    </w:p>
    <w:sectPr w:rsidR="001518C4" w:rsidRPr="00EE1427" w:rsidSect="000641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83"/>
    <w:rsid w:val="000641D5"/>
    <w:rsid w:val="00107783"/>
    <w:rsid w:val="001518C4"/>
    <w:rsid w:val="001F369A"/>
    <w:rsid w:val="00352439"/>
    <w:rsid w:val="004E2F77"/>
    <w:rsid w:val="00815997"/>
    <w:rsid w:val="009D7F82"/>
    <w:rsid w:val="00AE5334"/>
    <w:rsid w:val="00E218FE"/>
    <w:rsid w:val="00EE1427"/>
    <w:rsid w:val="00F10516"/>
    <w:rsid w:val="00F55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172E"/>
  <w15:chartTrackingRefBased/>
  <w15:docId w15:val="{684F2C03-0F0B-44A0-85B8-CB0A813D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07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07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077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077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077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077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77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77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77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778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0778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0778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0778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07783"/>
    <w:rPr>
      <w:rFonts w:eastAsiaTheme="majorEastAsia" w:cstheme="majorBidi"/>
      <w:color w:val="0F4761" w:themeColor="accent1" w:themeShade="BF"/>
    </w:rPr>
  </w:style>
  <w:style w:type="character" w:customStyle="1" w:styleId="6Char">
    <w:name w:val="عنوان 6 Char"/>
    <w:basedOn w:val="a0"/>
    <w:link w:val="6"/>
    <w:uiPriority w:val="9"/>
    <w:semiHidden/>
    <w:rsid w:val="00107783"/>
    <w:rPr>
      <w:rFonts w:eastAsiaTheme="majorEastAsia" w:cstheme="majorBidi"/>
      <w:i/>
      <w:iCs/>
      <w:color w:val="595959" w:themeColor="text1" w:themeTint="A6"/>
    </w:rPr>
  </w:style>
  <w:style w:type="character" w:customStyle="1" w:styleId="7Char">
    <w:name w:val="عنوان 7 Char"/>
    <w:basedOn w:val="a0"/>
    <w:link w:val="7"/>
    <w:uiPriority w:val="9"/>
    <w:semiHidden/>
    <w:rsid w:val="00107783"/>
    <w:rPr>
      <w:rFonts w:eastAsiaTheme="majorEastAsia" w:cstheme="majorBidi"/>
      <w:color w:val="595959" w:themeColor="text1" w:themeTint="A6"/>
    </w:rPr>
  </w:style>
  <w:style w:type="character" w:customStyle="1" w:styleId="8Char">
    <w:name w:val="عنوان 8 Char"/>
    <w:basedOn w:val="a0"/>
    <w:link w:val="8"/>
    <w:uiPriority w:val="9"/>
    <w:semiHidden/>
    <w:rsid w:val="00107783"/>
    <w:rPr>
      <w:rFonts w:eastAsiaTheme="majorEastAsia" w:cstheme="majorBidi"/>
      <w:i/>
      <w:iCs/>
      <w:color w:val="272727" w:themeColor="text1" w:themeTint="D8"/>
    </w:rPr>
  </w:style>
  <w:style w:type="character" w:customStyle="1" w:styleId="9Char">
    <w:name w:val="عنوان 9 Char"/>
    <w:basedOn w:val="a0"/>
    <w:link w:val="9"/>
    <w:uiPriority w:val="9"/>
    <w:semiHidden/>
    <w:rsid w:val="00107783"/>
    <w:rPr>
      <w:rFonts w:eastAsiaTheme="majorEastAsia" w:cstheme="majorBidi"/>
      <w:color w:val="272727" w:themeColor="text1" w:themeTint="D8"/>
    </w:rPr>
  </w:style>
  <w:style w:type="paragraph" w:styleId="a3">
    <w:name w:val="Title"/>
    <w:basedOn w:val="a"/>
    <w:next w:val="a"/>
    <w:link w:val="Char"/>
    <w:uiPriority w:val="10"/>
    <w:qFormat/>
    <w:rsid w:val="00107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077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778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077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7783"/>
    <w:pPr>
      <w:spacing w:before="160"/>
      <w:jc w:val="center"/>
    </w:pPr>
    <w:rPr>
      <w:i/>
      <w:iCs/>
      <w:color w:val="404040" w:themeColor="text1" w:themeTint="BF"/>
    </w:rPr>
  </w:style>
  <w:style w:type="character" w:customStyle="1" w:styleId="Char1">
    <w:name w:val="اقتباس Char"/>
    <w:basedOn w:val="a0"/>
    <w:link w:val="a5"/>
    <w:uiPriority w:val="29"/>
    <w:rsid w:val="00107783"/>
    <w:rPr>
      <w:i/>
      <w:iCs/>
      <w:color w:val="404040" w:themeColor="text1" w:themeTint="BF"/>
    </w:rPr>
  </w:style>
  <w:style w:type="paragraph" w:styleId="a6">
    <w:name w:val="List Paragraph"/>
    <w:basedOn w:val="a"/>
    <w:uiPriority w:val="34"/>
    <w:qFormat/>
    <w:rsid w:val="00107783"/>
    <w:pPr>
      <w:ind w:left="720"/>
      <w:contextualSpacing/>
    </w:pPr>
  </w:style>
  <w:style w:type="character" w:styleId="a7">
    <w:name w:val="Intense Emphasis"/>
    <w:basedOn w:val="a0"/>
    <w:uiPriority w:val="21"/>
    <w:qFormat/>
    <w:rsid w:val="00107783"/>
    <w:rPr>
      <w:i/>
      <w:iCs/>
      <w:color w:val="0F4761" w:themeColor="accent1" w:themeShade="BF"/>
    </w:rPr>
  </w:style>
  <w:style w:type="paragraph" w:styleId="a8">
    <w:name w:val="Intense Quote"/>
    <w:basedOn w:val="a"/>
    <w:next w:val="a"/>
    <w:link w:val="Char2"/>
    <w:uiPriority w:val="30"/>
    <w:qFormat/>
    <w:rsid w:val="00107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07783"/>
    <w:rPr>
      <w:i/>
      <w:iCs/>
      <w:color w:val="0F4761" w:themeColor="accent1" w:themeShade="BF"/>
    </w:rPr>
  </w:style>
  <w:style w:type="character" w:styleId="a9">
    <w:name w:val="Intense Reference"/>
    <w:basedOn w:val="a0"/>
    <w:uiPriority w:val="32"/>
    <w:qFormat/>
    <w:rsid w:val="00107783"/>
    <w:rPr>
      <w:b/>
      <w:bCs/>
      <w:smallCaps/>
      <w:color w:val="0F4761" w:themeColor="accent1" w:themeShade="BF"/>
      <w:spacing w:val="5"/>
    </w:rPr>
  </w:style>
  <w:style w:type="paragraph" w:styleId="aa">
    <w:name w:val="Normal (Web)"/>
    <w:basedOn w:val="a"/>
    <w:uiPriority w:val="99"/>
    <w:semiHidden/>
    <w:unhideWhenUsed/>
    <w:rsid w:val="00EE1427"/>
    <w:rPr>
      <w:rFonts w:ascii="Times New Roman" w:hAnsi="Times New Roman" w:cs="Times New Roman"/>
      <w:sz w:val="24"/>
      <w:szCs w:val="24"/>
    </w:rPr>
  </w:style>
  <w:style w:type="character" w:styleId="Hyperlink">
    <w:name w:val="Hyperlink"/>
    <w:basedOn w:val="a0"/>
    <w:uiPriority w:val="99"/>
    <w:unhideWhenUsed/>
    <w:rsid w:val="00EE1427"/>
    <w:rPr>
      <w:color w:val="467886" w:themeColor="hyperlink"/>
      <w:u w:val="single"/>
    </w:rPr>
  </w:style>
  <w:style w:type="character" w:styleId="ab">
    <w:name w:val="Unresolved Mention"/>
    <w:basedOn w:val="a0"/>
    <w:uiPriority w:val="99"/>
    <w:semiHidden/>
    <w:unhideWhenUsed/>
    <w:rsid w:val="00EE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574639">
      <w:bodyDiv w:val="1"/>
      <w:marLeft w:val="0"/>
      <w:marRight w:val="0"/>
      <w:marTop w:val="0"/>
      <w:marBottom w:val="0"/>
      <w:divBdr>
        <w:top w:val="none" w:sz="0" w:space="0" w:color="auto"/>
        <w:left w:val="none" w:sz="0" w:space="0" w:color="auto"/>
        <w:bottom w:val="none" w:sz="0" w:space="0" w:color="auto"/>
        <w:right w:val="none" w:sz="0" w:space="0" w:color="auto"/>
      </w:divBdr>
    </w:div>
    <w:div w:id="716592161">
      <w:bodyDiv w:val="1"/>
      <w:marLeft w:val="0"/>
      <w:marRight w:val="0"/>
      <w:marTop w:val="0"/>
      <w:marBottom w:val="0"/>
      <w:divBdr>
        <w:top w:val="none" w:sz="0" w:space="0" w:color="auto"/>
        <w:left w:val="none" w:sz="0" w:space="0" w:color="auto"/>
        <w:bottom w:val="none" w:sz="0" w:space="0" w:color="auto"/>
        <w:right w:val="none" w:sz="0" w:space="0" w:color="auto"/>
      </w:divBdr>
    </w:div>
    <w:div w:id="852842095">
      <w:bodyDiv w:val="1"/>
      <w:marLeft w:val="0"/>
      <w:marRight w:val="0"/>
      <w:marTop w:val="0"/>
      <w:marBottom w:val="0"/>
      <w:divBdr>
        <w:top w:val="none" w:sz="0" w:space="0" w:color="auto"/>
        <w:left w:val="none" w:sz="0" w:space="0" w:color="auto"/>
        <w:bottom w:val="none" w:sz="0" w:space="0" w:color="auto"/>
        <w:right w:val="none" w:sz="0" w:space="0" w:color="auto"/>
      </w:divBdr>
    </w:div>
    <w:div w:id="1445880752">
      <w:bodyDiv w:val="1"/>
      <w:marLeft w:val="0"/>
      <w:marRight w:val="0"/>
      <w:marTop w:val="0"/>
      <w:marBottom w:val="0"/>
      <w:divBdr>
        <w:top w:val="none" w:sz="0" w:space="0" w:color="auto"/>
        <w:left w:val="none" w:sz="0" w:space="0" w:color="auto"/>
        <w:bottom w:val="none" w:sz="0" w:space="0" w:color="auto"/>
        <w:right w:val="none" w:sz="0" w:space="0" w:color="auto"/>
      </w:divBdr>
    </w:div>
    <w:div w:id="2026901124">
      <w:bodyDiv w:val="1"/>
      <w:marLeft w:val="0"/>
      <w:marRight w:val="0"/>
      <w:marTop w:val="0"/>
      <w:marBottom w:val="0"/>
      <w:divBdr>
        <w:top w:val="none" w:sz="0" w:space="0" w:color="auto"/>
        <w:left w:val="none" w:sz="0" w:space="0" w:color="auto"/>
        <w:bottom w:val="none" w:sz="0" w:space="0" w:color="auto"/>
        <w:right w:val="none" w:sz="0" w:space="0" w:color="auto"/>
      </w:divBdr>
    </w:div>
    <w:div w:id="20893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707</Words>
  <Characters>4030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2024-04-11T13:14:00Z</dcterms:created>
  <dcterms:modified xsi:type="dcterms:W3CDTF">2024-04-11T17:47:00Z</dcterms:modified>
</cp:coreProperties>
</file>