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FA" w:rsidRDefault="004434FA" w:rsidP="00C00253">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p>
    <w:p w:rsidR="004434FA" w:rsidRDefault="004434FA" w:rsidP="00C00253">
      <w:pPr>
        <w:tabs>
          <w:tab w:val="left" w:pos="395"/>
        </w:tabs>
        <w:spacing w:before="60" w:after="0"/>
        <w:jc w:val="both"/>
        <w:rPr>
          <w:rFonts w:ascii="Traditional Arabic" w:hAnsi="Traditional Arabic" w:cs="Traditional Arabic"/>
          <w:sz w:val="32"/>
          <w:szCs w:val="32"/>
          <w:rtl/>
        </w:rPr>
      </w:pPr>
      <w:r>
        <w:rPr>
          <w:rFonts w:ascii="Traditional Arabic" w:hAnsi="Traditional Arabic" w:cs="Traditional Arabic"/>
          <w:sz w:val="32"/>
          <w:szCs w:val="32"/>
          <w:rtl/>
        </w:rPr>
        <w:t>(يَا أَيُّهَا الَّذِينَ آمَنُواْ اتَّقُواْ اللّهَ حَقَّ تُقَاتِهِ وَلاَ تَمُوتُنَّ إِلاَّ وَأَنتُم مُّسْلِمُون).</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(يَا أَيُّهَا النَّاسُ اتَّقُواْ رَبَّكُمُ الَّذِي خَلَقَكُم مِّن نَّفْسٍ وَاحِدَةٍ وَخَلَقَ مِنْهَا زَوْجَهَا وَبَثَّ مِنْهُمَا رِجَالاً كَثِيراً وَنِسَاء وَاتَّقُواْ اللّهَ </w:t>
      </w:r>
      <w:r w:rsidRPr="004434FA">
        <w:rPr>
          <w:rFonts w:ascii="Traditional Arabic" w:hAnsi="Traditional Arabic" w:cs="Traditional Arabic"/>
          <w:sz w:val="30"/>
          <w:szCs w:val="30"/>
          <w:rtl/>
        </w:rPr>
        <w:t>الَّذِي</w:t>
      </w:r>
      <w:r>
        <w:rPr>
          <w:rFonts w:ascii="Traditional Arabic" w:hAnsi="Traditional Arabic" w:cs="Traditional Arabic"/>
          <w:sz w:val="32"/>
          <w:szCs w:val="32"/>
          <w:rtl/>
        </w:rPr>
        <w:t xml:space="preserve"> تَسَاءلُونَ بِهِ وَالأَرْحَامَ إِنَّ اللّهَ كَانَ عَلَيْكُمْ رَقِيبا).</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p>
    <w:p w:rsidR="004434FA" w:rsidRDefault="004434FA" w:rsidP="00C00253">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 xml:space="preserve">أما بعد، فإن أصدق </w:t>
      </w:r>
      <w:r w:rsidRPr="004434FA">
        <w:rPr>
          <w:rFonts w:ascii="Traditional Arabic" w:hAnsi="Traditional Arabic" w:cs="Traditional Arabic"/>
          <w:sz w:val="30"/>
          <w:szCs w:val="30"/>
          <w:rtl/>
        </w:rPr>
        <w:t>الحديث</w:t>
      </w:r>
      <w:r>
        <w:rPr>
          <w:rFonts w:ascii="Traditional Arabic" w:hAnsi="Traditional Arabic" w:cs="Traditional Arabic"/>
          <w:sz w:val="32"/>
          <w:szCs w:val="32"/>
          <w:rtl/>
        </w:rPr>
        <w:t xml:space="preserve"> كتاب الله، وأحسن الهدي هدي محمد، وشر الأمور محدثاتها، وكل محدثة بدعة، وكل بدعة ضلالة، وكل ضلالة في النار.</w:t>
      </w:r>
    </w:p>
    <w:p w:rsidR="005E2F49" w:rsidRPr="00A07035" w:rsidRDefault="004434FA" w:rsidP="00C00253">
      <w:pPr>
        <w:tabs>
          <w:tab w:val="left" w:pos="395"/>
        </w:tabs>
        <w:spacing w:before="60" w:after="0"/>
        <w:jc w:val="both"/>
        <w:rPr>
          <w:rFonts w:ascii="Traditional Arabic" w:hAnsi="Traditional Arabic" w:cs="Traditional Arabic"/>
          <w:color w:val="303030"/>
          <w:sz w:val="30"/>
          <w:szCs w:val="30"/>
          <w:rtl/>
        </w:rPr>
      </w:pPr>
      <w:r w:rsidRPr="005E2F49">
        <w:rPr>
          <w:rFonts w:ascii="Traditional Arabic" w:hAnsi="Traditional Arabic" w:cs="Traditional Arabic" w:hint="cs"/>
          <w:sz w:val="30"/>
          <w:szCs w:val="30"/>
          <w:rtl/>
        </w:rPr>
        <w:t xml:space="preserve">عباد الله، </w:t>
      </w:r>
      <w:r w:rsidRPr="005E2F49">
        <w:rPr>
          <w:rFonts w:ascii="Traditional Arabic" w:hAnsi="Traditional Arabic" w:cs="Traditional Arabic"/>
          <w:sz w:val="32"/>
          <w:szCs w:val="32"/>
          <w:rtl/>
        </w:rPr>
        <w:t>اتقوا</w:t>
      </w:r>
      <w:r w:rsidRPr="005E2F49">
        <w:rPr>
          <w:rFonts w:ascii="Traditional Arabic" w:hAnsi="Traditional Arabic" w:cs="Traditional Arabic"/>
          <w:sz w:val="30"/>
          <w:szCs w:val="30"/>
          <w:rtl/>
        </w:rPr>
        <w:t xml:space="preserve"> الله</w:t>
      </w:r>
      <w:r w:rsidRPr="005E2F49">
        <w:rPr>
          <w:rFonts w:ascii="Traditional Arabic" w:hAnsi="Traditional Arabic" w:cs="Traditional Arabic" w:hint="cs"/>
          <w:sz w:val="30"/>
          <w:szCs w:val="30"/>
          <w:rtl/>
        </w:rPr>
        <w:t xml:space="preserve"> </w:t>
      </w:r>
      <w:r w:rsidRPr="005E2F49">
        <w:rPr>
          <w:rFonts w:ascii="Traditional Arabic" w:hAnsi="Traditional Arabic" w:cs="Traditional Arabic"/>
          <w:sz w:val="30"/>
          <w:szCs w:val="30"/>
          <w:rtl/>
        </w:rPr>
        <w:t xml:space="preserve">وعظّموه، </w:t>
      </w:r>
      <w:r w:rsidRPr="005E2F49">
        <w:rPr>
          <w:rFonts w:ascii="Traditional Arabic" w:hAnsi="Traditional Arabic" w:cs="Traditional Arabic" w:hint="cs"/>
          <w:sz w:val="30"/>
          <w:szCs w:val="30"/>
          <w:rtl/>
        </w:rPr>
        <w:t xml:space="preserve">وأطيعوه ولا تعصوه، </w:t>
      </w:r>
      <w:r w:rsidRPr="005E2F49">
        <w:rPr>
          <w:rFonts w:ascii="Traditional Arabic" w:hAnsi="Traditional Arabic" w:cs="Traditional Arabic"/>
          <w:sz w:val="30"/>
          <w:szCs w:val="30"/>
          <w:rtl/>
        </w:rPr>
        <w:t xml:space="preserve">واصبروا على </w:t>
      </w:r>
      <w:r w:rsidRPr="005E2F49">
        <w:rPr>
          <w:rFonts w:ascii="Traditional Arabic" w:hAnsi="Traditional Arabic" w:cs="Traditional Arabic" w:hint="cs"/>
          <w:sz w:val="30"/>
          <w:szCs w:val="30"/>
          <w:rtl/>
        </w:rPr>
        <w:t xml:space="preserve">فعل الطاعات، وعلى ترك المعاصي والسيئات، </w:t>
      </w:r>
      <w:r w:rsidR="005E2F49">
        <w:rPr>
          <w:rFonts w:ascii="Traditional Arabic" w:hAnsi="Traditional Arabic" w:cs="Traditional Arabic" w:hint="cs"/>
          <w:sz w:val="30"/>
          <w:szCs w:val="30"/>
          <w:rtl/>
        </w:rPr>
        <w:t>واعلموا أن</w:t>
      </w:r>
      <w:r w:rsidR="005E2F49" w:rsidRPr="00A07035">
        <w:rPr>
          <w:rFonts w:ascii="Traditional Arabic" w:hAnsi="Traditional Arabic" w:cs="Traditional Arabic"/>
          <w:sz w:val="30"/>
          <w:szCs w:val="30"/>
          <w:rtl/>
        </w:rPr>
        <w:t xml:space="preserve"> </w:t>
      </w:r>
      <w:r w:rsidR="005E2F49" w:rsidRPr="00A07035">
        <w:rPr>
          <w:rFonts w:ascii="Traditional Arabic" w:hAnsi="Traditional Arabic" w:cs="Traditional Arabic" w:hint="cs"/>
          <w:color w:val="303030"/>
          <w:sz w:val="30"/>
          <w:szCs w:val="30"/>
          <w:rtl/>
        </w:rPr>
        <w:t xml:space="preserve">الله تعالى شرع الشرائع لغاية عظيمة، وهي دلالتهم على ما فيه خير دينهم ودنياهم، لأن عقول البشر </w:t>
      </w:r>
      <w:r w:rsidR="00A200FF">
        <w:rPr>
          <w:rFonts w:ascii="Traditional Arabic" w:hAnsi="Traditional Arabic" w:cs="Traditional Arabic" w:hint="cs"/>
          <w:color w:val="303030"/>
          <w:sz w:val="30"/>
          <w:szCs w:val="30"/>
          <w:rtl/>
        </w:rPr>
        <w:t xml:space="preserve">قاصرة، </w:t>
      </w:r>
      <w:r w:rsidR="005E2F49" w:rsidRPr="00A07035">
        <w:rPr>
          <w:rFonts w:ascii="Traditional Arabic" w:hAnsi="Traditional Arabic" w:cs="Traditional Arabic" w:hint="cs"/>
          <w:color w:val="303030"/>
          <w:sz w:val="30"/>
          <w:szCs w:val="30"/>
          <w:rtl/>
        </w:rPr>
        <w:t>لا تستطيع أن تستقل بصنع شرائع تهديهم، فهذا من خصائص الله الكامل في صفاته، الحكيم في أفعاله وأقواله وتقديره، الخبير بمصالح خلقه، الرحيم بهم، أما البشر فقاصرون في علمهم.</w:t>
      </w:r>
    </w:p>
    <w:p w:rsidR="005E16E8" w:rsidRPr="005E16E8" w:rsidRDefault="005E2F49" w:rsidP="00C00253">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color w:val="303030"/>
          <w:sz w:val="30"/>
          <w:szCs w:val="30"/>
          <w:rtl/>
        </w:rPr>
        <w:t xml:space="preserve">معاشر المؤمنين، </w:t>
      </w:r>
      <w:r w:rsidR="00D36938">
        <w:rPr>
          <w:rFonts w:ascii="Traditional Arabic" w:hAnsi="Traditional Arabic" w:cs="Traditional Arabic" w:hint="cs"/>
          <w:sz w:val="30"/>
          <w:szCs w:val="30"/>
          <w:rtl/>
        </w:rPr>
        <w:t xml:space="preserve">تقدم الكلام في </w:t>
      </w:r>
      <w:r w:rsidR="00BD5D28">
        <w:rPr>
          <w:rFonts w:ascii="Traditional Arabic" w:hAnsi="Traditional Arabic" w:cs="Traditional Arabic" w:hint="cs"/>
          <w:sz w:val="30"/>
          <w:szCs w:val="30"/>
          <w:rtl/>
        </w:rPr>
        <w:t>خطب</w:t>
      </w:r>
      <w:r w:rsidR="00D36938">
        <w:rPr>
          <w:rFonts w:ascii="Traditional Arabic" w:hAnsi="Traditional Arabic" w:cs="Traditional Arabic" w:hint="cs"/>
          <w:sz w:val="30"/>
          <w:szCs w:val="30"/>
          <w:rtl/>
        </w:rPr>
        <w:t xml:space="preserve"> ماضية عن </w:t>
      </w:r>
      <w:r w:rsidR="00A642FD">
        <w:rPr>
          <w:rFonts w:ascii="Traditional Arabic" w:hAnsi="Traditional Arabic" w:cs="Traditional Arabic" w:hint="cs"/>
          <w:sz w:val="30"/>
          <w:szCs w:val="30"/>
          <w:rtl/>
        </w:rPr>
        <w:t>نحو ثلاثين</w:t>
      </w:r>
      <w:r w:rsidR="00920D9A">
        <w:rPr>
          <w:rFonts w:ascii="Traditional Arabic" w:hAnsi="Traditional Arabic" w:cs="Traditional Arabic" w:hint="cs"/>
          <w:sz w:val="30"/>
          <w:szCs w:val="30"/>
          <w:rtl/>
        </w:rPr>
        <w:t xml:space="preserve"> خصيصة</w:t>
      </w:r>
      <w:r w:rsidR="00D36938">
        <w:rPr>
          <w:rFonts w:ascii="Traditional Arabic" w:hAnsi="Traditional Arabic" w:cs="Traditional Arabic" w:hint="cs"/>
          <w:sz w:val="30"/>
          <w:szCs w:val="30"/>
          <w:rtl/>
        </w:rPr>
        <w:t xml:space="preserve"> من خصائص الشريعة الإسلامية، وفي هذه الخطبة نتناول طائفة أخرى</w:t>
      </w:r>
      <w:r w:rsidR="00920D9A" w:rsidRPr="00920D9A">
        <w:rPr>
          <w:rFonts w:ascii="Traditional Arabic" w:hAnsi="Traditional Arabic" w:cs="Traditional Arabic" w:hint="cs"/>
          <w:sz w:val="30"/>
          <w:szCs w:val="30"/>
          <w:rtl/>
        </w:rPr>
        <w:t xml:space="preserve"> </w:t>
      </w:r>
      <w:r w:rsidR="00920D9A">
        <w:rPr>
          <w:rFonts w:ascii="Traditional Arabic" w:hAnsi="Traditional Arabic" w:cs="Traditional Arabic" w:hint="cs"/>
          <w:sz w:val="30"/>
          <w:szCs w:val="30"/>
          <w:rtl/>
        </w:rPr>
        <w:t>بإذن الله</w:t>
      </w:r>
      <w:r w:rsidR="00D36938">
        <w:rPr>
          <w:rFonts w:ascii="Traditional Arabic" w:hAnsi="Traditional Arabic" w:cs="Traditional Arabic" w:hint="cs"/>
          <w:sz w:val="30"/>
          <w:szCs w:val="30"/>
          <w:rtl/>
        </w:rPr>
        <w:t>.</w:t>
      </w:r>
    </w:p>
    <w:p w:rsidR="00A642FD" w:rsidRDefault="00AF599A" w:rsidP="00C00253">
      <w:pPr>
        <w:pStyle w:val="ListParagraph"/>
        <w:numPr>
          <w:ilvl w:val="0"/>
          <w:numId w:val="11"/>
        </w:numPr>
        <w:tabs>
          <w:tab w:val="num" w:pos="386"/>
        </w:tabs>
        <w:spacing w:before="60" w:after="0"/>
        <w:ind w:left="397" w:hanging="397"/>
        <w:outlineLvl w:val="0"/>
        <w:rPr>
          <w:rFonts w:ascii="Traditional Arabic" w:hAnsi="Traditional Arabic" w:cs="Traditional Arabic"/>
          <w:sz w:val="30"/>
          <w:szCs w:val="30"/>
        </w:rPr>
      </w:pPr>
      <w:r>
        <w:rPr>
          <w:rFonts w:ascii="Traditional Arabic" w:hAnsi="Traditional Arabic" w:cs="Traditional Arabic" w:hint="cs"/>
          <w:sz w:val="30"/>
          <w:szCs w:val="30"/>
          <w:rtl/>
        </w:rPr>
        <w:t xml:space="preserve">عباد الله، إنَّ </w:t>
      </w:r>
      <w:r w:rsidR="00A642FD">
        <w:rPr>
          <w:rFonts w:ascii="Traditional Arabic" w:hAnsi="Traditional Arabic" w:cs="Traditional Arabic"/>
          <w:sz w:val="30"/>
          <w:szCs w:val="30"/>
          <w:rtl/>
        </w:rPr>
        <w:t xml:space="preserve">من خصائص الشريعة الإسلامية أن </w:t>
      </w:r>
      <w:r w:rsidR="00A642FD">
        <w:rPr>
          <w:rFonts w:ascii="Traditional Arabic" w:hAnsi="Traditional Arabic" w:cs="Traditional Arabic"/>
          <w:b/>
          <w:bCs/>
          <w:sz w:val="30"/>
          <w:szCs w:val="30"/>
          <w:rtl/>
        </w:rPr>
        <w:t>من دخل في الإسلام فإنه لا ينتقل عنه سَخطةَ لدينه</w:t>
      </w:r>
      <w:r w:rsidR="00A642FD">
        <w:rPr>
          <w:rFonts w:ascii="Traditional Arabic" w:hAnsi="Traditional Arabic" w:cs="Traditional Arabic"/>
          <w:sz w:val="30"/>
          <w:szCs w:val="30"/>
          <w:rtl/>
        </w:rPr>
        <w:t>، إن كان ذا رأي وعقل، ولا يُعلَم هذا في تاريخ الإسلام قط، لما تقدم من موافقة تعاليم الإسلام للعقل والفطرة، وتلبيتها لحاجات الروح والجسد، والحمد لله على قيام الحُجة وظهور المحجة.</w:t>
      </w:r>
      <w:r w:rsidR="00A642FD">
        <w:rPr>
          <w:rFonts w:ascii="Traditional Arabic" w:hAnsi="Traditional Arabic" w:cs="Traditional Arabic"/>
          <w:b/>
          <w:bCs/>
          <w:sz w:val="30"/>
          <w:szCs w:val="30"/>
          <w:rtl/>
        </w:rPr>
        <w:t xml:space="preserve"> </w:t>
      </w:r>
    </w:p>
    <w:p w:rsidR="00A642FD" w:rsidRPr="008F2A73" w:rsidRDefault="00A642FD" w:rsidP="004A1A37">
      <w:pPr>
        <w:pStyle w:val="ListParagraph"/>
        <w:numPr>
          <w:ilvl w:val="0"/>
          <w:numId w:val="11"/>
        </w:numPr>
        <w:tabs>
          <w:tab w:val="num" w:pos="386"/>
        </w:tabs>
        <w:spacing w:after="0"/>
        <w:ind w:left="397" w:hanging="397"/>
        <w:contextualSpacing w:val="0"/>
        <w:outlineLvl w:val="0"/>
        <w:rPr>
          <w:rFonts w:ascii="Traditional Arabic" w:hAnsi="Traditional Arabic" w:cs="Traditional Arabic"/>
          <w:sz w:val="30"/>
          <w:szCs w:val="30"/>
        </w:rPr>
      </w:pPr>
      <w:r w:rsidRPr="008F2A73">
        <w:rPr>
          <w:rFonts w:ascii="Traditional Arabic" w:hAnsi="Traditional Arabic" w:cs="Traditional Arabic"/>
          <w:sz w:val="30"/>
          <w:szCs w:val="30"/>
          <w:rtl/>
        </w:rPr>
        <w:t xml:space="preserve">ومن خصائص الشريعة الإسلامية </w:t>
      </w:r>
      <w:r w:rsidRPr="008F2A73">
        <w:rPr>
          <w:rFonts w:ascii="Traditional Arabic" w:hAnsi="Traditional Arabic" w:cs="Traditional Arabic"/>
          <w:b/>
          <w:bCs/>
          <w:sz w:val="30"/>
          <w:szCs w:val="30"/>
          <w:rtl/>
        </w:rPr>
        <w:t>أنها غالبة لمن تحداها، ومُعجِزةٌ لمن تصد</w:t>
      </w:r>
      <w:r w:rsidR="008F2A73" w:rsidRPr="008F2A73">
        <w:rPr>
          <w:rFonts w:ascii="Traditional Arabic" w:hAnsi="Traditional Arabic" w:cs="Traditional Arabic" w:hint="cs"/>
          <w:b/>
          <w:bCs/>
          <w:sz w:val="30"/>
          <w:szCs w:val="30"/>
          <w:rtl/>
        </w:rPr>
        <w:t>ى لها</w:t>
      </w:r>
      <w:r w:rsidRPr="008F2A73">
        <w:rPr>
          <w:rFonts w:ascii="Traditional Arabic" w:hAnsi="Traditional Arabic" w:cs="Traditional Arabic"/>
          <w:sz w:val="30"/>
          <w:szCs w:val="30"/>
          <w:rtl/>
        </w:rPr>
        <w:t xml:space="preserve">، </w:t>
      </w:r>
      <w:r w:rsidR="008F2A73" w:rsidRPr="008F2A73">
        <w:rPr>
          <w:rFonts w:ascii="Traditional Arabic" w:hAnsi="Traditional Arabic" w:cs="Traditional Arabic"/>
          <w:sz w:val="28"/>
          <w:szCs w:val="28"/>
          <w:rtl/>
        </w:rPr>
        <w:t xml:space="preserve">فلم يستطع أحد أن يبطِل صحة آية واحدة من آيات القرآن، أو حديث واحد من أحاديث النبي (صلى الله عليه وسلم)، </w:t>
      </w:r>
      <w:r w:rsidR="004A1A37">
        <w:rPr>
          <w:rFonts w:ascii="Traditional Arabic" w:hAnsi="Traditional Arabic" w:cs="Traditional Arabic" w:hint="cs"/>
          <w:sz w:val="28"/>
          <w:szCs w:val="28"/>
          <w:rtl/>
        </w:rPr>
        <w:t>ولم يستطع</w:t>
      </w:r>
      <w:r w:rsidRPr="008F2A73">
        <w:rPr>
          <w:rFonts w:ascii="Traditional Arabic" w:hAnsi="Traditional Arabic" w:cs="Traditional Arabic"/>
          <w:sz w:val="30"/>
          <w:szCs w:val="30"/>
          <w:rtl/>
        </w:rPr>
        <w:t xml:space="preserve"> أحد أن يأتي بآية مثل آيات القرآن، ولن يستطيع أحد أن يأتي بتعاليم تقارب ولا تشابه تعاليم النبي (صلى الله عليه وسلم)، وصدق الله في وصف القرآن (ولو كان من عند غير الله لوجدوا فيه اختلافا كثيرا).</w:t>
      </w:r>
    </w:p>
    <w:p w:rsidR="00A642FD" w:rsidRDefault="00A642FD" w:rsidP="00C00253">
      <w:pPr>
        <w:pStyle w:val="ListParagraph"/>
        <w:numPr>
          <w:ilvl w:val="0"/>
          <w:numId w:val="11"/>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b/>
          <w:bCs/>
          <w:sz w:val="30"/>
          <w:szCs w:val="30"/>
          <w:rtl/>
        </w:rPr>
        <w:t>العدل بين أتباعها</w:t>
      </w:r>
      <w:r>
        <w:rPr>
          <w:rFonts w:ascii="Traditional Arabic" w:hAnsi="Traditional Arabic" w:cs="Traditional Arabic"/>
          <w:sz w:val="30"/>
          <w:szCs w:val="30"/>
          <w:rtl/>
        </w:rPr>
        <w:t>، فقد نصت تعاليم الشريعة على أن البشر كلهم ينحدرون من رجل وامرأة (آدم وحواء)، وأن المعيار الذي يوزن على أساسه جميع البشر هو التقوى وليس لون البشرة أو المكانة الاجتماعية أو المادية، قال تعالى (يا أيها الناس إنا خلقناكم من ذكر وأنثى وجعلناكم شعوبا وقبائل لتعارفوا إن أكرمكم عند الله أتقاكم إن الله عليم خبير).</w:t>
      </w:r>
    </w:p>
    <w:p w:rsidR="00A642FD" w:rsidRDefault="00A642FD" w:rsidP="00C00253">
      <w:pPr>
        <w:pStyle w:val="ListParagraph"/>
        <w:numPr>
          <w:ilvl w:val="0"/>
          <w:numId w:val="11"/>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lastRenderedPageBreak/>
        <w:t xml:space="preserve">ومن خصائص الشريعة الإسلامية أن </w:t>
      </w:r>
      <w:r>
        <w:rPr>
          <w:rFonts w:ascii="Traditional Arabic" w:hAnsi="Traditional Arabic" w:cs="Traditional Arabic"/>
          <w:b/>
          <w:bCs/>
          <w:sz w:val="30"/>
          <w:szCs w:val="30"/>
          <w:rtl/>
        </w:rPr>
        <w:t>أهلها</w:t>
      </w:r>
      <w:r>
        <w:rPr>
          <w:rFonts w:ascii="Traditional Arabic" w:hAnsi="Traditional Arabic" w:cs="Traditional Arabic"/>
          <w:sz w:val="30"/>
          <w:szCs w:val="30"/>
          <w:rtl/>
        </w:rPr>
        <w:t xml:space="preserve"> </w:t>
      </w:r>
      <w:r>
        <w:rPr>
          <w:rFonts w:ascii="Traditional Arabic" w:hAnsi="Traditional Arabic" w:cs="Traditional Arabic"/>
          <w:b/>
          <w:bCs/>
          <w:sz w:val="30"/>
          <w:szCs w:val="30"/>
          <w:rtl/>
        </w:rPr>
        <w:t>منصورون</w:t>
      </w:r>
      <w:r>
        <w:rPr>
          <w:rFonts w:ascii="Traditional Arabic" w:hAnsi="Traditional Arabic" w:cs="Traditional Arabic"/>
          <w:sz w:val="30"/>
          <w:szCs w:val="30"/>
          <w:rtl/>
        </w:rPr>
        <w:t xml:space="preserve">، قال تعالى (إنا </w:t>
      </w:r>
      <w:r>
        <w:rPr>
          <w:rFonts w:ascii="Traditional Arabic" w:hAnsi="Traditional Arabic" w:cs="Traditional Arabic"/>
          <w:b/>
          <w:bCs/>
          <w:sz w:val="30"/>
          <w:szCs w:val="30"/>
          <w:rtl/>
        </w:rPr>
        <w:t>لننصر رسلنا والذين آمنوا</w:t>
      </w:r>
      <w:r>
        <w:rPr>
          <w:rFonts w:ascii="Traditional Arabic" w:hAnsi="Traditional Arabic" w:cs="Traditional Arabic"/>
          <w:sz w:val="30"/>
          <w:szCs w:val="30"/>
          <w:rtl/>
        </w:rPr>
        <w:t xml:space="preserve"> في الحياة الدنيا ويوم يقوم الأشهاد).</w:t>
      </w:r>
    </w:p>
    <w:p w:rsidR="00A642FD" w:rsidRDefault="00A642FD" w:rsidP="00C00253">
      <w:pPr>
        <w:pStyle w:val="ListParagraph"/>
        <w:numPr>
          <w:ilvl w:val="0"/>
          <w:numId w:val="11"/>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b/>
          <w:bCs/>
          <w:sz w:val="30"/>
          <w:szCs w:val="30"/>
          <w:rtl/>
        </w:rPr>
        <w:t>استمراريتها وبقاؤها</w:t>
      </w:r>
      <w:r>
        <w:rPr>
          <w:rFonts w:ascii="Traditional Arabic" w:hAnsi="Traditional Arabic" w:cs="Traditional Arabic"/>
          <w:b/>
          <w:bCs/>
          <w:color w:val="303030"/>
          <w:sz w:val="30"/>
          <w:szCs w:val="30"/>
          <w:rtl/>
        </w:rPr>
        <w:t xml:space="preserve"> إلى قيام الساعة</w:t>
      </w:r>
      <w:r>
        <w:rPr>
          <w:rFonts w:ascii="Traditional Arabic" w:hAnsi="Traditional Arabic" w:cs="Traditional Arabic"/>
          <w:color w:val="303030"/>
          <w:sz w:val="30"/>
          <w:szCs w:val="30"/>
          <w:rtl/>
        </w:rPr>
        <w:t xml:space="preserve">، </w:t>
      </w:r>
      <w:r>
        <w:rPr>
          <w:rFonts w:ascii="Traditional Arabic" w:hAnsi="Traditional Arabic" w:cs="Traditional Arabic"/>
          <w:sz w:val="30"/>
          <w:szCs w:val="30"/>
          <w:rtl/>
        </w:rPr>
        <w:t xml:space="preserve">فعن معاوية رضي الله تعالى عنه قال: قال رسول الله صلى الله عليه وسلم: لا تزال </w:t>
      </w:r>
      <w:r>
        <w:rPr>
          <w:rFonts w:ascii="Traditional Arabic" w:hAnsi="Traditional Arabic" w:cs="Traditional Arabic"/>
          <w:b/>
          <w:bCs/>
          <w:sz w:val="30"/>
          <w:szCs w:val="30"/>
          <w:rtl/>
        </w:rPr>
        <w:t xml:space="preserve">طائفة من أمتي قائمة بأمر الله، </w:t>
      </w:r>
      <w:r>
        <w:rPr>
          <w:rFonts w:ascii="Traditional Arabic" w:hAnsi="Traditional Arabic" w:cs="Traditional Arabic"/>
          <w:sz w:val="30"/>
          <w:szCs w:val="30"/>
          <w:rtl/>
        </w:rPr>
        <w:t xml:space="preserve">لا يضرهم من خذلهم أو خالفهم، </w:t>
      </w:r>
      <w:r>
        <w:rPr>
          <w:rFonts w:ascii="Traditional Arabic" w:hAnsi="Traditional Arabic" w:cs="Traditional Arabic"/>
          <w:b/>
          <w:bCs/>
          <w:sz w:val="30"/>
          <w:szCs w:val="30"/>
          <w:rtl/>
        </w:rPr>
        <w:t>حتى يأتي أمر الله</w:t>
      </w:r>
      <w:r>
        <w:rPr>
          <w:rFonts w:ascii="Traditional Arabic" w:hAnsi="Traditional Arabic" w:cs="Traditional Arabic"/>
          <w:sz w:val="30"/>
          <w:szCs w:val="30"/>
          <w:rtl/>
        </w:rPr>
        <w:t xml:space="preserve"> وهم ظاهرون على الناس.</w:t>
      </w:r>
      <w:r>
        <w:rPr>
          <w:rStyle w:val="FootnoteReference"/>
          <w:rFonts w:ascii="Traditional Arabic" w:hAnsi="Traditional Arabic" w:cs="Traditional Arabic"/>
          <w:sz w:val="30"/>
          <w:szCs w:val="30"/>
          <w:rtl/>
        </w:rPr>
        <w:footnoteReference w:id="1"/>
      </w:r>
    </w:p>
    <w:p w:rsidR="00843E77" w:rsidRPr="00A642FD" w:rsidRDefault="005E16E8" w:rsidP="00C00253">
      <w:pPr>
        <w:tabs>
          <w:tab w:val="num" w:pos="386"/>
        </w:tabs>
        <w:spacing w:before="120" w:after="0"/>
        <w:jc w:val="both"/>
        <w:outlineLvl w:val="0"/>
        <w:rPr>
          <w:rFonts w:ascii="Traditional Arabic" w:hAnsi="Traditional Arabic" w:cs="Traditional Arabic"/>
          <w:sz w:val="30"/>
          <w:szCs w:val="30"/>
          <w:rtl/>
        </w:rPr>
      </w:pPr>
      <w:r w:rsidRPr="00A642FD">
        <w:rPr>
          <w:rFonts w:ascii="Traditional Arabic" w:hAnsi="Traditional Arabic" w:cs="Traditional Arabic" w:hint="cs"/>
          <w:sz w:val="30"/>
          <w:szCs w:val="30"/>
          <w:rtl/>
        </w:rPr>
        <w:t>وبعد</w:t>
      </w:r>
      <w:r w:rsidR="006A5C4D" w:rsidRPr="00A642FD">
        <w:rPr>
          <w:rFonts w:ascii="Traditional Arabic" w:hAnsi="Traditional Arabic" w:cs="Traditional Arabic" w:hint="cs"/>
          <w:sz w:val="30"/>
          <w:szCs w:val="30"/>
          <w:rtl/>
        </w:rPr>
        <w:t>ُ</w:t>
      </w:r>
      <w:r w:rsidRPr="00A642FD">
        <w:rPr>
          <w:rFonts w:ascii="Traditional Arabic" w:hAnsi="Traditional Arabic" w:cs="Traditional Arabic" w:hint="cs"/>
          <w:sz w:val="30"/>
          <w:szCs w:val="30"/>
          <w:rtl/>
        </w:rPr>
        <w:t xml:space="preserve"> عباد الله، فهذه </w:t>
      </w:r>
      <w:r w:rsidR="00D36938" w:rsidRPr="00A642FD">
        <w:rPr>
          <w:rFonts w:ascii="Traditional Arabic" w:hAnsi="Traditional Arabic" w:cs="Traditional Arabic" w:hint="cs"/>
          <w:sz w:val="30"/>
          <w:szCs w:val="30"/>
          <w:rtl/>
        </w:rPr>
        <w:t>جملة</w:t>
      </w:r>
      <w:r w:rsidRPr="00A642FD">
        <w:rPr>
          <w:rFonts w:ascii="Traditional Arabic" w:hAnsi="Traditional Arabic" w:cs="Traditional Arabic" w:hint="cs"/>
          <w:sz w:val="30"/>
          <w:szCs w:val="30"/>
          <w:rtl/>
        </w:rPr>
        <w:t xml:space="preserve"> نافعة </w:t>
      </w:r>
      <w:r w:rsidR="00D36938" w:rsidRPr="00A642FD">
        <w:rPr>
          <w:rFonts w:ascii="Traditional Arabic" w:hAnsi="Traditional Arabic" w:cs="Traditional Arabic" w:hint="cs"/>
          <w:sz w:val="30"/>
          <w:szCs w:val="30"/>
          <w:rtl/>
        </w:rPr>
        <w:t>من</w:t>
      </w:r>
      <w:r w:rsidRPr="00A642FD">
        <w:rPr>
          <w:rFonts w:ascii="Traditional Arabic" w:hAnsi="Traditional Arabic" w:cs="Traditional Arabic" w:hint="cs"/>
          <w:sz w:val="30"/>
          <w:szCs w:val="30"/>
          <w:rtl/>
        </w:rPr>
        <w:t xml:space="preserve"> خصائص </w:t>
      </w:r>
      <w:r w:rsidR="00D36938" w:rsidRPr="00A642FD">
        <w:rPr>
          <w:rFonts w:ascii="Traditional Arabic" w:hAnsi="Traditional Arabic" w:cs="Traditional Arabic" w:hint="cs"/>
          <w:sz w:val="30"/>
          <w:szCs w:val="30"/>
          <w:rtl/>
        </w:rPr>
        <w:t>شريعة الإسلام</w:t>
      </w:r>
      <w:r w:rsidRPr="00A642FD">
        <w:rPr>
          <w:rFonts w:ascii="Traditional Arabic" w:hAnsi="Traditional Arabic" w:cs="Traditional Arabic" w:hint="cs"/>
          <w:sz w:val="30"/>
          <w:szCs w:val="30"/>
          <w:rtl/>
        </w:rPr>
        <w:t xml:space="preserve">، من علِمها عَلِم عظيم حكمة الله </w:t>
      </w:r>
      <w:r w:rsidR="00843E77" w:rsidRPr="00A642FD">
        <w:rPr>
          <w:rFonts w:ascii="Traditional Arabic" w:hAnsi="Traditional Arabic" w:cs="Traditional Arabic" w:hint="cs"/>
          <w:sz w:val="30"/>
          <w:szCs w:val="30"/>
          <w:rtl/>
        </w:rPr>
        <w:t xml:space="preserve">فيما </w:t>
      </w:r>
      <w:r w:rsidRPr="00A642FD">
        <w:rPr>
          <w:rFonts w:ascii="Traditional Arabic" w:hAnsi="Traditional Arabic" w:cs="Traditional Arabic" w:hint="cs"/>
          <w:sz w:val="30"/>
          <w:szCs w:val="30"/>
          <w:rtl/>
        </w:rPr>
        <w:t>شر</w:t>
      </w:r>
      <w:r w:rsidR="00843E77" w:rsidRPr="00A642FD">
        <w:rPr>
          <w:rFonts w:ascii="Traditional Arabic" w:hAnsi="Traditional Arabic" w:cs="Traditional Arabic" w:hint="cs"/>
          <w:sz w:val="30"/>
          <w:szCs w:val="30"/>
          <w:rtl/>
        </w:rPr>
        <w:t>َ</w:t>
      </w:r>
      <w:r w:rsidRPr="00A642FD">
        <w:rPr>
          <w:rFonts w:ascii="Traditional Arabic" w:hAnsi="Traditional Arabic" w:cs="Traditional Arabic" w:hint="cs"/>
          <w:sz w:val="30"/>
          <w:szCs w:val="30"/>
          <w:rtl/>
        </w:rPr>
        <w:t xml:space="preserve">عه من </w:t>
      </w:r>
      <w:r w:rsidR="00843E77" w:rsidRPr="00A642FD">
        <w:rPr>
          <w:rFonts w:ascii="Traditional Arabic" w:hAnsi="Traditional Arabic" w:cs="Traditional Arabic" w:hint="cs"/>
          <w:sz w:val="30"/>
          <w:szCs w:val="30"/>
          <w:rtl/>
        </w:rPr>
        <w:t>ال</w:t>
      </w:r>
      <w:r w:rsidRPr="00A642FD">
        <w:rPr>
          <w:rFonts w:ascii="Traditional Arabic" w:hAnsi="Traditional Arabic" w:cs="Traditional Arabic" w:hint="cs"/>
          <w:sz w:val="30"/>
          <w:szCs w:val="30"/>
          <w:rtl/>
        </w:rPr>
        <w:t>شرائع</w:t>
      </w:r>
      <w:r w:rsidR="00843E77" w:rsidRPr="00A642FD">
        <w:rPr>
          <w:rFonts w:ascii="Traditional Arabic" w:hAnsi="Traditional Arabic" w:cs="Traditional Arabic" w:hint="cs"/>
          <w:sz w:val="30"/>
          <w:szCs w:val="30"/>
          <w:rtl/>
        </w:rPr>
        <w:t>، وعَلِم ضعف ما وضعه البشر من الشرائع.</w:t>
      </w:r>
    </w:p>
    <w:p w:rsidR="00D633D8" w:rsidRPr="002326F8" w:rsidRDefault="00D633D8" w:rsidP="00C00253">
      <w:pPr>
        <w:tabs>
          <w:tab w:val="left" w:pos="395"/>
        </w:tabs>
        <w:spacing w:before="60" w:after="0"/>
        <w:jc w:val="both"/>
        <w:rPr>
          <w:rFonts w:ascii="Traditional Arabic" w:hAnsi="Traditional Arabic" w:cs="Traditional Arabic"/>
          <w:b/>
          <w:bCs/>
          <w:color w:val="303030"/>
          <w:sz w:val="30"/>
          <w:szCs w:val="30"/>
          <w:rtl/>
        </w:rPr>
      </w:pPr>
      <w:r w:rsidRPr="002326F8">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260D0D" w:rsidRPr="00D633D8" w:rsidRDefault="00D633D8" w:rsidP="00D633D8">
      <w:pPr>
        <w:tabs>
          <w:tab w:val="left" w:pos="395"/>
        </w:tabs>
        <w:spacing w:before="60" w:after="0"/>
        <w:jc w:val="center"/>
        <w:rPr>
          <w:rFonts w:ascii="Traditional Arabic" w:hAnsi="Traditional Arabic" w:cs="Traditional Arabic"/>
          <w:b/>
          <w:bCs/>
          <w:sz w:val="30"/>
          <w:szCs w:val="30"/>
          <w:rtl/>
        </w:rPr>
      </w:pPr>
      <w:r w:rsidRPr="00D633D8">
        <w:rPr>
          <w:rFonts w:ascii="Traditional Arabic" w:hAnsi="Traditional Arabic" w:cs="Traditional Arabic" w:hint="cs"/>
          <w:b/>
          <w:bCs/>
          <w:sz w:val="30"/>
          <w:szCs w:val="30"/>
          <w:rtl/>
        </w:rPr>
        <w:t>الخطبة الثانية</w:t>
      </w:r>
    </w:p>
    <w:p w:rsidR="00BB61A9" w:rsidRPr="00BB61A9" w:rsidRDefault="00D633D8" w:rsidP="00C00253">
      <w:pPr>
        <w:pStyle w:val="ListParagraph"/>
        <w:numPr>
          <w:ilvl w:val="0"/>
          <w:numId w:val="11"/>
        </w:numPr>
        <w:tabs>
          <w:tab w:val="num" w:pos="386"/>
        </w:tabs>
        <w:spacing w:after="0"/>
        <w:ind w:left="397" w:hanging="397"/>
        <w:contextualSpacing w:val="0"/>
        <w:outlineLvl w:val="0"/>
      </w:pPr>
      <w:r w:rsidRPr="00BB61A9">
        <w:rPr>
          <w:rFonts w:ascii="Traditional Arabic" w:hAnsi="Traditional Arabic" w:cs="Traditional Arabic"/>
          <w:sz w:val="30"/>
          <w:szCs w:val="30"/>
          <w:rtl/>
        </w:rPr>
        <w:t xml:space="preserve">الحمد لله وحده، والصلاة والسلام على من لا نبي بعده، أما بعد، </w:t>
      </w:r>
      <w:r w:rsidRPr="00BB61A9">
        <w:rPr>
          <w:rFonts w:ascii="Traditional Arabic" w:hAnsi="Traditional Arabic" w:cs="Traditional Arabic" w:hint="cs"/>
          <w:sz w:val="30"/>
          <w:szCs w:val="30"/>
          <w:rtl/>
        </w:rPr>
        <w:t>ف</w:t>
      </w:r>
      <w:r w:rsidRPr="00BB61A9">
        <w:rPr>
          <w:rFonts w:ascii="Traditional Arabic" w:hAnsi="Traditional Arabic" w:cs="Traditional Arabic"/>
          <w:sz w:val="30"/>
          <w:szCs w:val="30"/>
          <w:rtl/>
        </w:rPr>
        <w:t xml:space="preserve">اتقوا الله عباد الله، </w:t>
      </w:r>
      <w:r w:rsidRPr="00BB61A9">
        <w:rPr>
          <w:rFonts w:ascii="Traditional Arabic" w:hAnsi="Traditional Arabic" w:cs="Traditional Arabic" w:hint="cs"/>
          <w:sz w:val="30"/>
          <w:szCs w:val="30"/>
          <w:rtl/>
        </w:rPr>
        <w:t xml:space="preserve">واعلموا </w:t>
      </w:r>
      <w:r w:rsidR="002326F8" w:rsidRPr="00BB61A9">
        <w:rPr>
          <w:rFonts w:ascii="Traditional Arabic" w:hAnsi="Traditional Arabic" w:cs="Traditional Arabic" w:hint="cs"/>
          <w:sz w:val="30"/>
          <w:szCs w:val="30"/>
          <w:rtl/>
        </w:rPr>
        <w:t xml:space="preserve">أن </w:t>
      </w:r>
      <w:r w:rsidR="00F65ED2" w:rsidRPr="00BB61A9">
        <w:rPr>
          <w:rFonts w:ascii="Traditional Arabic" w:hAnsi="Traditional Arabic" w:cs="Traditional Arabic"/>
          <w:sz w:val="30"/>
          <w:szCs w:val="30"/>
          <w:rtl/>
        </w:rPr>
        <w:t xml:space="preserve">من خصائص الشريعة الإسلامية </w:t>
      </w:r>
      <w:r w:rsidR="00BB61A9" w:rsidRPr="00BB61A9">
        <w:rPr>
          <w:rFonts w:ascii="Traditional Arabic" w:hAnsi="Traditional Arabic" w:cs="Traditional Arabic"/>
          <w:color w:val="303030"/>
          <w:sz w:val="30"/>
          <w:szCs w:val="30"/>
          <w:rtl/>
        </w:rPr>
        <w:t xml:space="preserve">أن </w:t>
      </w:r>
      <w:r w:rsidR="00BB61A9" w:rsidRPr="00BB61A9">
        <w:rPr>
          <w:rFonts w:ascii="Traditional Arabic" w:hAnsi="Traditional Arabic" w:cs="Traditional Arabic"/>
          <w:b/>
          <w:bCs/>
          <w:color w:val="303030"/>
          <w:sz w:val="30"/>
          <w:szCs w:val="30"/>
          <w:rtl/>
        </w:rPr>
        <w:t>أتباعها هم خير الأمم</w:t>
      </w:r>
      <w:r w:rsidR="00BB61A9" w:rsidRPr="00BB61A9">
        <w:rPr>
          <w:rFonts w:ascii="Traditional Arabic" w:hAnsi="Traditional Arabic" w:cs="Traditional Arabic"/>
          <w:color w:val="303030"/>
          <w:sz w:val="30"/>
          <w:szCs w:val="30"/>
          <w:rtl/>
        </w:rPr>
        <w:t xml:space="preserve">، قال تعالى (كنتم </w:t>
      </w:r>
      <w:r w:rsidR="00BB61A9" w:rsidRPr="00BB61A9">
        <w:rPr>
          <w:rFonts w:ascii="Traditional Arabic" w:hAnsi="Traditional Arabic" w:cs="Traditional Arabic"/>
          <w:b/>
          <w:bCs/>
          <w:color w:val="303030"/>
          <w:sz w:val="30"/>
          <w:szCs w:val="30"/>
          <w:rtl/>
        </w:rPr>
        <w:t>خير أمة</w:t>
      </w:r>
      <w:r w:rsidR="00BB61A9" w:rsidRPr="00BB61A9">
        <w:rPr>
          <w:rFonts w:ascii="Traditional Arabic" w:hAnsi="Traditional Arabic" w:cs="Traditional Arabic"/>
          <w:color w:val="303030"/>
          <w:sz w:val="30"/>
          <w:szCs w:val="30"/>
          <w:rtl/>
        </w:rPr>
        <w:t xml:space="preserve"> أخرجت للناس تأمرون بالمعروف وتنهون عن المنكر وتؤمنون بالله). </w:t>
      </w:r>
      <w:r w:rsidR="00BB61A9" w:rsidRPr="00BB61A9">
        <w:rPr>
          <w:rFonts w:ascii="Traditional Arabic" w:hAnsi="Traditional Arabic" w:cs="Traditional Arabic"/>
          <w:sz w:val="32"/>
          <w:szCs w:val="32"/>
          <w:rtl/>
        </w:rPr>
        <w:t xml:space="preserve">وعن بهز بن حكيم عن أبيه عن جده أنه سمع النبي (صلى الله عليه وسلم) يقول في قوله </w:t>
      </w:r>
      <w:r w:rsidR="00BB61A9" w:rsidRPr="00BB61A9">
        <w:rPr>
          <w:rFonts w:ascii="Traditional Arabic" w:hAnsi="Traditional Arabic" w:cs="Traditional Arabic"/>
          <w:sz w:val="32"/>
          <w:szCs w:val="32"/>
        </w:rPr>
        <w:sym w:font="AGA Arabesque" w:char="F05D"/>
      </w:r>
      <w:r w:rsidR="00BB61A9" w:rsidRPr="00BB61A9">
        <w:rPr>
          <w:rFonts w:ascii="Traditional Arabic" w:hAnsi="Traditional Arabic" w:cs="Traditional Arabic"/>
          <w:sz w:val="32"/>
          <w:szCs w:val="32"/>
          <w:rtl/>
        </w:rPr>
        <w:t>كنتم خير أمة أخرجت للناس</w:t>
      </w:r>
      <w:r w:rsidR="00BB61A9" w:rsidRPr="00BB61A9">
        <w:rPr>
          <w:rFonts w:ascii="Traditional Arabic" w:hAnsi="Traditional Arabic" w:cs="Traditional Arabic"/>
          <w:sz w:val="32"/>
          <w:szCs w:val="32"/>
        </w:rPr>
        <w:sym w:font="AGA Arabesque" w:char="F05B"/>
      </w:r>
      <w:r w:rsidR="00BB61A9" w:rsidRPr="00BB61A9">
        <w:rPr>
          <w:rFonts w:ascii="Traditional Arabic" w:hAnsi="Traditional Arabic" w:cs="Traditional Arabic"/>
          <w:sz w:val="32"/>
          <w:szCs w:val="32"/>
          <w:rtl/>
        </w:rPr>
        <w:t xml:space="preserve"> قال: إنكم تُتمون سبعين أمة، أنتم </w:t>
      </w:r>
      <w:r w:rsidR="00BB61A9" w:rsidRPr="00BB61A9">
        <w:rPr>
          <w:rFonts w:ascii="Traditional Arabic" w:hAnsi="Traditional Arabic" w:cs="Traditional Arabic"/>
          <w:b/>
          <w:bCs/>
          <w:sz w:val="32"/>
          <w:szCs w:val="32"/>
          <w:rtl/>
        </w:rPr>
        <w:t>خيـرُها</w:t>
      </w:r>
      <w:r w:rsidR="00BB61A9" w:rsidRPr="00BB61A9">
        <w:rPr>
          <w:rFonts w:ascii="Traditional Arabic" w:hAnsi="Traditional Arabic" w:cs="Traditional Arabic"/>
          <w:sz w:val="32"/>
          <w:szCs w:val="32"/>
          <w:rtl/>
        </w:rPr>
        <w:t xml:space="preserve"> </w:t>
      </w:r>
      <w:r w:rsidR="00BB61A9" w:rsidRPr="00BB61A9">
        <w:rPr>
          <w:rFonts w:ascii="Traditional Arabic" w:hAnsi="Traditional Arabic" w:cs="Traditional Arabic"/>
          <w:b/>
          <w:bCs/>
          <w:sz w:val="32"/>
          <w:szCs w:val="32"/>
          <w:rtl/>
        </w:rPr>
        <w:t>وأكرمها</w:t>
      </w:r>
      <w:r w:rsidR="00BB61A9" w:rsidRPr="00BB61A9">
        <w:rPr>
          <w:rFonts w:ascii="Traditional Arabic" w:hAnsi="Traditional Arabic" w:cs="Traditional Arabic"/>
          <w:sz w:val="32"/>
          <w:szCs w:val="32"/>
          <w:rtl/>
        </w:rPr>
        <w:t xml:space="preserve"> على الله.</w:t>
      </w:r>
      <w:r w:rsidR="00BB61A9" w:rsidRPr="00BB61A9">
        <w:rPr>
          <w:rStyle w:val="FootnoteReference"/>
          <w:rFonts w:ascii="Traditional Arabic" w:hAnsi="Traditional Arabic" w:cs="Traditional Arabic"/>
          <w:sz w:val="32"/>
          <w:szCs w:val="32"/>
          <w:rtl/>
        </w:rPr>
        <w:footnoteReference w:id="2"/>
      </w:r>
      <w:r w:rsidR="00BB61A9" w:rsidRPr="00BB61A9">
        <w:rPr>
          <w:rFonts w:hint="cs"/>
          <w:rtl/>
        </w:rPr>
        <w:t xml:space="preserve"> </w:t>
      </w:r>
    </w:p>
    <w:p w:rsidR="00146999" w:rsidRPr="00BB61A9" w:rsidRDefault="00146999" w:rsidP="00C00253">
      <w:pPr>
        <w:tabs>
          <w:tab w:val="num" w:pos="386"/>
        </w:tabs>
        <w:spacing w:before="120" w:after="0"/>
        <w:jc w:val="both"/>
        <w:outlineLvl w:val="0"/>
        <w:rPr>
          <w:rFonts w:ascii="Traditional Arabic" w:hAnsi="Traditional Arabic" w:cs="Traditional Arabic"/>
          <w:sz w:val="30"/>
          <w:szCs w:val="30"/>
        </w:rPr>
      </w:pPr>
      <w:r w:rsidRPr="00BB61A9">
        <w:rPr>
          <w:rFonts w:ascii="Traditional Arabic" w:hAnsi="Traditional Arabic" w:cs="Traditional Arabic"/>
          <w:sz w:val="30"/>
          <w:szCs w:val="30"/>
          <w:rtl/>
        </w:rPr>
        <w:t>وبعد عباد الله، فهذ</w:t>
      </w:r>
      <w:r w:rsidR="00843E77" w:rsidRPr="00BB61A9">
        <w:rPr>
          <w:rFonts w:ascii="Traditional Arabic" w:hAnsi="Traditional Arabic" w:cs="Traditional Arabic" w:hint="cs"/>
          <w:sz w:val="30"/>
          <w:szCs w:val="30"/>
          <w:rtl/>
        </w:rPr>
        <w:t xml:space="preserve">ه </w:t>
      </w:r>
      <w:r w:rsidR="00D36938" w:rsidRPr="00BB61A9">
        <w:rPr>
          <w:rFonts w:ascii="Traditional Arabic" w:hAnsi="Traditional Arabic" w:cs="Traditional Arabic" w:hint="cs"/>
          <w:b/>
          <w:bCs/>
          <w:sz w:val="30"/>
          <w:szCs w:val="30"/>
          <w:rtl/>
        </w:rPr>
        <w:t>جملة مِن</w:t>
      </w:r>
      <w:r w:rsidR="00843E77" w:rsidRPr="00BB61A9">
        <w:rPr>
          <w:rFonts w:ascii="Traditional Arabic" w:hAnsi="Traditional Arabic" w:cs="Traditional Arabic" w:hint="cs"/>
          <w:sz w:val="30"/>
          <w:szCs w:val="30"/>
          <w:rtl/>
        </w:rPr>
        <w:t xml:space="preserve"> </w:t>
      </w:r>
      <w:r w:rsidRPr="00BB61A9">
        <w:rPr>
          <w:rFonts w:ascii="Traditional Arabic" w:hAnsi="Traditional Arabic" w:cs="Traditional Arabic"/>
          <w:b/>
          <w:bCs/>
          <w:sz w:val="30"/>
          <w:szCs w:val="30"/>
          <w:rtl/>
        </w:rPr>
        <w:t xml:space="preserve">خصائص </w:t>
      </w:r>
      <w:r w:rsidR="00843E77" w:rsidRPr="00BB61A9">
        <w:rPr>
          <w:rFonts w:ascii="Traditional Arabic" w:hAnsi="Traditional Arabic" w:cs="Traditional Arabic" w:hint="cs"/>
          <w:b/>
          <w:bCs/>
          <w:sz w:val="30"/>
          <w:szCs w:val="30"/>
          <w:rtl/>
        </w:rPr>
        <w:t xml:space="preserve">من خصائص </w:t>
      </w:r>
      <w:r w:rsidRPr="00BB61A9">
        <w:rPr>
          <w:rFonts w:ascii="Traditional Arabic" w:hAnsi="Traditional Arabic" w:cs="Traditional Arabic"/>
          <w:b/>
          <w:bCs/>
          <w:sz w:val="30"/>
          <w:szCs w:val="30"/>
          <w:rtl/>
        </w:rPr>
        <w:t>الشريعة الإسلامية</w:t>
      </w:r>
      <w:r w:rsidRPr="00BB61A9">
        <w:rPr>
          <w:rFonts w:ascii="Traditional Arabic" w:hAnsi="Traditional Arabic" w:cs="Traditional Arabic"/>
          <w:sz w:val="30"/>
          <w:szCs w:val="30"/>
          <w:rtl/>
        </w:rPr>
        <w:t>، من علِمها ووعاها علِم حكمة الله في شريعة الإسلام، وعلِم زي</w:t>
      </w:r>
      <w:r w:rsidRPr="00BB61A9">
        <w:rPr>
          <w:rFonts w:ascii="Traditional Arabic" w:hAnsi="Traditional Arabic" w:cs="Traditional Arabic" w:hint="cs"/>
          <w:sz w:val="30"/>
          <w:szCs w:val="30"/>
          <w:rtl/>
        </w:rPr>
        <w:t>غ</w:t>
      </w:r>
      <w:r w:rsidRPr="00BB61A9">
        <w:rPr>
          <w:rFonts w:ascii="Traditional Arabic" w:hAnsi="Traditional Arabic" w:cs="Traditional Arabic"/>
          <w:sz w:val="30"/>
          <w:szCs w:val="30"/>
          <w:rtl/>
        </w:rPr>
        <w:t xml:space="preserve"> منافقي زماننا، </w:t>
      </w:r>
      <w:r w:rsidR="003A4928" w:rsidRPr="00BB61A9">
        <w:rPr>
          <w:rFonts w:ascii="Traditional Arabic" w:hAnsi="Traditional Arabic" w:cs="Traditional Arabic" w:hint="cs"/>
          <w:sz w:val="30"/>
          <w:szCs w:val="30"/>
          <w:rtl/>
        </w:rPr>
        <w:t xml:space="preserve">وهم العلمانيون، </w:t>
      </w:r>
      <w:r w:rsidRPr="00BB61A9">
        <w:rPr>
          <w:rFonts w:ascii="Traditional Arabic" w:hAnsi="Traditional Arabic" w:cs="Traditional Arabic"/>
          <w:sz w:val="30"/>
          <w:szCs w:val="30"/>
          <w:rtl/>
        </w:rPr>
        <w:t xml:space="preserve">في طعنهم في الإسلام وتشريعه، وزعمهم أنه دين تخلف ورجعية، </w:t>
      </w:r>
      <w:r w:rsidRPr="00BB61A9">
        <w:rPr>
          <w:rFonts w:ascii="Traditional Arabic" w:hAnsi="Traditional Arabic" w:cs="Traditional Arabic" w:hint="cs"/>
          <w:sz w:val="30"/>
          <w:szCs w:val="30"/>
          <w:rtl/>
        </w:rPr>
        <w:t xml:space="preserve">وهم الأولى بهذا الوصف، </w:t>
      </w:r>
      <w:r w:rsidRPr="00BB61A9">
        <w:rPr>
          <w:rFonts w:ascii="Traditional Arabic" w:hAnsi="Traditional Arabic" w:cs="Traditional Arabic"/>
          <w:sz w:val="30"/>
          <w:szCs w:val="30"/>
          <w:rtl/>
        </w:rPr>
        <w:t>حمانا الله من شبهاتهم.</w:t>
      </w:r>
    </w:p>
    <w:p w:rsidR="00D36938" w:rsidRDefault="00D633D8" w:rsidP="00C00253">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ثم اعلموا </w:t>
      </w:r>
      <w:r w:rsidRPr="00C22532">
        <w:rPr>
          <w:rFonts w:ascii="Traditional Arabic" w:hAnsi="Traditional Arabic" w:cs="Traditional Arabic" w:hint="cs"/>
          <w:sz w:val="30"/>
          <w:szCs w:val="30"/>
          <w:rtl/>
        </w:rPr>
        <w:t xml:space="preserve">رحمكم الله أن </w:t>
      </w:r>
      <w:r w:rsidRPr="00C22532">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Pr>
          <w:rFonts w:ascii="Traditional Arabic" w:hAnsi="Traditional Arabic" w:cs="Traditional Arabic" w:hint="cs"/>
          <w:sz w:val="30"/>
          <w:szCs w:val="30"/>
          <w:rtl/>
        </w:rPr>
        <w:t xml:space="preserve">الأئمة الحنفاء، </w:t>
      </w:r>
      <w:r w:rsidRPr="00C22532">
        <w:rPr>
          <w:rFonts w:ascii="Traditional Arabic" w:hAnsi="Traditional Arabic" w:cs="Traditional Arabic"/>
          <w:sz w:val="30"/>
          <w:szCs w:val="30"/>
          <w:rtl/>
        </w:rPr>
        <w:t>وارض عن التابعين ومن تبعهم بإحسان إلى يوم الدين.</w:t>
      </w:r>
    </w:p>
    <w:p w:rsidR="00D36938" w:rsidRDefault="00D633D8" w:rsidP="00C00253">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 اللهم أعز الإسلام والمسلمين، وأذل الشرك والمشركين، ودمر أعداءك أعداء الدين، وانصر عبادك الموحدين. </w:t>
      </w:r>
    </w:p>
    <w:p w:rsidR="00D36938" w:rsidRDefault="00D633D8" w:rsidP="00C00253">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اللهم آمنا في أوطاننا، وأصلح أئمتنا وولاة أمورنا، واجعلهم هداة مهتدين. </w:t>
      </w:r>
    </w:p>
    <w:p w:rsidR="00D36938" w:rsidRDefault="00D633D8" w:rsidP="00C00253">
      <w:pPr>
        <w:tabs>
          <w:tab w:val="left" w:pos="395"/>
        </w:tabs>
        <w:spacing w:before="60" w:after="0"/>
        <w:jc w:val="both"/>
        <w:rPr>
          <w:rFonts w:ascii="Traditional Arabic" w:hAnsi="Traditional Arabic" w:cs="Traditional Arabic"/>
          <w:sz w:val="30"/>
          <w:szCs w:val="30"/>
          <w:rtl/>
        </w:rPr>
      </w:pPr>
      <w:r w:rsidRPr="00571BD0">
        <w:rPr>
          <w:rFonts w:ascii="Traditional Arabic" w:hAnsi="Traditional Arabic" w:cs="Traditional Arabic" w:hint="cs"/>
          <w:sz w:val="30"/>
          <w:szCs w:val="30"/>
          <w:rtl/>
        </w:rPr>
        <w:lastRenderedPageBreak/>
        <w:t>اللهم إنا نسألك من الخير كله عاجله وآجله ما علمنا منه وما لم نعلم، ونعوذ بك من الشر كله عاجله وآجله، ما علمنا منه وما لم نعلم.</w:t>
      </w:r>
      <w:r>
        <w:rPr>
          <w:rFonts w:ascii="Traditional Arabic" w:hAnsi="Traditional Arabic" w:cs="Traditional Arabic" w:hint="cs"/>
          <w:sz w:val="30"/>
          <w:szCs w:val="30"/>
          <w:rtl/>
        </w:rPr>
        <w:t xml:space="preserve"> </w:t>
      </w:r>
    </w:p>
    <w:p w:rsidR="00D36938" w:rsidRDefault="00D633D8" w:rsidP="00C00253">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اللهم إنا نسألك عيشا قارا، ورزقا دارا، وعملا بارا. </w:t>
      </w:r>
    </w:p>
    <w:p w:rsidR="00BC0942" w:rsidRDefault="00BC0942" w:rsidP="00C00253">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اشف مرضانا، وارحم موتانا، وعاف مبتلانا.</w:t>
      </w:r>
    </w:p>
    <w:p w:rsidR="00BC0942" w:rsidRDefault="00BC0942" w:rsidP="00C00253">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rsidR="00BC0942" w:rsidRDefault="00BC0942" w:rsidP="00C00253">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إنا نعوذ بك من زوال نعمتك، وتحول عافيتك، وفجاءة نقمتك وجميع سخطك.</w:t>
      </w:r>
    </w:p>
    <w:p w:rsidR="00BC0942" w:rsidRDefault="00BC0942" w:rsidP="00C00253">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sz w:val="30"/>
          <w:szCs w:val="30"/>
          <w:rtl/>
        </w:rPr>
        <w:t>ربنا هب لنا من أزواجنا وذرياتنا قرة أعين واجعلنا للمتقين إماما</w:t>
      </w:r>
      <w:r w:rsidR="00115968">
        <w:rPr>
          <w:rFonts w:ascii="Traditional Arabic" w:hAnsi="Traditional Arabic" w:cs="Traditional Arabic" w:hint="cs"/>
          <w:sz w:val="30"/>
          <w:szCs w:val="30"/>
          <w:rtl/>
        </w:rPr>
        <w:t>.</w:t>
      </w:r>
    </w:p>
    <w:p w:rsidR="00115968" w:rsidRDefault="00115968" w:rsidP="00C00253">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ربنا اغفر لنا ولإخواننا الذين سبقونا بالإيمان، ولا تجعل في قلوبنا غ</w:t>
      </w:r>
      <w:r w:rsidR="00C7076A">
        <w:rPr>
          <w:rFonts w:ascii="Traditional Arabic" w:hAnsi="Traditional Arabic" w:cs="Traditional Arabic" w:hint="cs"/>
          <w:sz w:val="30"/>
          <w:szCs w:val="30"/>
          <w:rtl/>
        </w:rPr>
        <w:t>ِ</w:t>
      </w:r>
      <w:r>
        <w:rPr>
          <w:rFonts w:ascii="Traditional Arabic" w:hAnsi="Traditional Arabic" w:cs="Traditional Arabic"/>
          <w:sz w:val="30"/>
          <w:szCs w:val="30"/>
          <w:rtl/>
        </w:rPr>
        <w:t>لا للذين آمنوا، ربنا إنك رءوف رحيم.</w:t>
      </w:r>
    </w:p>
    <w:p w:rsidR="00D36938" w:rsidRDefault="00D633D8" w:rsidP="00C00253">
      <w:pPr>
        <w:tabs>
          <w:tab w:val="left" w:pos="395"/>
        </w:tabs>
        <w:spacing w:before="60" w:after="0"/>
        <w:jc w:val="both"/>
        <w:rPr>
          <w:rFonts w:ascii="Traditional Arabic" w:hAnsi="Traditional Arabic" w:cs="Traditional Arabic"/>
          <w:sz w:val="30"/>
          <w:szCs w:val="30"/>
          <w:rtl/>
        </w:rPr>
      </w:pPr>
      <w:r w:rsidRPr="006B73C5">
        <w:rPr>
          <w:rFonts w:ascii="Traditional Arabic" w:hAnsi="Traditional Arabic" w:cs="Traditional Arabic"/>
          <w:sz w:val="30"/>
          <w:szCs w:val="30"/>
          <w:rtl/>
        </w:rPr>
        <w:t xml:space="preserve">ربنا آتنا في الدنيا حسنة وفي الآخرة حسنة وقنا عذاب النار. </w:t>
      </w:r>
    </w:p>
    <w:p w:rsidR="00843E77" w:rsidRDefault="00D633D8" w:rsidP="00C00253">
      <w:pPr>
        <w:tabs>
          <w:tab w:val="left" w:pos="395"/>
        </w:tabs>
        <w:spacing w:before="60" w:after="0"/>
        <w:jc w:val="both"/>
        <w:rPr>
          <w:rFonts w:ascii="Traditional Arabic" w:hAnsi="Traditional Arabic" w:cs="Traditional Arabic"/>
          <w:sz w:val="30"/>
          <w:szCs w:val="30"/>
          <w:rtl/>
        </w:rPr>
      </w:pPr>
      <w:r w:rsidRPr="006B73C5">
        <w:rPr>
          <w:rFonts w:ascii="Traditional Arabic" w:hAnsi="Traditional Arabic" w:cs="Traditional Arabic" w:hint="cs"/>
          <w:sz w:val="30"/>
          <w:szCs w:val="30"/>
          <w:rtl/>
        </w:rPr>
        <w:t>اللهم صل وسلم على نبينا محمد وآله وصحبه.</w:t>
      </w:r>
      <w:r>
        <w:rPr>
          <w:rFonts w:ascii="Traditional Arabic" w:hAnsi="Traditional Arabic" w:cs="Traditional Arabic" w:hint="cs"/>
          <w:sz w:val="30"/>
          <w:szCs w:val="30"/>
          <w:rtl/>
        </w:rPr>
        <w:t xml:space="preserve"> </w:t>
      </w:r>
    </w:p>
    <w:p w:rsidR="00D36938" w:rsidRDefault="00D36938" w:rsidP="00C00253">
      <w:pPr>
        <w:tabs>
          <w:tab w:val="left" w:pos="395"/>
        </w:tabs>
        <w:spacing w:before="60" w:after="0"/>
        <w:jc w:val="both"/>
        <w:rPr>
          <w:rFonts w:ascii="Traditional Arabic" w:hAnsi="Traditional Arabic" w:cs="Traditional Arabic"/>
          <w:sz w:val="30"/>
          <w:szCs w:val="30"/>
          <w:rtl/>
        </w:rPr>
      </w:pPr>
    </w:p>
    <w:p w:rsidR="00CC2838" w:rsidRDefault="00D633D8" w:rsidP="00CC2838">
      <w:pPr>
        <w:tabs>
          <w:tab w:val="left" w:pos="395"/>
        </w:tabs>
        <w:spacing w:before="60" w:after="0"/>
        <w:jc w:val="both"/>
        <w:rPr>
          <w:rFonts w:ascii="Traditional Arabic" w:hAnsi="Traditional Arabic" w:cs="Traditional Arabic"/>
          <w:sz w:val="30"/>
          <w:szCs w:val="30"/>
        </w:rPr>
      </w:pPr>
      <w:r w:rsidRPr="007C145A">
        <w:rPr>
          <w:rFonts w:ascii="Traditional Arabic" w:hAnsi="Traditional Arabic" w:cs="Traditional Arabic"/>
          <w:sz w:val="30"/>
          <w:szCs w:val="30"/>
          <w:rtl/>
        </w:rPr>
        <w:t xml:space="preserve">أعد الخطبة: ماجد بن سليمان الرسي، واتس: 00966505906761، </w:t>
      </w:r>
      <w:r w:rsidR="00CC2838">
        <w:rPr>
          <w:rFonts w:ascii="Traditional Arabic" w:hAnsi="Traditional Arabic" w:cs="Traditional Arabic"/>
          <w:sz w:val="30"/>
          <w:szCs w:val="30"/>
          <w:rtl/>
        </w:rPr>
        <w:t xml:space="preserve">وهي منشورة في </w:t>
      </w:r>
      <w:hyperlink r:id="rId8" w:history="1">
        <w:r w:rsidR="00CC2838">
          <w:rPr>
            <w:rStyle w:val="Hyperlink"/>
            <w:rFonts w:ascii="Traditional Arabic" w:hAnsi="Traditional Arabic" w:cs="Traditional Arabic"/>
            <w:sz w:val="30"/>
            <w:szCs w:val="30"/>
          </w:rPr>
          <w:t>www.saaid.net/kutob</w:t>
        </w:r>
      </w:hyperlink>
      <w:r w:rsidR="00CC2838">
        <w:rPr>
          <w:rFonts w:ascii="Traditional Arabic" w:hAnsi="Traditional Arabic" w:cs="Traditional Arabic" w:hint="cs"/>
          <w:sz w:val="30"/>
          <w:szCs w:val="30"/>
          <w:rtl/>
        </w:rPr>
        <w:t xml:space="preserve"> ، </w:t>
      </w:r>
      <w:hyperlink r:id="rId9" w:history="1">
        <w:r w:rsidR="00CC2838">
          <w:rPr>
            <w:rStyle w:val="Hyperlink"/>
            <w:rFonts w:ascii="Traditional Arabic" w:hAnsi="Traditional Arabic" w:cs="Traditional Arabic"/>
            <w:sz w:val="30"/>
            <w:szCs w:val="30"/>
          </w:rPr>
          <w:t>https://t.me/jumah_sermons</w:t>
        </w:r>
      </w:hyperlink>
    </w:p>
    <w:p w:rsidR="00D633D8" w:rsidRPr="00CC2838" w:rsidRDefault="00D633D8" w:rsidP="00CC2838">
      <w:pPr>
        <w:tabs>
          <w:tab w:val="left" w:pos="395"/>
        </w:tabs>
        <w:spacing w:before="60" w:after="0"/>
        <w:jc w:val="both"/>
      </w:pPr>
      <w:bookmarkStart w:id="0" w:name="_GoBack"/>
      <w:bookmarkEnd w:id="0"/>
    </w:p>
    <w:sectPr w:rsidR="00D633D8" w:rsidRPr="00CC2838" w:rsidSect="00146999">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59C" w:rsidRDefault="0036259C" w:rsidP="00D633D8">
      <w:pPr>
        <w:spacing w:after="0" w:line="240" w:lineRule="auto"/>
      </w:pPr>
      <w:r>
        <w:separator/>
      </w:r>
    </w:p>
  </w:endnote>
  <w:endnote w:type="continuationSeparator" w:id="0">
    <w:p w:rsidR="0036259C" w:rsidRDefault="0036259C"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67" w:rsidRDefault="00D157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67" w:rsidRDefault="00D157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67" w:rsidRDefault="00D157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59C" w:rsidRDefault="0036259C" w:rsidP="00D633D8">
      <w:pPr>
        <w:spacing w:after="0" w:line="240" w:lineRule="auto"/>
      </w:pPr>
      <w:r>
        <w:separator/>
      </w:r>
    </w:p>
  </w:footnote>
  <w:footnote w:type="continuationSeparator" w:id="0">
    <w:p w:rsidR="0036259C" w:rsidRDefault="0036259C" w:rsidP="00D633D8">
      <w:pPr>
        <w:spacing w:after="0" w:line="240" w:lineRule="auto"/>
      </w:pPr>
      <w:r>
        <w:continuationSeparator/>
      </w:r>
    </w:p>
  </w:footnote>
  <w:footnote w:id="1">
    <w:p w:rsidR="00A642FD" w:rsidRDefault="00A642FD" w:rsidP="00A642FD">
      <w:pPr>
        <w:pStyle w:val="FootnoteText"/>
        <w:ind w:left="1814" w:hanging="1814"/>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تقدم تخريجه.</w:t>
      </w:r>
    </w:p>
  </w:footnote>
  <w:footnote w:id="2">
    <w:p w:rsidR="00BB61A9" w:rsidRDefault="00BB61A9" w:rsidP="00BB61A9">
      <w:pPr>
        <w:pStyle w:val="FootnoteText"/>
        <w:ind w:left="134" w:hanging="134"/>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رواه </w:t>
      </w:r>
      <w:r>
        <w:rPr>
          <w:rFonts w:ascii="Traditional Arabic" w:hAnsi="Traditional Arabic" w:cs="Traditional Arabic"/>
          <w:sz w:val="28"/>
          <w:szCs w:val="28"/>
          <w:rtl/>
        </w:rPr>
        <w:t xml:space="preserve">الترمذي (3001)، وابن ماجه (4288)، وأحمد (5/3)، والبيهقي (9/5)، وحسن إسناده محققو «المسند» والألباني.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67" w:rsidRDefault="00D157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67" w:rsidRDefault="00D15767" w:rsidP="00D15767">
    <w:pPr>
      <w:spacing w:after="240"/>
    </w:pPr>
    <w:r w:rsidRPr="00BD7193">
      <w:rPr>
        <w:rFonts w:ascii="Traditional Arabic" w:hAnsi="Traditional Arabic" w:cs="Traditional Arabic"/>
        <w:b/>
        <w:bCs/>
        <w:sz w:val="30"/>
        <w:szCs w:val="30"/>
        <w:rtl/>
      </w:rPr>
      <w:t xml:space="preserve">خطبة مختصرة </w:t>
    </w:r>
    <w:r w:rsidRPr="00BD7193">
      <w:rPr>
        <w:rFonts w:ascii="Traditional Arabic" w:hAnsi="Traditional Arabic" w:cs="Traditional Arabic" w:hint="cs"/>
        <w:b/>
        <w:bCs/>
        <w:sz w:val="30"/>
        <w:szCs w:val="30"/>
        <w:rtl/>
      </w:rPr>
      <w:t>عن خصائص الشريعة</w:t>
    </w:r>
    <w:r w:rsidRPr="00BD7193">
      <w:rPr>
        <w:rFonts w:ascii="Traditional Arabic" w:hAnsi="Traditional Arabic" w:cs="Traditional Arabic" w:hint="cs"/>
        <w:b/>
        <w:bCs/>
        <w:color w:val="303030"/>
        <w:sz w:val="30"/>
        <w:szCs w:val="30"/>
        <w:rtl/>
      </w:rPr>
      <w:t xml:space="preserve"> الإسلامية </w:t>
    </w:r>
    <w:r>
      <w:rPr>
        <w:rFonts w:ascii="Traditional Arabic" w:hAnsi="Traditional Arabic" w:cs="Traditional Arabic" w:hint="cs"/>
        <w:b/>
        <w:bCs/>
        <w:color w:val="303030"/>
        <w:sz w:val="30"/>
        <w:szCs w:val="30"/>
        <w:rtl/>
      </w:rPr>
      <w:t xml:space="preserve">(الخصائص 33 </w:t>
    </w:r>
    <w:r>
      <w:rPr>
        <w:rFonts w:ascii="Traditional Arabic" w:hAnsi="Traditional Arabic" w:cs="Traditional Arabic"/>
        <w:b/>
        <w:bCs/>
        <w:color w:val="303030"/>
        <w:sz w:val="30"/>
        <w:szCs w:val="30"/>
        <w:rtl/>
      </w:rPr>
      <w:t>–</w:t>
    </w:r>
    <w:r>
      <w:rPr>
        <w:rFonts w:ascii="Traditional Arabic" w:hAnsi="Traditional Arabic" w:cs="Traditional Arabic" w:hint="cs"/>
        <w:b/>
        <w:bCs/>
        <w:color w:val="303030"/>
        <w:sz w:val="30"/>
        <w:szCs w:val="30"/>
        <w:rtl/>
      </w:rPr>
      <w:t xml:space="preserve"> 38)</w:t>
    </w:r>
    <w:r w:rsidRPr="00BD7193">
      <w:rPr>
        <w:rFonts w:ascii="Traditional Arabic" w:hAnsi="Traditional Arabic" w:cs="Traditional Arabic" w:hint="cs"/>
        <w:b/>
        <w:bCs/>
        <w:color w:val="303030"/>
        <w:sz w:val="30"/>
        <w:szCs w:val="30"/>
        <w:rtl/>
      </w:rPr>
      <w:t>)</w:t>
    </w:r>
  </w:p>
  <w:p w:rsidR="00D15767" w:rsidRDefault="00D157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67" w:rsidRDefault="00D157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2BA7"/>
    <w:multiLevelType w:val="hybridMultilevel"/>
    <w:tmpl w:val="179E7FB4"/>
    <w:lvl w:ilvl="0" w:tplc="44DAAD12">
      <w:start w:val="3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 w:numId="6">
    <w:abstractNumId w:val="2"/>
  </w:num>
  <w:num w:numId="7">
    <w:abstractNumId w:val="3"/>
  </w:num>
  <w:num w:numId="8">
    <w:abstractNumId w:val="2"/>
  </w:num>
  <w:num w:numId="9">
    <w:abstractNumId w:val="2"/>
  </w:num>
  <w:num w:numId="10">
    <w:abstractNumId w:val="2"/>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82786"/>
    <w:rsid w:val="00101518"/>
    <w:rsid w:val="00115968"/>
    <w:rsid w:val="0012046E"/>
    <w:rsid w:val="00146999"/>
    <w:rsid w:val="00221ED0"/>
    <w:rsid w:val="002305DE"/>
    <w:rsid w:val="002326F8"/>
    <w:rsid w:val="00241547"/>
    <w:rsid w:val="00260D0D"/>
    <w:rsid w:val="0036259C"/>
    <w:rsid w:val="003A4928"/>
    <w:rsid w:val="00427948"/>
    <w:rsid w:val="004434FA"/>
    <w:rsid w:val="00481C3F"/>
    <w:rsid w:val="004A1A37"/>
    <w:rsid w:val="004B17B7"/>
    <w:rsid w:val="00507A64"/>
    <w:rsid w:val="00510351"/>
    <w:rsid w:val="00525EFD"/>
    <w:rsid w:val="00550461"/>
    <w:rsid w:val="005601ED"/>
    <w:rsid w:val="005B4189"/>
    <w:rsid w:val="005E16E8"/>
    <w:rsid w:val="005E2F49"/>
    <w:rsid w:val="006107BC"/>
    <w:rsid w:val="0061605F"/>
    <w:rsid w:val="00664760"/>
    <w:rsid w:val="00681060"/>
    <w:rsid w:val="0068518F"/>
    <w:rsid w:val="00686D59"/>
    <w:rsid w:val="006A5C4D"/>
    <w:rsid w:val="006E64C8"/>
    <w:rsid w:val="00816C1B"/>
    <w:rsid w:val="00821EB9"/>
    <w:rsid w:val="00843E77"/>
    <w:rsid w:val="008552F5"/>
    <w:rsid w:val="008639BD"/>
    <w:rsid w:val="008D7E0C"/>
    <w:rsid w:val="008F2A73"/>
    <w:rsid w:val="00920D9A"/>
    <w:rsid w:val="0096516D"/>
    <w:rsid w:val="00973DD1"/>
    <w:rsid w:val="009D04EB"/>
    <w:rsid w:val="009D0EA7"/>
    <w:rsid w:val="00A200FF"/>
    <w:rsid w:val="00A642FD"/>
    <w:rsid w:val="00AB5809"/>
    <w:rsid w:val="00AE0689"/>
    <w:rsid w:val="00AF3F4B"/>
    <w:rsid w:val="00AF599A"/>
    <w:rsid w:val="00B32AC7"/>
    <w:rsid w:val="00B51626"/>
    <w:rsid w:val="00BB61A9"/>
    <w:rsid w:val="00BC0942"/>
    <w:rsid w:val="00BD5D28"/>
    <w:rsid w:val="00BE3338"/>
    <w:rsid w:val="00C00253"/>
    <w:rsid w:val="00C20BE0"/>
    <w:rsid w:val="00C7076A"/>
    <w:rsid w:val="00C94661"/>
    <w:rsid w:val="00CA3750"/>
    <w:rsid w:val="00CC2838"/>
    <w:rsid w:val="00D15767"/>
    <w:rsid w:val="00D36938"/>
    <w:rsid w:val="00D530AA"/>
    <w:rsid w:val="00D633D8"/>
    <w:rsid w:val="00DA247E"/>
    <w:rsid w:val="00E2114A"/>
    <w:rsid w:val="00E528CC"/>
    <w:rsid w:val="00EA604A"/>
    <w:rsid w:val="00F65E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D3693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36938"/>
    <w:rPr>
      <w:rFonts w:ascii="Tahoma" w:hAnsi="Tahoma" w:cs="Tahoma"/>
      <w:sz w:val="18"/>
      <w:szCs w:val="18"/>
    </w:rPr>
  </w:style>
  <w:style w:type="paragraph" w:styleId="Header">
    <w:name w:val="header"/>
    <w:basedOn w:val="Normal"/>
    <w:link w:val="HeaderChar"/>
    <w:uiPriority w:val="99"/>
    <w:unhideWhenUsed/>
    <w:rsid w:val="00D157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5767"/>
  </w:style>
  <w:style w:type="paragraph" w:styleId="Footer">
    <w:name w:val="footer"/>
    <w:basedOn w:val="Normal"/>
    <w:link w:val="FooterChar"/>
    <w:uiPriority w:val="99"/>
    <w:unhideWhenUsed/>
    <w:rsid w:val="00D157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81433506">
      <w:bodyDiv w:val="1"/>
      <w:marLeft w:val="0"/>
      <w:marRight w:val="0"/>
      <w:marTop w:val="0"/>
      <w:marBottom w:val="0"/>
      <w:divBdr>
        <w:top w:val="none" w:sz="0" w:space="0" w:color="auto"/>
        <w:left w:val="none" w:sz="0" w:space="0" w:color="auto"/>
        <w:bottom w:val="none" w:sz="0" w:space="0" w:color="auto"/>
        <w:right w:val="none" w:sz="0" w:space="0" w:color="auto"/>
      </w:divBdr>
    </w:div>
    <w:div w:id="325283247">
      <w:bodyDiv w:val="1"/>
      <w:marLeft w:val="0"/>
      <w:marRight w:val="0"/>
      <w:marTop w:val="0"/>
      <w:marBottom w:val="0"/>
      <w:divBdr>
        <w:top w:val="none" w:sz="0" w:space="0" w:color="auto"/>
        <w:left w:val="none" w:sz="0" w:space="0" w:color="auto"/>
        <w:bottom w:val="none" w:sz="0" w:space="0" w:color="auto"/>
        <w:right w:val="none" w:sz="0" w:space="0" w:color="auto"/>
      </w:divBdr>
    </w:div>
    <w:div w:id="391316786">
      <w:bodyDiv w:val="1"/>
      <w:marLeft w:val="0"/>
      <w:marRight w:val="0"/>
      <w:marTop w:val="0"/>
      <w:marBottom w:val="0"/>
      <w:divBdr>
        <w:top w:val="none" w:sz="0" w:space="0" w:color="auto"/>
        <w:left w:val="none" w:sz="0" w:space="0" w:color="auto"/>
        <w:bottom w:val="none" w:sz="0" w:space="0" w:color="auto"/>
        <w:right w:val="none" w:sz="0" w:space="0" w:color="auto"/>
      </w:divBdr>
    </w:div>
    <w:div w:id="446972222">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643241306">
      <w:bodyDiv w:val="1"/>
      <w:marLeft w:val="0"/>
      <w:marRight w:val="0"/>
      <w:marTop w:val="0"/>
      <w:marBottom w:val="0"/>
      <w:divBdr>
        <w:top w:val="none" w:sz="0" w:space="0" w:color="auto"/>
        <w:left w:val="none" w:sz="0" w:space="0" w:color="auto"/>
        <w:bottom w:val="none" w:sz="0" w:space="0" w:color="auto"/>
        <w:right w:val="none" w:sz="0" w:space="0" w:color="auto"/>
      </w:divBdr>
    </w:div>
    <w:div w:id="763455370">
      <w:bodyDiv w:val="1"/>
      <w:marLeft w:val="0"/>
      <w:marRight w:val="0"/>
      <w:marTop w:val="0"/>
      <w:marBottom w:val="0"/>
      <w:divBdr>
        <w:top w:val="none" w:sz="0" w:space="0" w:color="auto"/>
        <w:left w:val="none" w:sz="0" w:space="0" w:color="auto"/>
        <w:bottom w:val="none" w:sz="0" w:space="0" w:color="auto"/>
        <w:right w:val="none" w:sz="0" w:space="0" w:color="auto"/>
      </w:divBdr>
    </w:div>
    <w:div w:id="870188105">
      <w:bodyDiv w:val="1"/>
      <w:marLeft w:val="0"/>
      <w:marRight w:val="0"/>
      <w:marTop w:val="0"/>
      <w:marBottom w:val="0"/>
      <w:divBdr>
        <w:top w:val="none" w:sz="0" w:space="0" w:color="auto"/>
        <w:left w:val="none" w:sz="0" w:space="0" w:color="auto"/>
        <w:bottom w:val="none" w:sz="0" w:space="0" w:color="auto"/>
        <w:right w:val="none" w:sz="0" w:space="0" w:color="auto"/>
      </w:divBdr>
    </w:div>
    <w:div w:id="882861782">
      <w:bodyDiv w:val="1"/>
      <w:marLeft w:val="0"/>
      <w:marRight w:val="0"/>
      <w:marTop w:val="0"/>
      <w:marBottom w:val="0"/>
      <w:divBdr>
        <w:top w:val="none" w:sz="0" w:space="0" w:color="auto"/>
        <w:left w:val="none" w:sz="0" w:space="0" w:color="auto"/>
        <w:bottom w:val="none" w:sz="0" w:space="0" w:color="auto"/>
        <w:right w:val="none" w:sz="0" w:space="0" w:color="auto"/>
      </w:divBdr>
    </w:div>
    <w:div w:id="899900078">
      <w:bodyDiv w:val="1"/>
      <w:marLeft w:val="0"/>
      <w:marRight w:val="0"/>
      <w:marTop w:val="0"/>
      <w:marBottom w:val="0"/>
      <w:divBdr>
        <w:top w:val="none" w:sz="0" w:space="0" w:color="auto"/>
        <w:left w:val="none" w:sz="0" w:space="0" w:color="auto"/>
        <w:bottom w:val="none" w:sz="0" w:space="0" w:color="auto"/>
        <w:right w:val="none" w:sz="0" w:space="0" w:color="auto"/>
      </w:divBdr>
    </w:div>
    <w:div w:id="937099566">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339966868">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29258195">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53337896">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050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43570-2639-4BE1-B3E5-F88D05E0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795</Words>
  <Characters>4537</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10</cp:revision>
  <dcterms:created xsi:type="dcterms:W3CDTF">2021-12-03T05:17:00Z</dcterms:created>
  <dcterms:modified xsi:type="dcterms:W3CDTF">2023-07-10T06:52:00Z</dcterms:modified>
</cp:coreProperties>
</file>