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0C33A" w14:textId="5E5C13DF" w:rsidR="003F7E52" w:rsidRPr="008C6539" w:rsidRDefault="003F7E52" w:rsidP="008C6539">
      <w:pPr>
        <w:pStyle w:val="a3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8C6539">
        <w:rPr>
          <w:rFonts w:ascii="Traditional Arabic" w:hAnsi="Traditional Arabic" w:cs="Traditional Arabic" w:hint="cs"/>
          <w:sz w:val="70"/>
          <w:szCs w:val="70"/>
          <w:rtl/>
        </w:rPr>
        <w:t>بسم الله الرحمن الرحيم</w:t>
      </w:r>
    </w:p>
    <w:p w14:paraId="368FB4AC" w14:textId="6BE4D91E" w:rsidR="003F7E52" w:rsidRPr="008C6539" w:rsidRDefault="003F7E52" w:rsidP="008C6539">
      <w:pPr>
        <w:pStyle w:val="a3"/>
        <w:jc w:val="both"/>
        <w:rPr>
          <w:rFonts w:ascii="Traditional Arabic" w:hAnsi="Traditional Arabic" w:cs="Traditional Arabic"/>
          <w:sz w:val="70"/>
          <w:szCs w:val="70"/>
        </w:rPr>
      </w:pPr>
      <w:r w:rsidRPr="008C6539">
        <w:rPr>
          <w:rFonts w:ascii="Traditional Arabic" w:hAnsi="Traditional Arabic" w:cs="Traditional Arabic" w:hint="cs"/>
          <w:sz w:val="70"/>
          <w:szCs w:val="70"/>
          <w:rtl/>
        </w:rPr>
        <w:t xml:space="preserve">إخوة الإيمان والعقيدة ... 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>إن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 xml:space="preserve"> نِعَم الله علينا كثيرة، منها 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 xml:space="preserve">نعمة الصحة والعافية في </w:t>
      </w:r>
      <w:proofErr w:type="gramStart"/>
      <w:r w:rsidRPr="008C6539">
        <w:rPr>
          <w:rFonts w:ascii="Traditional Arabic" w:hAnsi="Traditional Arabic" w:cs="Traditional Arabic"/>
          <w:sz w:val="70"/>
          <w:szCs w:val="70"/>
          <w:rtl/>
        </w:rPr>
        <w:t>الأبدان ،</w:t>
      </w:r>
      <w:proofErr w:type="gramEnd"/>
      <w:r w:rsidRPr="008C6539">
        <w:rPr>
          <w:rFonts w:ascii="Traditional Arabic" w:hAnsi="Traditional Arabic" w:cs="Traditional Arabic"/>
          <w:sz w:val="70"/>
          <w:szCs w:val="70"/>
          <w:rtl/>
        </w:rPr>
        <w:t xml:space="preserve"> ولا 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>ي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 xml:space="preserve">شعر 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 xml:space="preserve">الإنسان بقيمة العافية إلا إذا 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 xml:space="preserve">فقدها، 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>(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>وَمَا بِكُمْ مِنْ نِعْمَةٍ فَمِنَ اللَّهِ ثُمَّ إِذَا مَسَّكُمُ الضُّرُّ فَإِلَيْهِ تَجْأَرُونَ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 xml:space="preserve">) 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>قال وهب بن منبه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>: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 xml:space="preserve"> رؤوس النعم ثلاثة فأولها نعمة ال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>إ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>سلام الت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>ي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 xml:space="preserve"> لا تتم نعمه الا بها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>.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 xml:space="preserve"> والثانية نعمة العافية الت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>ي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 xml:space="preserve"> لا تطيب الحياة 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>إ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>لا بها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>.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 xml:space="preserve"> والثالثة نعمة الغنى الت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>ي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 xml:space="preserve"> لا يتم العيش 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>إ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>لا به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03ABAFEC" w14:textId="77777777" w:rsidR="003F7E52" w:rsidRPr="008C6539" w:rsidRDefault="003F7E52" w:rsidP="008C6539">
      <w:pPr>
        <w:pStyle w:val="a3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8C6539">
        <w:rPr>
          <w:rFonts w:ascii="Traditional Arabic" w:hAnsi="Traditional Arabic" w:cs="Traditional Arabic"/>
          <w:sz w:val="70"/>
          <w:szCs w:val="70"/>
          <w:rtl/>
        </w:rPr>
        <w:t>أيها المسلمون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 xml:space="preserve"> ... 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>الصحة تاج على رؤوس الأصحاء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 xml:space="preserve"> لا يعرفه إلا أهل المرض، قَالَ رَسُولُ اللهِ صَلَّى اللَّهُ عَلَيْهِ وَسَلَّمَ: 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>(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>مَنْ أَصْبَحَ مِنْكُمْ آمِنًا فِي سِرْبِهِ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 xml:space="preserve"> مُعَافًى فِي جَسَدِهِ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 xml:space="preserve"> عِنْدَهُ قُوتُ يَوْمِهِ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 xml:space="preserve"> فَكَأَنَّمَا حِيزَتْ لَهُ الدُّنْيَا)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 xml:space="preserve"> و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 xml:space="preserve">من يزور المستشفيات ودور الصحة يلحظ ذلك، 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 xml:space="preserve">فنقول: 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>اللهم أشفهم وعافهم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6CC24B08" w14:textId="5AEDC8E0" w:rsidR="003F7E52" w:rsidRPr="008C6539" w:rsidRDefault="003F7E52" w:rsidP="008C6539">
      <w:pPr>
        <w:pStyle w:val="a3"/>
        <w:jc w:val="both"/>
        <w:rPr>
          <w:rFonts w:ascii="Traditional Arabic" w:hAnsi="Traditional Arabic" w:cs="Traditional Arabic"/>
          <w:sz w:val="70"/>
          <w:szCs w:val="70"/>
        </w:rPr>
      </w:pPr>
      <w:r w:rsidRPr="008C6539">
        <w:rPr>
          <w:rFonts w:ascii="Traditional Arabic" w:hAnsi="Traditional Arabic" w:cs="Traditional Arabic"/>
          <w:sz w:val="70"/>
          <w:szCs w:val="70"/>
          <w:rtl/>
        </w:rPr>
        <w:lastRenderedPageBreak/>
        <w:t xml:space="preserve">أيها المسلمون 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>...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 xml:space="preserve"> إن مما يجب على من أنعم الله عليه بالصحة والعافية في البدن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>؛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 xml:space="preserve"> أن يشكر الله تعالى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 xml:space="preserve"> قَالَ 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>رسول الله صلى الله عليه وسلم (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>نِعْمَتَانِ مَغْبُونٌ فِيهِمَا كَثِيرٌ مِنَ النَّاسِ: الصِّحَّةُ وَالفَرَاغُ)</w:t>
      </w:r>
      <w:r w:rsidR="00E84B75" w:rsidRPr="008C6539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74C562F8" w14:textId="4C14F422" w:rsidR="003F7E52" w:rsidRPr="008C6539" w:rsidRDefault="003F7E52" w:rsidP="008C6539">
      <w:pPr>
        <w:pStyle w:val="a3"/>
        <w:jc w:val="both"/>
        <w:rPr>
          <w:rFonts w:ascii="Traditional Arabic" w:hAnsi="Traditional Arabic" w:cs="Traditional Arabic"/>
          <w:sz w:val="70"/>
          <w:szCs w:val="70"/>
        </w:rPr>
      </w:pPr>
      <w:r w:rsidRPr="008C6539">
        <w:rPr>
          <w:rFonts w:ascii="Traditional Arabic" w:hAnsi="Traditional Arabic" w:cs="Traditional Arabic"/>
          <w:sz w:val="70"/>
          <w:szCs w:val="70"/>
          <w:rtl/>
        </w:rPr>
        <w:t>وقد أوصانا رسول الله صلى الله عليه وسلم</w:t>
      </w:r>
      <w:r w:rsidR="00E84B75" w:rsidRPr="008C6539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 xml:space="preserve"> باغتنام الصحة في الطاعات قبل أن ينزل بنا ضدها وهو المرض والسقم والابتلاءات، </w:t>
      </w:r>
      <w:r w:rsidR="00E84B75" w:rsidRPr="008C6539">
        <w:rPr>
          <w:rFonts w:ascii="Traditional Arabic" w:hAnsi="Traditional Arabic" w:cs="Traditional Arabic" w:hint="cs"/>
          <w:sz w:val="70"/>
          <w:szCs w:val="70"/>
          <w:rtl/>
        </w:rPr>
        <w:t xml:space="preserve">قال رسول الله 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 xml:space="preserve">صلى الله عليه وسلم </w:t>
      </w:r>
      <w:r w:rsidR="00E84B75" w:rsidRPr="008C6539">
        <w:rPr>
          <w:rFonts w:ascii="Traditional Arabic" w:hAnsi="Traditional Arabic" w:cs="Traditional Arabic" w:hint="cs"/>
          <w:sz w:val="70"/>
          <w:szCs w:val="70"/>
          <w:rtl/>
        </w:rPr>
        <w:t>(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>اغْتَنِمْ خَمْسًا قَبْلَ خَمْسٍ: شَبَابَكَ قَبْلَ هِرَمِكَ، وَصِحَّتَكَ قَبْلَ سَقَمِكَ</w:t>
      </w:r>
      <w:r w:rsidR="00E84B75" w:rsidRPr="008C6539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>وَغِنَاكَ قَبْلَ فَقْرِكَ، وَفَرَاغَكَ قَبْلَ شُغْلِكَ، وَحَيَاتَكَ قَبْلَ مَوْتِكَ</w:t>
      </w:r>
      <w:r w:rsidR="00E84B75" w:rsidRPr="008C6539">
        <w:rPr>
          <w:rFonts w:ascii="Traditional Arabic" w:hAnsi="Traditional Arabic" w:cs="Traditional Arabic" w:hint="cs"/>
          <w:sz w:val="70"/>
          <w:szCs w:val="70"/>
          <w:rtl/>
        </w:rPr>
        <w:t>).</w:t>
      </w:r>
    </w:p>
    <w:p w14:paraId="5372C80B" w14:textId="3AAE8E5D" w:rsidR="003F7E52" w:rsidRPr="008C6539" w:rsidRDefault="00E84B75" w:rsidP="008C6539">
      <w:pPr>
        <w:pStyle w:val="a3"/>
        <w:jc w:val="both"/>
        <w:rPr>
          <w:rFonts w:ascii="Traditional Arabic" w:hAnsi="Traditional Arabic" w:cs="Traditional Arabic"/>
          <w:sz w:val="70"/>
          <w:szCs w:val="70"/>
        </w:rPr>
      </w:pPr>
      <w:proofErr w:type="gramStart"/>
      <w:r w:rsidRPr="008C6539">
        <w:rPr>
          <w:rFonts w:ascii="Traditional Arabic" w:hAnsi="Traditional Arabic" w:cs="Traditional Arabic" w:hint="cs"/>
          <w:sz w:val="70"/>
          <w:szCs w:val="70"/>
          <w:rtl/>
        </w:rPr>
        <w:t>وللأسف .</w:t>
      </w:r>
      <w:proofErr w:type="gramEnd"/>
      <w:r w:rsidRPr="008C6539">
        <w:rPr>
          <w:rFonts w:ascii="Traditional Arabic" w:hAnsi="Traditional Arabic" w:cs="Traditional Arabic" w:hint="cs"/>
          <w:sz w:val="70"/>
          <w:szCs w:val="70"/>
          <w:rtl/>
        </w:rPr>
        <w:t>. ن</w:t>
      </w:r>
      <w:r w:rsidR="003F7E52" w:rsidRPr="008C6539">
        <w:rPr>
          <w:rFonts w:ascii="Traditional Arabic" w:hAnsi="Traditional Arabic" w:cs="Traditional Arabic"/>
          <w:sz w:val="70"/>
          <w:szCs w:val="70"/>
          <w:rtl/>
        </w:rPr>
        <w:t>جد أن البعض من الناس لا يقدر هذه النعمة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="003F7E52" w:rsidRPr="008C6539">
        <w:rPr>
          <w:rFonts w:ascii="Traditional Arabic" w:hAnsi="Traditional Arabic" w:cs="Traditional Arabic"/>
          <w:sz w:val="70"/>
          <w:szCs w:val="70"/>
          <w:rtl/>
        </w:rPr>
        <w:t xml:space="preserve"> فيضيعون أوقاتهم بما لا فائدة فيه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="003F7E52" w:rsidRPr="008C6539">
        <w:rPr>
          <w:rFonts w:ascii="Traditional Arabic" w:hAnsi="Traditional Arabic" w:cs="Traditional Arabic"/>
          <w:sz w:val="70"/>
          <w:szCs w:val="70"/>
          <w:rtl/>
        </w:rPr>
        <w:t xml:space="preserve"> ويفنون أجسادهم بما يضرهم، والمسلم مسؤول عن صح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>ة</w:t>
      </w:r>
      <w:r w:rsidR="003F7E52" w:rsidRPr="008C6539">
        <w:rPr>
          <w:rFonts w:ascii="Traditional Arabic" w:hAnsi="Traditional Arabic" w:cs="Traditional Arabic"/>
          <w:sz w:val="70"/>
          <w:szCs w:val="70"/>
          <w:rtl/>
        </w:rPr>
        <w:t xml:space="preserve"> بدنه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>، ومسؤول عنه يوم القيامة، قال رسول الله صلى الله عليه وسلم (</w:t>
      </w:r>
      <w:r w:rsidR="003F7E52" w:rsidRPr="008C6539">
        <w:rPr>
          <w:rFonts w:ascii="Traditional Arabic" w:hAnsi="Traditional Arabic" w:cs="Traditional Arabic"/>
          <w:sz w:val="70"/>
          <w:szCs w:val="70"/>
          <w:rtl/>
        </w:rPr>
        <w:t xml:space="preserve">إِنَّ أَوَّلَ مَا يُسْأَلُ </w:t>
      </w:r>
      <w:r w:rsidR="003F7E52" w:rsidRPr="008C6539">
        <w:rPr>
          <w:rFonts w:ascii="Traditional Arabic" w:hAnsi="Traditional Arabic" w:cs="Traditional Arabic"/>
          <w:sz w:val="70"/>
          <w:szCs w:val="70"/>
          <w:rtl/>
        </w:rPr>
        <w:lastRenderedPageBreak/>
        <w:t>عَنْهُ يَوْمَ القِيَامَةِ، يَعْنِي العَبْدَ مِنَ النَّعِيمِ، أَنْ يُقَالَ لَهُ: أَلَمْ نُصِحَّ لَكَ جِسْمَكَ، وَنُرْوِيَكَ مِنَ الْمَاءِ البَارِدِ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>).</w:t>
      </w:r>
    </w:p>
    <w:p w14:paraId="105456F4" w14:textId="6A8912C0" w:rsidR="003F7E52" w:rsidRPr="008C6539" w:rsidRDefault="003F7E52" w:rsidP="008C6539">
      <w:pPr>
        <w:pStyle w:val="a3"/>
        <w:jc w:val="both"/>
        <w:rPr>
          <w:rFonts w:ascii="Traditional Arabic" w:hAnsi="Traditional Arabic" w:cs="Traditional Arabic"/>
          <w:sz w:val="70"/>
          <w:szCs w:val="70"/>
        </w:rPr>
      </w:pPr>
      <w:r w:rsidRPr="008C6539">
        <w:rPr>
          <w:rFonts w:ascii="Traditional Arabic" w:hAnsi="Traditional Arabic" w:cs="Traditional Arabic"/>
          <w:sz w:val="70"/>
          <w:szCs w:val="70"/>
          <w:rtl/>
        </w:rPr>
        <w:t>أيها المسلمون</w:t>
      </w:r>
      <w:r w:rsidR="00E84B75" w:rsidRPr="008C6539">
        <w:rPr>
          <w:rFonts w:ascii="Traditional Arabic" w:hAnsi="Traditional Arabic" w:cs="Traditional Arabic" w:hint="cs"/>
          <w:sz w:val="70"/>
          <w:szCs w:val="70"/>
          <w:rtl/>
        </w:rPr>
        <w:t xml:space="preserve"> ...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 xml:space="preserve"> إن المغبون هو الصحيح المعافى المتنعم بنعم الله تعالى، ولكنه مضيع </w:t>
      </w:r>
      <w:r w:rsidR="00E84B75" w:rsidRPr="008C6539">
        <w:rPr>
          <w:rFonts w:ascii="Traditional Arabic" w:hAnsi="Traditional Arabic" w:cs="Traditional Arabic" w:hint="cs"/>
          <w:sz w:val="70"/>
          <w:szCs w:val="70"/>
          <w:rtl/>
        </w:rPr>
        <w:t>للفرائض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>، و</w:t>
      </w:r>
      <w:r w:rsidR="00E84B75" w:rsidRPr="008C6539">
        <w:rPr>
          <w:rFonts w:ascii="Traditional Arabic" w:hAnsi="Traditional Arabic" w:cs="Traditional Arabic" w:hint="cs"/>
          <w:sz w:val="70"/>
          <w:szCs w:val="70"/>
          <w:rtl/>
        </w:rPr>
        <w:t>يرتب الفواحش والمنكرات، و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>يتناول</w:t>
      </w:r>
      <w:r w:rsidR="00E84B75" w:rsidRPr="008C6539">
        <w:rPr>
          <w:rFonts w:ascii="Traditional Arabic" w:hAnsi="Traditional Arabic" w:cs="Traditional Arabic" w:hint="cs"/>
          <w:sz w:val="70"/>
          <w:szCs w:val="70"/>
          <w:rtl/>
        </w:rPr>
        <w:t xml:space="preserve"> ويتعاطى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 xml:space="preserve"> المحرمات، هذا هو المغبون الخاسر في الدنيا والآخرة، </w:t>
      </w:r>
      <w:r w:rsidR="00E84B75" w:rsidRPr="008C6539">
        <w:rPr>
          <w:rFonts w:ascii="Traditional Arabic" w:hAnsi="Traditional Arabic" w:cs="Traditional Arabic" w:hint="cs"/>
          <w:sz w:val="70"/>
          <w:szCs w:val="70"/>
          <w:rtl/>
        </w:rPr>
        <w:t>و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>سيندم على ما فرط أشد الندم</w:t>
      </w:r>
      <w:r w:rsidR="00E84B75" w:rsidRPr="008C6539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 xml:space="preserve"> ويتحسر على ذلك يوم القيامة </w:t>
      </w:r>
      <w:r w:rsidR="00E84B75" w:rsidRPr="008C6539">
        <w:rPr>
          <w:rFonts w:ascii="Traditional Arabic" w:hAnsi="Traditional Arabic" w:cs="Traditional Arabic" w:hint="cs"/>
          <w:sz w:val="70"/>
          <w:szCs w:val="70"/>
          <w:rtl/>
        </w:rPr>
        <w:t>(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 xml:space="preserve">وَجِيءَ يَوْمَئِذٍ بِجَهَنَّمَ يَوْمَئِذٍ يَتَذَكَّرُ الْإِنْسَانُ وَأَنَّى لَهُ الذِّكْرَى </w:t>
      </w:r>
      <w:r w:rsidR="00E84B75" w:rsidRPr="008C6539">
        <w:rPr>
          <w:rFonts w:ascii="Traditional Arabic" w:hAnsi="Traditional Arabic" w:cs="Traditional Arabic" w:hint="cs"/>
          <w:sz w:val="70"/>
          <w:szCs w:val="70"/>
          <w:rtl/>
        </w:rPr>
        <w:t>*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 xml:space="preserve"> يَقُولُ </w:t>
      </w:r>
      <w:proofErr w:type="spellStart"/>
      <w:r w:rsidRPr="008C6539">
        <w:rPr>
          <w:rFonts w:ascii="Traditional Arabic" w:hAnsi="Traditional Arabic" w:cs="Traditional Arabic"/>
          <w:sz w:val="70"/>
          <w:szCs w:val="70"/>
          <w:rtl/>
        </w:rPr>
        <w:t>يَالَيْتَنِي</w:t>
      </w:r>
      <w:proofErr w:type="spellEnd"/>
      <w:r w:rsidRPr="008C6539">
        <w:rPr>
          <w:rFonts w:ascii="Traditional Arabic" w:hAnsi="Traditional Arabic" w:cs="Traditional Arabic"/>
          <w:sz w:val="70"/>
          <w:szCs w:val="70"/>
          <w:rtl/>
        </w:rPr>
        <w:t xml:space="preserve"> قَدَّمْتُ لِحَيَاتِي</w:t>
      </w:r>
      <w:r w:rsidR="00865E37" w:rsidRPr="008C6539">
        <w:rPr>
          <w:rFonts w:ascii="Traditional Arabic" w:hAnsi="Traditional Arabic" w:cs="Traditional Arabic" w:hint="cs"/>
          <w:sz w:val="70"/>
          <w:szCs w:val="70"/>
          <w:rtl/>
        </w:rPr>
        <w:t>)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 xml:space="preserve"> يَنْدَمُ عَلَى مَا كَانَ سَلَفَ مِنْهُ مِنَ الْمَعَاصِي إِنْ كَانَ عَاصِيًا</w:t>
      </w:r>
      <w:r w:rsidR="00865E37" w:rsidRPr="008C6539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 xml:space="preserve"> وَيَوَدُّ لَوْ كَانَ ازْدَادَ مِنَ الطَّاعَاتِ إِنْ كَانَ طَائِعًا</w:t>
      </w:r>
      <w:r w:rsidR="00865E37" w:rsidRPr="008C6539">
        <w:rPr>
          <w:rFonts w:ascii="Traditional Arabic" w:hAnsi="Traditional Arabic" w:cs="Traditional Arabic" w:hint="cs"/>
          <w:sz w:val="70"/>
          <w:szCs w:val="70"/>
          <w:rtl/>
        </w:rPr>
        <w:t xml:space="preserve"> (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>يَا</w:t>
      </w:r>
      <w:r w:rsidR="00865E37" w:rsidRPr="008C6539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>أَيُّهَا الَّذِينَ آمَنُوا اتَّقُوا اللَّهَ وَلْتَنْظُرْ نَفْسٌ مَا قَدَّمَتْ لِغَدٍ وَاتَّقُوا اللَّهَ إِنَّ اللَّهَ خَبِيرٌ بِمَا تَعْمَلُونَ</w:t>
      </w:r>
      <w:r w:rsidR="00865E37" w:rsidRPr="008C6539">
        <w:rPr>
          <w:rFonts w:ascii="Traditional Arabic" w:hAnsi="Traditional Arabic" w:cs="Traditional Arabic" w:hint="cs"/>
          <w:sz w:val="70"/>
          <w:szCs w:val="70"/>
          <w:rtl/>
        </w:rPr>
        <w:t>).</w:t>
      </w:r>
    </w:p>
    <w:p w14:paraId="0E98851E" w14:textId="77777777" w:rsidR="003F7E52" w:rsidRPr="008C6539" w:rsidRDefault="003F7E52" w:rsidP="008C6539">
      <w:pPr>
        <w:pStyle w:val="a3"/>
        <w:jc w:val="both"/>
        <w:rPr>
          <w:rFonts w:ascii="Traditional Arabic" w:hAnsi="Traditional Arabic" w:cs="Traditional Arabic"/>
          <w:sz w:val="70"/>
          <w:szCs w:val="70"/>
        </w:rPr>
      </w:pPr>
      <w:r w:rsidRPr="008C6539">
        <w:rPr>
          <w:rFonts w:ascii="Traditional Arabic" w:hAnsi="Traditional Arabic" w:cs="Traditional Arabic"/>
          <w:sz w:val="70"/>
          <w:szCs w:val="70"/>
          <w:rtl/>
        </w:rPr>
        <w:t>أقول ما تسمعون وأستغفر الله العظيم</w:t>
      </w:r>
    </w:p>
    <w:p w14:paraId="0C378567" w14:textId="77777777" w:rsidR="003F7E52" w:rsidRPr="008C6539" w:rsidRDefault="003F7E52" w:rsidP="008C6539">
      <w:pPr>
        <w:pStyle w:val="a3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8C6539">
        <w:rPr>
          <w:rFonts w:ascii="Traditional Arabic" w:hAnsi="Traditional Arabic" w:cs="Traditional Arabic"/>
          <w:sz w:val="70"/>
          <w:szCs w:val="70"/>
        </w:rPr>
        <w:t> </w:t>
      </w:r>
    </w:p>
    <w:p w14:paraId="6DF5ADCE" w14:textId="77777777" w:rsidR="00865E37" w:rsidRPr="008C6539" w:rsidRDefault="00865E37" w:rsidP="008C6539">
      <w:pPr>
        <w:pStyle w:val="a3"/>
        <w:jc w:val="both"/>
        <w:rPr>
          <w:rFonts w:ascii="Traditional Arabic" w:hAnsi="Traditional Arabic" w:cs="Traditional Arabic"/>
          <w:sz w:val="70"/>
          <w:szCs w:val="70"/>
        </w:rPr>
      </w:pPr>
    </w:p>
    <w:p w14:paraId="63A8404B" w14:textId="77777777" w:rsidR="00865E37" w:rsidRPr="008C6539" w:rsidRDefault="003F7E52" w:rsidP="008C6539">
      <w:pPr>
        <w:pStyle w:val="a3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8C6539">
        <w:rPr>
          <w:rFonts w:ascii="Traditional Arabic" w:hAnsi="Traditional Arabic" w:cs="Traditional Arabic"/>
          <w:sz w:val="70"/>
          <w:szCs w:val="70"/>
          <w:rtl/>
        </w:rPr>
        <w:t>الحمد لله على إحسانه</w:t>
      </w:r>
      <w:r w:rsidR="00865E37" w:rsidRPr="008C6539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 xml:space="preserve"> والشكر له على توفيقه وامتنانه</w:t>
      </w:r>
      <w:r w:rsidR="00865E37" w:rsidRPr="008C6539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 xml:space="preserve"> وأشهد ألا إله إلا اللهُ وحده لا شريك له تعظيما لشأنه، وصلى الله وسلم على نبينا محمد وعلى أله وصحبه وسلَّم تسليما كثير</w:t>
      </w:r>
      <w:r w:rsidR="00865E37" w:rsidRPr="008C6539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>ا</w:t>
      </w:r>
    </w:p>
    <w:p w14:paraId="131241F4" w14:textId="642F00AB" w:rsidR="003F7E52" w:rsidRPr="008C6539" w:rsidRDefault="00865E37" w:rsidP="008C6539">
      <w:pPr>
        <w:pStyle w:val="a3"/>
        <w:jc w:val="both"/>
        <w:rPr>
          <w:rFonts w:ascii="Traditional Arabic" w:hAnsi="Traditional Arabic" w:cs="Traditional Arabic"/>
          <w:sz w:val="70"/>
          <w:szCs w:val="70"/>
        </w:rPr>
      </w:pPr>
      <w:r w:rsidRPr="008C6539">
        <w:rPr>
          <w:rFonts w:ascii="Traditional Arabic" w:hAnsi="Traditional Arabic" w:cs="Traditional Arabic" w:hint="cs"/>
          <w:sz w:val="70"/>
          <w:szCs w:val="70"/>
          <w:rtl/>
        </w:rPr>
        <w:t xml:space="preserve">معاشر المؤمنين ... </w:t>
      </w:r>
      <w:r w:rsidR="003F7E52" w:rsidRPr="008C6539">
        <w:rPr>
          <w:rFonts w:ascii="Traditional Arabic" w:hAnsi="Traditional Arabic" w:cs="Traditional Arabic"/>
          <w:sz w:val="70"/>
          <w:szCs w:val="70"/>
          <w:rtl/>
        </w:rPr>
        <w:t>اعلموا أن الله تعالى لا يقضي شيئًا إلا وفيه الخير والرحمة لعبادة، والأمراض والأسقام التي يصاب بها المسلم من الابتلاءات التي إذا صبر عليها المسلم واحتسب الأجر من الله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>؛</w:t>
      </w:r>
      <w:r w:rsidR="003F7E52" w:rsidRPr="008C6539">
        <w:rPr>
          <w:rFonts w:ascii="Traditional Arabic" w:hAnsi="Traditional Arabic" w:cs="Traditional Arabic"/>
          <w:sz w:val="70"/>
          <w:szCs w:val="70"/>
          <w:rtl/>
        </w:rPr>
        <w:t xml:space="preserve"> كانت له كفارة ورفعة للدرجات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>، قال رسول الله صلى الله عليه وسلم (</w:t>
      </w:r>
      <w:r w:rsidR="003F7E52" w:rsidRPr="008C6539">
        <w:rPr>
          <w:rFonts w:ascii="Traditional Arabic" w:hAnsi="Traditional Arabic" w:cs="Traditional Arabic"/>
          <w:sz w:val="70"/>
          <w:szCs w:val="70"/>
          <w:rtl/>
        </w:rPr>
        <w:t>مَا مِنْ مُسْلِمٍ يُصِيبُهُ أَذًى مِنْ مَرَضٍ، فَمَا سِوَاهُ إِلَّا حَطَّ اللهُ بِهِ سَيِّئَاتِهِ، كَمَا تَحُطُّ الشَّجَرَةُ وَرَقَهَا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>).</w:t>
      </w:r>
    </w:p>
    <w:p w14:paraId="3E78E71C" w14:textId="5F0A9F4C" w:rsidR="003F7E52" w:rsidRPr="008C6539" w:rsidRDefault="00865E37" w:rsidP="008C6539">
      <w:pPr>
        <w:pStyle w:val="a3"/>
        <w:jc w:val="both"/>
        <w:rPr>
          <w:rFonts w:ascii="Traditional Arabic" w:hAnsi="Traditional Arabic" w:cs="Traditional Arabic"/>
          <w:sz w:val="70"/>
          <w:szCs w:val="70"/>
        </w:rPr>
      </w:pPr>
      <w:r w:rsidRPr="008C6539">
        <w:rPr>
          <w:rFonts w:ascii="Traditional Arabic" w:hAnsi="Traditional Arabic" w:cs="Traditional Arabic" w:hint="cs"/>
          <w:sz w:val="70"/>
          <w:szCs w:val="70"/>
          <w:rtl/>
        </w:rPr>
        <w:t xml:space="preserve">ومن </w:t>
      </w:r>
      <w:r w:rsidR="003F7E52" w:rsidRPr="008C6539">
        <w:rPr>
          <w:rFonts w:ascii="Traditional Arabic" w:hAnsi="Traditional Arabic" w:cs="Traditional Arabic"/>
          <w:sz w:val="70"/>
          <w:szCs w:val="70"/>
          <w:rtl/>
        </w:rPr>
        <w:t>منعه المرض وحبسه عن الطاعات التي كان يعملها في صحته، فإن أجر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>ه</w:t>
      </w:r>
      <w:r w:rsidR="003F7E52" w:rsidRPr="008C6539">
        <w:rPr>
          <w:rFonts w:ascii="Traditional Arabic" w:hAnsi="Traditional Arabic" w:cs="Traditional Arabic"/>
          <w:sz w:val="70"/>
          <w:szCs w:val="70"/>
          <w:rtl/>
        </w:rPr>
        <w:t xml:space="preserve"> جارٍ وعمل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>ه</w:t>
      </w:r>
      <w:r w:rsidR="003F7E52" w:rsidRPr="008C6539">
        <w:rPr>
          <w:rFonts w:ascii="Traditional Arabic" w:hAnsi="Traditional Arabic" w:cs="Traditional Arabic"/>
          <w:sz w:val="70"/>
          <w:szCs w:val="70"/>
          <w:rtl/>
        </w:rPr>
        <w:t xml:space="preserve"> مستمر، 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 xml:space="preserve">قال رسول الله صلى 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lastRenderedPageBreak/>
        <w:t>الله عليه وسلم (</w:t>
      </w:r>
      <w:r w:rsidR="003F7E52" w:rsidRPr="008C6539">
        <w:rPr>
          <w:rFonts w:ascii="Traditional Arabic" w:hAnsi="Traditional Arabic" w:cs="Traditional Arabic"/>
          <w:sz w:val="70"/>
          <w:szCs w:val="70"/>
          <w:rtl/>
        </w:rPr>
        <w:t>إِذَا مَرِضَ العَبْدُ، أَوْ سَافَرَ، كُتِبَ لَهُ مِثْلُ مَا كَانَ يَعْمَلُ مُقِيمًا صَحِيحًا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>).</w:t>
      </w:r>
    </w:p>
    <w:p w14:paraId="79FC2167" w14:textId="3E3A6792" w:rsidR="003F7E52" w:rsidRPr="008C6539" w:rsidRDefault="003F7E52" w:rsidP="008C6539">
      <w:pPr>
        <w:pStyle w:val="a3"/>
        <w:jc w:val="both"/>
        <w:rPr>
          <w:rFonts w:ascii="Traditional Arabic" w:hAnsi="Traditional Arabic" w:cs="Traditional Arabic"/>
          <w:sz w:val="70"/>
          <w:szCs w:val="70"/>
        </w:rPr>
      </w:pPr>
      <w:r w:rsidRPr="008C6539">
        <w:rPr>
          <w:rFonts w:ascii="Traditional Arabic" w:hAnsi="Traditional Arabic" w:cs="Traditional Arabic"/>
          <w:sz w:val="70"/>
          <w:szCs w:val="70"/>
          <w:rtl/>
        </w:rPr>
        <w:t xml:space="preserve">أيها </w:t>
      </w:r>
      <w:proofErr w:type="gramStart"/>
      <w:r w:rsidRPr="008C6539">
        <w:rPr>
          <w:rFonts w:ascii="Traditional Arabic" w:hAnsi="Traditional Arabic" w:cs="Traditional Arabic"/>
          <w:sz w:val="70"/>
          <w:szCs w:val="70"/>
          <w:rtl/>
        </w:rPr>
        <w:t>المسلمون</w:t>
      </w:r>
      <w:r w:rsidR="00865E37" w:rsidRPr="008C6539">
        <w:rPr>
          <w:rFonts w:ascii="Traditional Arabic" w:hAnsi="Traditional Arabic" w:cs="Traditional Arabic" w:hint="cs"/>
          <w:sz w:val="70"/>
          <w:szCs w:val="70"/>
          <w:rtl/>
        </w:rPr>
        <w:t xml:space="preserve"> .</w:t>
      </w:r>
      <w:proofErr w:type="gramEnd"/>
      <w:r w:rsidR="00865E37" w:rsidRPr="008C6539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 xml:space="preserve">إن الله جعل لكل داء دواء، </w:t>
      </w:r>
      <w:r w:rsidR="00865E37" w:rsidRPr="008C6539">
        <w:rPr>
          <w:rFonts w:ascii="Traditional Arabic" w:hAnsi="Traditional Arabic" w:cs="Traditional Arabic" w:hint="cs"/>
          <w:sz w:val="70"/>
          <w:szCs w:val="70"/>
          <w:rtl/>
        </w:rPr>
        <w:t>قال رسول الله صلى الله عليه وسلم (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>لِكُلِّ دَاءٍ دَوَاءٌ، فَإِذَا أُصِيبَ دَوَاءُ الدَّاءِ</w:t>
      </w:r>
      <w:r w:rsidR="00865E37" w:rsidRPr="008C6539">
        <w:rPr>
          <w:rFonts w:ascii="Traditional Arabic" w:hAnsi="Traditional Arabic" w:cs="Traditional Arabic" w:hint="cs"/>
          <w:sz w:val="70"/>
          <w:szCs w:val="70"/>
          <w:rtl/>
        </w:rPr>
        <w:t>؛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 xml:space="preserve"> بَرَأَ بِإِذْنِ اللهِ عَزَّ وَجَلَّ</w:t>
      </w:r>
      <w:r w:rsidR="00865E37" w:rsidRPr="008C6539">
        <w:rPr>
          <w:rFonts w:ascii="Traditional Arabic" w:hAnsi="Traditional Arabic" w:cs="Traditional Arabic" w:hint="cs"/>
          <w:sz w:val="70"/>
          <w:szCs w:val="70"/>
          <w:rtl/>
        </w:rPr>
        <w:t xml:space="preserve">). </w:t>
      </w:r>
      <w:r w:rsidRPr="008C6539">
        <w:rPr>
          <w:rFonts w:ascii="Traditional Arabic" w:hAnsi="Traditional Arabic" w:cs="Traditional Arabic"/>
          <w:sz w:val="70"/>
          <w:szCs w:val="70"/>
          <w:rtl/>
        </w:rPr>
        <w:t xml:space="preserve">وإذا أصيب بمرض أن يتطبب ويتعالج بكل علاج حلال مباح، </w:t>
      </w:r>
      <w:r w:rsidR="00865E37" w:rsidRPr="008C6539">
        <w:rPr>
          <w:rFonts w:ascii="Traditional Arabic" w:hAnsi="Traditional Arabic" w:cs="Traditional Arabic" w:hint="cs"/>
          <w:sz w:val="70"/>
          <w:szCs w:val="70"/>
          <w:rtl/>
        </w:rPr>
        <w:t>قال رسول الله صلى الله عليه وسلم (</w:t>
      </w:r>
      <w:r w:rsidR="00865E37" w:rsidRPr="008C6539">
        <w:rPr>
          <w:rFonts w:ascii="Traditional Arabic" w:hAnsi="Traditional Arabic" w:cs="Traditional Arabic"/>
          <w:sz w:val="70"/>
          <w:szCs w:val="70"/>
          <w:rtl/>
        </w:rPr>
        <w:t>إِنَّ اللَّهَ أَنْزَلَ الدَّاءَ وَالدَّوَاءَ</w:t>
      </w:r>
      <w:r w:rsidR="00865E37" w:rsidRPr="008C6539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="00865E37" w:rsidRPr="008C6539">
        <w:rPr>
          <w:rFonts w:ascii="Traditional Arabic" w:hAnsi="Traditional Arabic" w:cs="Traditional Arabic"/>
          <w:sz w:val="70"/>
          <w:szCs w:val="70"/>
          <w:rtl/>
        </w:rPr>
        <w:t xml:space="preserve"> وَجَعَلَ لِكُلِّ دَاءٍ دَوَاءً، فَتَدَاوَوْا وَلاَ تَدَاوَوْا بِحَرَامٍ</w:t>
      </w:r>
      <w:r w:rsidR="00865E37" w:rsidRPr="008C6539">
        <w:rPr>
          <w:rFonts w:ascii="Traditional Arabic" w:hAnsi="Traditional Arabic" w:cs="Traditional Arabic" w:hint="cs"/>
          <w:sz w:val="70"/>
          <w:szCs w:val="70"/>
          <w:rtl/>
        </w:rPr>
        <w:t>).</w:t>
      </w:r>
    </w:p>
    <w:p w14:paraId="1CD4AEEC" w14:textId="796211EE" w:rsidR="00865E37" w:rsidRPr="008C6539" w:rsidRDefault="00865E37" w:rsidP="008C6539">
      <w:pPr>
        <w:pStyle w:val="a3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8C6539">
        <w:rPr>
          <w:rFonts w:ascii="Traditional Arabic" w:hAnsi="Traditional Arabic" w:cs="Traditional Arabic" w:hint="cs"/>
          <w:sz w:val="70"/>
          <w:szCs w:val="70"/>
          <w:rtl/>
        </w:rPr>
        <w:t>عباد الله ...</w:t>
      </w:r>
      <w:r w:rsidR="003F7E52" w:rsidRPr="008C6539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865E37">
        <w:rPr>
          <w:rFonts w:ascii="Traditional Arabic" w:hAnsi="Traditional Arabic" w:cs="Traditional Arabic"/>
          <w:sz w:val="70"/>
          <w:szCs w:val="70"/>
          <w:rtl/>
        </w:rPr>
        <w:t>لوزارة الصحة جهود تشكر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>؛</w:t>
      </w:r>
      <w:r w:rsidRPr="00865E37">
        <w:rPr>
          <w:rFonts w:ascii="Traditional Arabic" w:hAnsi="Traditional Arabic" w:cs="Traditional Arabic"/>
          <w:sz w:val="70"/>
          <w:szCs w:val="70"/>
          <w:rtl/>
        </w:rPr>
        <w:t xml:space="preserve"> في مكافحة انتشار الأمراض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>؛</w:t>
      </w:r>
      <w:r w:rsidRPr="00865E37">
        <w:rPr>
          <w:rFonts w:ascii="Traditional Arabic" w:hAnsi="Traditional Arabic" w:cs="Traditional Arabic"/>
          <w:sz w:val="70"/>
          <w:szCs w:val="70"/>
          <w:rtl/>
        </w:rPr>
        <w:t xml:space="preserve"> و</w:t>
      </w:r>
      <w:r w:rsidRPr="008C6539">
        <w:rPr>
          <w:rFonts w:ascii="Traditional Arabic" w:hAnsi="Traditional Arabic" w:cs="Traditional Arabic" w:hint="cs"/>
          <w:sz w:val="70"/>
          <w:szCs w:val="70"/>
          <w:rtl/>
        </w:rPr>
        <w:t>أ</w:t>
      </w:r>
      <w:r w:rsidRPr="00865E37">
        <w:rPr>
          <w:rFonts w:ascii="Traditional Arabic" w:hAnsi="Traditional Arabic" w:cs="Traditional Arabic"/>
          <w:sz w:val="70"/>
          <w:szCs w:val="70"/>
          <w:rtl/>
        </w:rPr>
        <w:t>خذ الاحتياطات اللازمة قبل الإصابة بها، فمن ذلك اللقاحات التي تكون سبب</w:t>
      </w:r>
      <w:r w:rsidR="008C6539" w:rsidRPr="008C6539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865E37">
        <w:rPr>
          <w:rFonts w:ascii="Traditional Arabic" w:hAnsi="Traditional Arabic" w:cs="Traditional Arabic"/>
          <w:sz w:val="70"/>
          <w:szCs w:val="70"/>
          <w:rtl/>
        </w:rPr>
        <w:t>ا بإذن الله في عدم الإصابة بالمرض، كلقاح الانفلونزا الموسمية والتي بدأت تنتشر هذه الأيام مع تغير الوقت، فاحرصوا على أخذها خصوص</w:t>
      </w:r>
      <w:r w:rsidR="008C6539" w:rsidRPr="008C6539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865E37">
        <w:rPr>
          <w:rFonts w:ascii="Traditional Arabic" w:hAnsi="Traditional Arabic" w:cs="Traditional Arabic"/>
          <w:sz w:val="70"/>
          <w:szCs w:val="70"/>
          <w:rtl/>
        </w:rPr>
        <w:t xml:space="preserve">ا كبار </w:t>
      </w:r>
      <w:r w:rsidRPr="00865E37">
        <w:rPr>
          <w:rFonts w:ascii="Traditional Arabic" w:hAnsi="Traditional Arabic" w:cs="Traditional Arabic"/>
          <w:sz w:val="70"/>
          <w:szCs w:val="70"/>
          <w:rtl/>
        </w:rPr>
        <w:lastRenderedPageBreak/>
        <w:t xml:space="preserve">السن ومن مناعته ضعيفة، </w:t>
      </w:r>
      <w:r w:rsidR="008C6539" w:rsidRPr="008C6539">
        <w:rPr>
          <w:rFonts w:ascii="Traditional Arabic" w:hAnsi="Traditional Arabic" w:cs="Traditional Arabic" w:hint="cs"/>
          <w:sz w:val="70"/>
          <w:szCs w:val="70"/>
          <w:rtl/>
        </w:rPr>
        <w:t xml:space="preserve">ولا تلتفتوا إلى قيل وقال </w:t>
      </w:r>
      <w:r w:rsidRPr="00865E37">
        <w:rPr>
          <w:rFonts w:ascii="Traditional Arabic" w:hAnsi="Traditional Arabic" w:cs="Traditional Arabic"/>
          <w:sz w:val="70"/>
          <w:szCs w:val="70"/>
          <w:rtl/>
        </w:rPr>
        <w:t>وهو غير متخصص في الطب</w:t>
      </w:r>
      <w:r w:rsidR="008C6539" w:rsidRPr="008C6539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207829D0" w14:textId="41A3C4EF" w:rsidR="00E07FC6" w:rsidRPr="008C6539" w:rsidRDefault="003F7E52" w:rsidP="008C6539">
      <w:pPr>
        <w:pStyle w:val="a3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8C6539">
        <w:rPr>
          <w:rFonts w:ascii="Traditional Arabic" w:hAnsi="Traditional Arabic" w:cs="Traditional Arabic"/>
          <w:sz w:val="70"/>
          <w:szCs w:val="70"/>
          <w:rtl/>
        </w:rPr>
        <w:t>اللهم ادفع عنا البلاء والأمراض والأسقام، اللهم اشف مرضانا ومرضى جميع المسلمين</w:t>
      </w:r>
      <w:r w:rsidR="008C6539" w:rsidRPr="008C6539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63336799" w14:textId="6C36926F" w:rsidR="008C6539" w:rsidRPr="008C6539" w:rsidRDefault="008C6539" w:rsidP="008C6539">
      <w:pPr>
        <w:pStyle w:val="a3"/>
        <w:jc w:val="both"/>
        <w:rPr>
          <w:rFonts w:ascii="Traditional Arabic" w:hAnsi="Traditional Arabic" w:cs="Traditional Arabic"/>
          <w:sz w:val="70"/>
          <w:szCs w:val="70"/>
        </w:rPr>
      </w:pPr>
      <w:r w:rsidRPr="008C6539">
        <w:rPr>
          <w:rFonts w:ascii="Traditional Arabic" w:hAnsi="Traditional Arabic" w:cs="Traditional Arabic" w:hint="cs"/>
          <w:sz w:val="70"/>
          <w:szCs w:val="70"/>
          <w:rtl/>
        </w:rPr>
        <w:t xml:space="preserve">وصلى الله وسلم على نبينا محمد </w:t>
      </w:r>
    </w:p>
    <w:sectPr w:rsidR="008C6539" w:rsidRPr="008C6539" w:rsidSect="003F7E52">
      <w:pgSz w:w="11906" w:h="16838" w:code="9"/>
      <w:pgMar w:top="737" w:right="737" w:bottom="737" w:left="73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E52"/>
    <w:rsid w:val="003F7E52"/>
    <w:rsid w:val="00865E37"/>
    <w:rsid w:val="0088530A"/>
    <w:rsid w:val="008C6539"/>
    <w:rsid w:val="00E07FC6"/>
    <w:rsid w:val="00E84B75"/>
    <w:rsid w:val="00FA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2D6071"/>
  <w15:chartTrackingRefBased/>
  <w15:docId w15:val="{5F2518CC-08BE-4ABA-86EE-090365C1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7E52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4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الكنز الثمين</dc:creator>
  <cp:keywords/>
  <dc:description/>
  <cp:lastModifiedBy>الكنز الثمين</cp:lastModifiedBy>
  <cp:revision>1</cp:revision>
  <dcterms:created xsi:type="dcterms:W3CDTF">2024-10-17T17:00:00Z</dcterms:created>
  <dcterms:modified xsi:type="dcterms:W3CDTF">2024-10-17T17:36:00Z</dcterms:modified>
</cp:coreProperties>
</file>