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20ED5940" w14:textId="77777777" w:rsidR="00DD4E1C" w:rsidRDefault="00DD4E1C" w:rsidP="00AD4523">
                            <w:pPr>
                              <w:bidi w:val="0"/>
                              <w:rPr>
                                <w:b/>
                                <w:bCs/>
                                <w:color w:val="C00000"/>
                                <w:sz w:val="52"/>
                                <w:szCs w:val="52"/>
                                <w:lang w:val="fr-FR"/>
                              </w:rPr>
                            </w:pPr>
                          </w:p>
                          <w:p w14:paraId="65CFD997" w14:textId="77777777" w:rsidR="00077CC2" w:rsidRPr="00DD4E1C" w:rsidRDefault="00077CC2" w:rsidP="00077CC2">
                            <w:pPr>
                              <w:bidi w:val="0"/>
                              <w:rPr>
                                <w:b/>
                                <w:bCs/>
                                <w:color w:val="C00000"/>
                                <w:sz w:val="52"/>
                                <w:szCs w:val="52"/>
                                <w:lang w:val="fr-FR"/>
                              </w:rPr>
                            </w:pPr>
                          </w:p>
                          <w:p w14:paraId="66B0DC1F" w14:textId="77777777" w:rsidR="00077CC2" w:rsidRPr="00077CC2" w:rsidRDefault="00077CC2" w:rsidP="00077CC2">
                            <w:pPr>
                              <w:bidi w:val="0"/>
                              <w:jc w:val="center"/>
                              <w:rPr>
                                <w:b/>
                                <w:bCs/>
                                <w:color w:val="C00000"/>
                                <w:sz w:val="80"/>
                                <w:szCs w:val="80"/>
                                <w:lang w:val="fr-FR"/>
                              </w:rPr>
                            </w:pPr>
                            <w:r w:rsidRPr="00077CC2">
                              <w:rPr>
                                <w:b/>
                                <w:bCs/>
                                <w:color w:val="C00000"/>
                                <w:sz w:val="80"/>
                                <w:szCs w:val="80"/>
                                <w:lang w:val="fr-FR"/>
                              </w:rPr>
                              <w:t>LES HYPOCRITES</w:t>
                            </w:r>
                          </w:p>
                          <w:p w14:paraId="6EA4CB11" w14:textId="7194709B" w:rsidR="00CA1F61" w:rsidRPr="00353774" w:rsidRDefault="00CA1F61" w:rsidP="00077CC2">
                            <w:pPr>
                              <w:bidi w:val="0"/>
                              <w:jc w:val="center"/>
                              <w:rPr>
                                <w:rFonts w:ascii="AL-Mateen" w:hAnsi="AL-Mateen" w:cs="AL-Mateen"/>
                                <w:color w:val="C00000"/>
                                <w:sz w:val="2"/>
                                <w:szCs w:val="2"/>
                                <w:rtl/>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20ED5940" w14:textId="77777777" w:rsidR="00DD4E1C" w:rsidRDefault="00DD4E1C" w:rsidP="00AD4523">
                      <w:pPr>
                        <w:bidi w:val="0"/>
                        <w:rPr>
                          <w:b/>
                          <w:bCs/>
                          <w:color w:val="C00000"/>
                          <w:sz w:val="52"/>
                          <w:szCs w:val="52"/>
                          <w:lang w:val="fr-FR"/>
                        </w:rPr>
                      </w:pPr>
                    </w:p>
                    <w:p w14:paraId="65CFD997" w14:textId="77777777" w:rsidR="00077CC2" w:rsidRPr="00DD4E1C" w:rsidRDefault="00077CC2" w:rsidP="00077CC2">
                      <w:pPr>
                        <w:bidi w:val="0"/>
                        <w:rPr>
                          <w:b/>
                          <w:bCs/>
                          <w:color w:val="C00000"/>
                          <w:sz w:val="52"/>
                          <w:szCs w:val="52"/>
                          <w:lang w:val="fr-FR"/>
                        </w:rPr>
                      </w:pPr>
                    </w:p>
                    <w:p w14:paraId="66B0DC1F" w14:textId="77777777" w:rsidR="00077CC2" w:rsidRPr="00077CC2" w:rsidRDefault="00077CC2" w:rsidP="00077CC2">
                      <w:pPr>
                        <w:bidi w:val="0"/>
                        <w:jc w:val="center"/>
                        <w:rPr>
                          <w:b/>
                          <w:bCs/>
                          <w:color w:val="C00000"/>
                          <w:sz w:val="80"/>
                          <w:szCs w:val="80"/>
                          <w:lang w:val="fr-FR"/>
                        </w:rPr>
                      </w:pPr>
                      <w:r w:rsidRPr="00077CC2">
                        <w:rPr>
                          <w:b/>
                          <w:bCs/>
                          <w:color w:val="C00000"/>
                          <w:sz w:val="80"/>
                          <w:szCs w:val="80"/>
                          <w:lang w:val="fr-FR"/>
                        </w:rPr>
                        <w:t>LES HYPOCRITES</w:t>
                      </w:r>
                    </w:p>
                    <w:p w14:paraId="6EA4CB11" w14:textId="7194709B" w:rsidR="00CA1F61" w:rsidRPr="00353774" w:rsidRDefault="00CA1F61" w:rsidP="00077CC2">
                      <w:pPr>
                        <w:bidi w:val="0"/>
                        <w:jc w:val="center"/>
                        <w:rPr>
                          <w:rFonts w:ascii="AL-Mateen" w:hAnsi="AL-Mateen" w:cs="AL-Mateen"/>
                          <w:color w:val="C00000"/>
                          <w:sz w:val="2"/>
                          <w:szCs w:val="2"/>
                          <w:rtl/>
                          <w:lang w:val="fr-FR"/>
                        </w:rPr>
                      </w:pP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BC2009" w:rsidRDefault="00353774" w:rsidP="00725BE8">
      <w:pPr>
        <w:rPr>
          <w:rFonts w:ascii="Lotus Linotype" w:hAnsi="Lotus Linotype" w:cs="AL-Mateen"/>
          <w:color w:val="C00000"/>
          <w:sz w:val="36"/>
          <w:szCs w:val="36"/>
          <w:u w:val="single"/>
          <w:lang w:val="fr-FR"/>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063B36" w:rsidRDefault="001E02F8" w:rsidP="001E02F8">
      <w:pPr>
        <w:bidi w:val="0"/>
        <w:jc w:val="center"/>
        <w:rPr>
          <w:rFonts w:ascii="Cambria" w:hAnsi="Cambria" w:cs="AL-Mateen"/>
          <w:b/>
          <w:bCs/>
          <w:color w:val="C00000"/>
          <w:sz w:val="18"/>
          <w:szCs w:val="18"/>
          <w:u w:val="single"/>
          <w:lang w:val="fr-FR"/>
        </w:rPr>
      </w:pPr>
    </w:p>
    <w:p w14:paraId="46B6CF3D"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Louange à Allah, que nous louons, implorons, et dont nous recherchons le pardon. Nous nous repentons à Lui. Quiconque est guidé par Allah ne sera jamais égaré, et quiconque est égaré par Lui ne trouvera personne pour le guider. J’atteste qu’il n’y a d’autre divinité digne d’être adorée qu’Allah, l’Unique sans associé, et j’atteste que Muhammad est Son serviteur et Son messager.</w:t>
      </w:r>
    </w:p>
    <w:p w14:paraId="6E392E39"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b/>
          <w:bCs/>
          <w:kern w:val="2"/>
          <w:sz w:val="28"/>
          <w:szCs w:val="28"/>
          <w:lang w:val="fr-FR" w:eastAsia="fr-FR"/>
          <w14:ligatures w14:val="standardContextual"/>
        </w:rPr>
        <w:t>Ensuite :</w:t>
      </w:r>
      <w:r w:rsidRPr="00077CC2">
        <w:rPr>
          <w:rFonts w:eastAsia="Calibri"/>
          <w:kern w:val="2"/>
          <w:sz w:val="28"/>
          <w:szCs w:val="28"/>
          <w:lang w:val="fr-FR" w:eastAsia="fr-FR"/>
          <w14:ligatures w14:val="standardContextual"/>
        </w:rPr>
        <w:t xml:space="preserve"> Craignez Allah comme il se doit et tenez fermement à la corde solide [de la foi]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Craignez Allah, ô vous qui êtes doués d'intelligence, afin que vous réussissiez</w:t>
      </w:r>
      <w:r w:rsidRPr="00077CC2">
        <w:rPr>
          <w:rFonts w:eastAsia="Calibri"/>
          <w:i/>
          <w:iCs/>
          <w:color w:val="C00000"/>
          <w:kern w:val="2"/>
          <w:sz w:val="28"/>
          <w:szCs w:val="28"/>
          <w:lang w:val="fr-FR" w:eastAsia="fr-FR"/>
          <w14:ligatures w14:val="standardContextual"/>
        </w:rPr>
        <w:t xml:space="preserve"> </w:t>
      </w:r>
      <w:r w:rsidRPr="00077CC2">
        <w:rPr>
          <w:rFonts w:eastAsia="Calibri"/>
          <w:i/>
          <w:iCs/>
          <w:kern w:val="2"/>
          <w:sz w:val="28"/>
          <w:szCs w:val="28"/>
          <w:lang w:val="fr-FR" w:eastAsia="fr-FR"/>
          <w14:ligatures w14:val="standardContextual"/>
        </w:rPr>
        <w:t>»</w:t>
      </w:r>
      <w:r w:rsidRPr="00077CC2">
        <w:rPr>
          <w:rFonts w:eastAsia="Calibri"/>
          <w:kern w:val="2"/>
          <w:sz w:val="28"/>
          <w:szCs w:val="28"/>
          <w:lang w:val="fr-FR" w:eastAsia="fr-FR"/>
          <w14:ligatures w14:val="standardContextual"/>
        </w:rPr>
        <w:t xml:space="preserve"> (Coran, 5:100).</w:t>
      </w:r>
    </w:p>
    <w:p w14:paraId="22AF4376"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b/>
          <w:bCs/>
          <w:kern w:val="2"/>
          <w:sz w:val="28"/>
          <w:szCs w:val="28"/>
          <w:lang w:val="fr-FR" w:eastAsia="fr-FR"/>
          <w14:ligatures w14:val="standardContextual"/>
        </w:rPr>
        <w:t>Ô musulmans,</w:t>
      </w:r>
      <w:r w:rsidRPr="00077CC2">
        <w:rPr>
          <w:rFonts w:eastAsia="Calibri"/>
          <w:kern w:val="2"/>
          <w:sz w:val="28"/>
          <w:szCs w:val="28"/>
          <w:lang w:val="fr-FR" w:eastAsia="fr-FR"/>
          <w14:ligatures w14:val="standardContextual"/>
        </w:rPr>
        <w:t xml:space="preserve"> avant l’Hégire vers Médine, les gens étaient soit mécréants, soit croyants. Mais lorsqu’Allah permit à Son Prophète </w:t>
      </w:r>
      <w:r w:rsidRPr="00077CC2">
        <w:rPr>
          <w:rFonts w:ascii="Arial Unicode MS" w:eastAsia="Calibri" w:hAnsi="Arial Unicode MS" w:cs="Arial Unicode MS" w:hint="cs"/>
          <w:kern w:val="2"/>
          <w:sz w:val="28"/>
          <w:szCs w:val="28"/>
          <w:rtl/>
          <w:lang w:val="fr-FR" w:eastAsia="fr-FR"/>
          <w14:ligatures w14:val="standardContextual"/>
        </w:rPr>
        <w:t>ﷺ</w:t>
      </w:r>
      <w:r w:rsidRPr="00077CC2">
        <w:rPr>
          <w:rFonts w:eastAsia="Calibri"/>
          <w:kern w:val="2"/>
          <w:sz w:val="28"/>
          <w:szCs w:val="28"/>
          <w:lang w:val="fr-FR" w:eastAsia="fr-FR"/>
          <w14:ligatures w14:val="standardContextual"/>
        </w:rPr>
        <w:t xml:space="preserve"> de s’établir à Médine, une catégorie de personnes fit son apparition. Ces gens affichaient l’islam tout en cachant la mécréance : ce sont les </w:t>
      </w:r>
      <w:r w:rsidRPr="00077CC2">
        <w:rPr>
          <w:rFonts w:eastAsia="Calibri"/>
          <w:b/>
          <w:bCs/>
          <w:kern w:val="2"/>
          <w:sz w:val="28"/>
          <w:szCs w:val="28"/>
          <w:lang w:val="fr-FR" w:eastAsia="fr-FR"/>
          <w14:ligatures w14:val="standardContextual"/>
        </w:rPr>
        <w:t>hypocrites</w:t>
      </w:r>
      <w:r w:rsidRPr="00077CC2">
        <w:rPr>
          <w:rFonts w:eastAsia="Calibri"/>
          <w:kern w:val="2"/>
          <w:sz w:val="28"/>
          <w:szCs w:val="28"/>
          <w:lang w:val="fr-FR" w:eastAsia="fr-FR"/>
          <w14:ligatures w14:val="standardContextual"/>
        </w:rPr>
        <w:t xml:space="preserve"> !</w:t>
      </w:r>
    </w:p>
    <w:p w14:paraId="38BBB7FF"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Dans la sourate Al-</w:t>
      </w:r>
      <w:proofErr w:type="spellStart"/>
      <w:r w:rsidRPr="00077CC2">
        <w:rPr>
          <w:rFonts w:eastAsia="Calibri"/>
          <w:kern w:val="2"/>
          <w:sz w:val="28"/>
          <w:szCs w:val="28"/>
          <w:lang w:val="fr-FR" w:eastAsia="fr-FR"/>
          <w14:ligatures w14:val="standardContextual"/>
        </w:rPr>
        <w:t>Baqara</w:t>
      </w:r>
      <w:proofErr w:type="spellEnd"/>
      <w:r w:rsidRPr="00077CC2">
        <w:rPr>
          <w:rFonts w:eastAsia="Calibri"/>
          <w:kern w:val="2"/>
          <w:sz w:val="28"/>
          <w:szCs w:val="28"/>
          <w:lang w:val="fr-FR" w:eastAsia="fr-FR"/>
          <w14:ligatures w14:val="standardContextual"/>
        </w:rPr>
        <w:t>, Allah a mentionné trois catégories de personnes :</w:t>
      </w:r>
    </w:p>
    <w:p w14:paraId="148E78F9" w14:textId="77777777" w:rsidR="00077CC2" w:rsidRPr="00077CC2" w:rsidRDefault="00077CC2" w:rsidP="00077CC2">
      <w:pPr>
        <w:numPr>
          <w:ilvl w:val="0"/>
          <w:numId w:val="31"/>
        </w:numPr>
        <w:bidi w:val="0"/>
        <w:spacing w:after="160" w:line="259" w:lineRule="auto"/>
        <w:ind w:left="-284"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Les croyants, décrits en </w:t>
      </w:r>
      <w:r w:rsidRPr="00077CC2">
        <w:rPr>
          <w:rFonts w:eastAsia="Calibri"/>
          <w:b/>
          <w:bCs/>
          <w:kern w:val="2"/>
          <w:sz w:val="28"/>
          <w:szCs w:val="28"/>
          <w:lang w:val="fr-FR" w:eastAsia="fr-FR"/>
          <w14:ligatures w14:val="standardContextual"/>
        </w:rPr>
        <w:t>quatre versets</w:t>
      </w:r>
      <w:r w:rsidRPr="00077CC2">
        <w:rPr>
          <w:rFonts w:eastAsia="Calibri"/>
          <w:kern w:val="2"/>
          <w:sz w:val="28"/>
          <w:szCs w:val="28"/>
          <w:lang w:val="fr-FR" w:eastAsia="fr-FR"/>
          <w14:ligatures w14:val="standardContextual"/>
        </w:rPr>
        <w:t>.</w:t>
      </w:r>
    </w:p>
    <w:p w14:paraId="38C398F0" w14:textId="77777777" w:rsidR="00077CC2" w:rsidRPr="00077CC2" w:rsidRDefault="00077CC2" w:rsidP="00077CC2">
      <w:pPr>
        <w:numPr>
          <w:ilvl w:val="0"/>
          <w:numId w:val="31"/>
        </w:numPr>
        <w:bidi w:val="0"/>
        <w:spacing w:after="160" w:line="259" w:lineRule="auto"/>
        <w:ind w:left="-284"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Les mécréants, décrits en </w:t>
      </w:r>
      <w:r w:rsidRPr="00077CC2">
        <w:rPr>
          <w:rFonts w:eastAsia="Calibri"/>
          <w:b/>
          <w:bCs/>
          <w:kern w:val="2"/>
          <w:sz w:val="28"/>
          <w:szCs w:val="28"/>
          <w:lang w:val="fr-FR" w:eastAsia="fr-FR"/>
          <w14:ligatures w14:val="standardContextual"/>
        </w:rPr>
        <w:t>deux versets</w:t>
      </w:r>
      <w:r w:rsidRPr="00077CC2">
        <w:rPr>
          <w:rFonts w:eastAsia="Calibri"/>
          <w:kern w:val="2"/>
          <w:sz w:val="28"/>
          <w:szCs w:val="28"/>
          <w:lang w:val="fr-FR" w:eastAsia="fr-FR"/>
          <w14:ligatures w14:val="standardContextual"/>
        </w:rPr>
        <w:t>.</w:t>
      </w:r>
    </w:p>
    <w:p w14:paraId="42CEF6AB" w14:textId="77777777" w:rsidR="00077CC2" w:rsidRPr="00077CC2" w:rsidRDefault="00077CC2" w:rsidP="00077CC2">
      <w:pPr>
        <w:numPr>
          <w:ilvl w:val="0"/>
          <w:numId w:val="31"/>
        </w:numPr>
        <w:bidi w:val="0"/>
        <w:spacing w:after="160" w:line="259" w:lineRule="auto"/>
        <w:ind w:left="-284"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Les hypocrites, décrits en </w:t>
      </w:r>
      <w:r w:rsidRPr="00077CC2">
        <w:rPr>
          <w:rFonts w:eastAsia="Calibri"/>
          <w:b/>
          <w:bCs/>
          <w:kern w:val="2"/>
          <w:sz w:val="28"/>
          <w:szCs w:val="28"/>
          <w:lang w:val="fr-FR" w:eastAsia="fr-FR"/>
          <w14:ligatures w14:val="standardContextual"/>
        </w:rPr>
        <w:t>treize versets</w:t>
      </w:r>
      <w:r w:rsidRPr="00077CC2">
        <w:rPr>
          <w:rFonts w:eastAsia="Calibri"/>
          <w:kern w:val="2"/>
          <w:sz w:val="28"/>
          <w:szCs w:val="28"/>
          <w:lang w:val="fr-FR" w:eastAsia="fr-FR"/>
          <w14:ligatures w14:val="standardContextual"/>
        </w:rPr>
        <w:t>.</w:t>
      </w:r>
    </w:p>
    <w:p w14:paraId="18D9E2E7"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Les savants disent : </w:t>
      </w:r>
      <w:r w:rsidRPr="00077CC2">
        <w:rPr>
          <w:rFonts w:eastAsia="Calibri"/>
          <w:i/>
          <w:iCs/>
          <w:kern w:val="2"/>
          <w:sz w:val="28"/>
          <w:szCs w:val="28"/>
          <w:lang w:val="fr-FR" w:eastAsia="fr-FR"/>
          <w14:ligatures w14:val="standardContextual"/>
        </w:rPr>
        <w:t>"Cela est dû à leur grand nombre et à la gravité de leur nuisance. En effet, le mal qu’ils causent à l’islam est immense, car ils prétendent appartenir à cette religion alors qu’en réalité, ils en sont les ennemis."</w:t>
      </w:r>
      <w:r w:rsidRPr="00077CC2">
        <w:rPr>
          <w:rFonts w:eastAsia="Calibri"/>
          <w:kern w:val="2"/>
          <w:sz w:val="28"/>
          <w:szCs w:val="28"/>
          <w:lang w:val="fr-FR" w:eastAsia="fr-FR"/>
          <w14:ligatures w14:val="standardContextual"/>
        </w:rPr>
        <w:t xml:space="preserve"> Allah a dit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 xml:space="preserve">Ce sont eux les ennemis, prenez garde à eux. </w:t>
      </w:r>
      <w:r w:rsidRPr="00077CC2">
        <w:rPr>
          <w:rFonts w:eastAsia="Calibri"/>
          <w:i/>
          <w:iCs/>
          <w:kern w:val="2"/>
          <w:sz w:val="28"/>
          <w:szCs w:val="28"/>
          <w:lang w:val="fr-FR" w:eastAsia="fr-FR"/>
          <w14:ligatures w14:val="standardContextual"/>
        </w:rPr>
        <w:t>»</w:t>
      </w:r>
      <w:r w:rsidRPr="00077CC2">
        <w:rPr>
          <w:rFonts w:eastAsia="Calibri"/>
          <w:kern w:val="2"/>
          <w:sz w:val="28"/>
          <w:szCs w:val="28"/>
          <w:lang w:val="fr-FR" w:eastAsia="fr-FR"/>
          <w14:ligatures w14:val="standardContextual"/>
        </w:rPr>
        <w:t xml:space="preserve"> (Coran, 63:4).</w:t>
      </w:r>
    </w:p>
    <w:p w14:paraId="79E27727"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Allah a dévoilé les traits des hypocrites dans plus de </w:t>
      </w:r>
      <w:r w:rsidRPr="00077CC2">
        <w:rPr>
          <w:rFonts w:eastAsia="Calibri"/>
          <w:b/>
          <w:bCs/>
          <w:kern w:val="2"/>
          <w:sz w:val="28"/>
          <w:szCs w:val="28"/>
          <w:lang w:val="fr-FR" w:eastAsia="fr-FR"/>
          <w14:ligatures w14:val="standardContextual"/>
        </w:rPr>
        <w:t>300 versets</w:t>
      </w:r>
      <w:r w:rsidRPr="00077CC2">
        <w:rPr>
          <w:rFonts w:eastAsia="Calibri"/>
          <w:kern w:val="2"/>
          <w:sz w:val="28"/>
          <w:szCs w:val="28"/>
          <w:lang w:val="fr-FR" w:eastAsia="fr-FR"/>
          <w14:ligatures w14:val="standardContextual"/>
        </w:rPr>
        <w:t xml:space="preserve"> pour que les croyants puissent se prémunir de leurs caractéristiques. Ibn Al-</w:t>
      </w:r>
      <w:proofErr w:type="spellStart"/>
      <w:r w:rsidRPr="00077CC2">
        <w:rPr>
          <w:rFonts w:eastAsia="Calibri"/>
          <w:kern w:val="2"/>
          <w:sz w:val="28"/>
          <w:szCs w:val="28"/>
          <w:lang w:val="fr-FR" w:eastAsia="fr-FR"/>
          <w14:ligatures w14:val="standardContextual"/>
        </w:rPr>
        <w:t>Qayyim</w:t>
      </w:r>
      <w:proofErr w:type="spellEnd"/>
      <w:r w:rsidRPr="00077CC2">
        <w:rPr>
          <w:rFonts w:eastAsia="Calibri"/>
          <w:kern w:val="2"/>
          <w:sz w:val="28"/>
          <w:szCs w:val="28"/>
          <w:lang w:val="fr-FR" w:eastAsia="fr-FR"/>
          <w14:ligatures w14:val="standardContextual"/>
        </w:rPr>
        <w:t xml:space="preserve"> a même dit : </w:t>
      </w:r>
      <w:r w:rsidRPr="00077CC2">
        <w:rPr>
          <w:rFonts w:eastAsia="Calibri"/>
          <w:i/>
          <w:iCs/>
          <w:kern w:val="2"/>
          <w:sz w:val="28"/>
          <w:szCs w:val="28"/>
          <w:lang w:val="fr-FR" w:eastAsia="fr-FR"/>
          <w14:ligatures w14:val="standardContextual"/>
        </w:rPr>
        <w:t>"Le Coran aurait pu presque entièrement traiter de leur sujet, tant ils sont nombreux sur Terre."</w:t>
      </w:r>
    </w:p>
    <w:p w14:paraId="00021F10"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b/>
          <w:bCs/>
          <w:kern w:val="2"/>
          <w:sz w:val="28"/>
          <w:szCs w:val="28"/>
          <w:lang w:val="fr-FR" w:eastAsia="fr-FR"/>
          <w14:ligatures w14:val="standardContextual"/>
        </w:rPr>
        <w:t>Parmi leurs caractéristiques :</w:t>
      </w:r>
    </w:p>
    <w:p w14:paraId="6C6E6115" w14:textId="77777777" w:rsidR="00077CC2" w:rsidRPr="00077CC2" w:rsidRDefault="00077CC2" w:rsidP="00077CC2">
      <w:pPr>
        <w:numPr>
          <w:ilvl w:val="0"/>
          <w:numId w:val="32"/>
        </w:numPr>
        <w:bidi w:val="0"/>
        <w:spacing w:after="160" w:line="259" w:lineRule="auto"/>
        <w:ind w:left="-142"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Ils déguisent leur hostilité en prétendant œuvrer pour le savoir et la réforme, ce qui en réalité est l’essence même de l’ignorance et de la corruption. Pourtant, ils se croient réformateurs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Certes, ce sont eux les corrupteurs, mais ils ne s’en rendent pas compte.</w:t>
      </w:r>
      <w:r w:rsidRPr="00077CC2">
        <w:rPr>
          <w:rFonts w:eastAsia="Calibri"/>
          <w:i/>
          <w:iCs/>
          <w:kern w:val="2"/>
          <w:sz w:val="28"/>
          <w:szCs w:val="28"/>
          <w:lang w:val="fr-FR" w:eastAsia="fr-FR"/>
          <w14:ligatures w14:val="standardContextual"/>
        </w:rPr>
        <w:t xml:space="preserve"> »</w:t>
      </w:r>
      <w:r w:rsidRPr="00077CC2">
        <w:rPr>
          <w:rFonts w:eastAsia="Calibri"/>
          <w:kern w:val="2"/>
          <w:sz w:val="28"/>
          <w:szCs w:val="28"/>
          <w:lang w:val="fr-FR" w:eastAsia="fr-FR"/>
          <w14:ligatures w14:val="standardContextual"/>
        </w:rPr>
        <w:t xml:space="preserve"> (Coran, 2:12).</w:t>
      </w:r>
    </w:p>
    <w:p w14:paraId="618F4C47" w14:textId="77777777" w:rsidR="00077CC2" w:rsidRPr="00077CC2" w:rsidRDefault="00077CC2" w:rsidP="00077CC2">
      <w:pPr>
        <w:numPr>
          <w:ilvl w:val="0"/>
          <w:numId w:val="32"/>
        </w:numPr>
        <w:bidi w:val="0"/>
        <w:spacing w:after="160" w:line="259" w:lineRule="auto"/>
        <w:ind w:left="-142"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Ils guettent les croyants pieux, se moquent du Coran et de la Sunna. Allah dit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Et si on leur dit : "Croyez comme les gens ont cru", ils répondent : "Croirons-nous comme ont cru les faibles d'esprit ?" Certes, ce sont eux les faibles d'esprit, mais ils ne le savent pas.</w:t>
      </w:r>
      <w:r w:rsidRPr="00077CC2">
        <w:rPr>
          <w:rFonts w:eastAsia="Calibri"/>
          <w:i/>
          <w:iCs/>
          <w:color w:val="C00000"/>
          <w:kern w:val="2"/>
          <w:sz w:val="28"/>
          <w:szCs w:val="28"/>
          <w:lang w:val="fr-FR" w:eastAsia="fr-FR"/>
          <w14:ligatures w14:val="standardContextual"/>
        </w:rPr>
        <w:t xml:space="preserve"> </w:t>
      </w:r>
      <w:r w:rsidRPr="00077CC2">
        <w:rPr>
          <w:rFonts w:eastAsia="Calibri"/>
          <w:i/>
          <w:iCs/>
          <w:kern w:val="2"/>
          <w:sz w:val="28"/>
          <w:szCs w:val="28"/>
          <w:lang w:val="fr-FR" w:eastAsia="fr-FR"/>
          <w14:ligatures w14:val="standardContextual"/>
        </w:rPr>
        <w:t>»</w:t>
      </w:r>
      <w:r w:rsidRPr="00077CC2">
        <w:rPr>
          <w:rFonts w:eastAsia="Calibri"/>
          <w:kern w:val="2"/>
          <w:sz w:val="28"/>
          <w:szCs w:val="28"/>
          <w:lang w:val="fr-FR" w:eastAsia="fr-FR"/>
          <w14:ligatures w14:val="standardContextual"/>
        </w:rPr>
        <w:t xml:space="preserve"> (Coran, 2:13).</w:t>
      </w:r>
    </w:p>
    <w:p w14:paraId="516E2BEA" w14:textId="77777777" w:rsidR="00077CC2" w:rsidRPr="00077CC2" w:rsidRDefault="00077CC2" w:rsidP="00077CC2">
      <w:pPr>
        <w:numPr>
          <w:ilvl w:val="0"/>
          <w:numId w:val="32"/>
        </w:numPr>
        <w:bidi w:val="0"/>
        <w:spacing w:after="160" w:line="259" w:lineRule="auto"/>
        <w:ind w:left="-142"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lastRenderedPageBreak/>
        <w:t xml:space="preserve">Leur devise est le mensonge, la paresse, l’insouciance et les illusions. Allah dit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Ils cherchent à tromper Allah et ceux qui croient.</w:t>
      </w:r>
      <w:r w:rsidRPr="00077CC2">
        <w:rPr>
          <w:rFonts w:eastAsia="Calibri"/>
          <w:i/>
          <w:iCs/>
          <w:color w:val="C00000"/>
          <w:kern w:val="2"/>
          <w:sz w:val="28"/>
          <w:szCs w:val="28"/>
          <w:lang w:val="fr-FR" w:eastAsia="fr-FR"/>
          <w14:ligatures w14:val="standardContextual"/>
        </w:rPr>
        <w:t xml:space="preserve"> </w:t>
      </w:r>
      <w:r w:rsidRPr="00077CC2">
        <w:rPr>
          <w:rFonts w:eastAsia="Calibri"/>
          <w:i/>
          <w:iCs/>
          <w:kern w:val="2"/>
          <w:sz w:val="28"/>
          <w:szCs w:val="28"/>
          <w:lang w:val="fr-FR" w:eastAsia="fr-FR"/>
          <w14:ligatures w14:val="standardContextual"/>
        </w:rPr>
        <w:t>»</w:t>
      </w:r>
      <w:r w:rsidRPr="00077CC2">
        <w:rPr>
          <w:rFonts w:eastAsia="Calibri"/>
          <w:kern w:val="2"/>
          <w:sz w:val="28"/>
          <w:szCs w:val="28"/>
          <w:lang w:val="fr-FR" w:eastAsia="fr-FR"/>
          <w14:ligatures w14:val="standardContextual"/>
        </w:rPr>
        <w:t xml:space="preserve"> (Coran, 2:9) et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Et quand ils se lèvent pour accomplir la prière, ils se lèvent avec paresse pour être vus des gens, et ils n’évoquent Allah que très peu.</w:t>
      </w:r>
      <w:r w:rsidRPr="00077CC2">
        <w:rPr>
          <w:rFonts w:eastAsia="Calibri"/>
          <w:i/>
          <w:iCs/>
          <w:kern w:val="2"/>
          <w:sz w:val="28"/>
          <w:szCs w:val="28"/>
          <w:lang w:val="fr-FR" w:eastAsia="fr-FR"/>
          <w14:ligatures w14:val="standardContextual"/>
        </w:rPr>
        <w:t xml:space="preserve"> »</w:t>
      </w:r>
      <w:r w:rsidRPr="00077CC2">
        <w:rPr>
          <w:rFonts w:eastAsia="Calibri"/>
          <w:kern w:val="2"/>
          <w:sz w:val="28"/>
          <w:szCs w:val="28"/>
          <w:lang w:val="fr-FR" w:eastAsia="fr-FR"/>
          <w14:ligatures w14:val="standardContextual"/>
        </w:rPr>
        <w:t xml:space="preserve"> (Coran, 4:142). Le Prophète </w:t>
      </w:r>
      <w:r w:rsidRPr="00077CC2">
        <w:rPr>
          <w:rFonts w:ascii="Arial Unicode MS" w:eastAsia="Calibri" w:hAnsi="Arial Unicode MS" w:cs="Arial Unicode MS" w:hint="cs"/>
          <w:kern w:val="2"/>
          <w:sz w:val="28"/>
          <w:szCs w:val="28"/>
          <w:rtl/>
          <w:lang w:val="fr-FR" w:eastAsia="fr-FR"/>
          <w14:ligatures w14:val="standardContextual"/>
        </w:rPr>
        <w:t>ﷺ</w:t>
      </w:r>
      <w:r w:rsidRPr="00077CC2">
        <w:rPr>
          <w:rFonts w:eastAsia="Calibri"/>
          <w:kern w:val="2"/>
          <w:sz w:val="28"/>
          <w:szCs w:val="28"/>
          <w:lang w:val="fr-FR" w:eastAsia="fr-FR"/>
          <w14:ligatures w14:val="standardContextual"/>
        </w:rPr>
        <w:t xml:space="preserve"> a dit : </w:t>
      </w:r>
      <w:r w:rsidRPr="00077CC2">
        <w:rPr>
          <w:rFonts w:eastAsia="Calibri"/>
          <w:i/>
          <w:iCs/>
          <w:kern w:val="2"/>
          <w:sz w:val="28"/>
          <w:szCs w:val="28"/>
          <w:lang w:val="fr-FR" w:eastAsia="fr-FR"/>
          <w14:ligatures w14:val="standardContextual"/>
        </w:rPr>
        <w:t>« </w:t>
      </w:r>
      <w:r w:rsidRPr="00077CC2">
        <w:rPr>
          <w:rFonts w:eastAsia="Calibri"/>
          <w:b/>
          <w:bCs/>
          <w:i/>
          <w:iCs/>
          <w:color w:val="0E57C4"/>
          <w:kern w:val="2"/>
          <w:sz w:val="28"/>
          <w:szCs w:val="28"/>
          <w:lang w:val="fr-FR" w:eastAsia="fr-FR"/>
          <w14:ligatures w14:val="standardContextual"/>
        </w:rPr>
        <w:t xml:space="preserve">La prière la plus lourde pour les hypocrites est celle </w:t>
      </w:r>
      <w:proofErr w:type="gramStart"/>
      <w:r w:rsidRPr="00077CC2">
        <w:rPr>
          <w:rFonts w:eastAsia="Calibri"/>
          <w:b/>
          <w:bCs/>
          <w:i/>
          <w:iCs/>
          <w:color w:val="0E57C4"/>
          <w:kern w:val="2"/>
          <w:sz w:val="28"/>
          <w:szCs w:val="28"/>
          <w:lang w:val="fr-FR" w:eastAsia="fr-FR"/>
          <w14:ligatures w14:val="standardContextual"/>
        </w:rPr>
        <w:t>d'Al</w:t>
      </w:r>
      <w:proofErr w:type="gramEnd"/>
      <w:r w:rsidRPr="00077CC2">
        <w:rPr>
          <w:rFonts w:eastAsia="Calibri"/>
          <w:b/>
          <w:bCs/>
          <w:i/>
          <w:iCs/>
          <w:color w:val="0E57C4"/>
          <w:kern w:val="2"/>
          <w:sz w:val="28"/>
          <w:szCs w:val="28"/>
          <w:lang w:val="fr-FR" w:eastAsia="fr-FR"/>
          <w14:ligatures w14:val="standardContextual"/>
        </w:rPr>
        <w:t>-'</w:t>
      </w:r>
      <w:proofErr w:type="spellStart"/>
      <w:r w:rsidRPr="00077CC2">
        <w:rPr>
          <w:rFonts w:eastAsia="Calibri"/>
          <w:b/>
          <w:bCs/>
          <w:i/>
          <w:iCs/>
          <w:color w:val="0E57C4"/>
          <w:kern w:val="2"/>
          <w:sz w:val="28"/>
          <w:szCs w:val="28"/>
          <w:lang w:val="fr-FR" w:eastAsia="fr-FR"/>
          <w14:ligatures w14:val="standardContextual"/>
        </w:rPr>
        <w:t>Isha</w:t>
      </w:r>
      <w:proofErr w:type="spellEnd"/>
      <w:r w:rsidRPr="00077CC2">
        <w:rPr>
          <w:rFonts w:eastAsia="Calibri"/>
          <w:b/>
          <w:bCs/>
          <w:i/>
          <w:iCs/>
          <w:color w:val="0E57C4"/>
          <w:kern w:val="2"/>
          <w:sz w:val="28"/>
          <w:szCs w:val="28"/>
          <w:lang w:val="fr-FR" w:eastAsia="fr-FR"/>
          <w14:ligatures w14:val="standardContextual"/>
        </w:rPr>
        <w:t xml:space="preserve"> et celle du </w:t>
      </w:r>
      <w:proofErr w:type="spellStart"/>
      <w:r w:rsidRPr="00077CC2">
        <w:rPr>
          <w:rFonts w:eastAsia="Calibri"/>
          <w:b/>
          <w:bCs/>
          <w:i/>
          <w:iCs/>
          <w:color w:val="0E57C4"/>
          <w:kern w:val="2"/>
          <w:sz w:val="28"/>
          <w:szCs w:val="28"/>
          <w:lang w:val="fr-FR" w:eastAsia="fr-FR"/>
          <w14:ligatures w14:val="standardContextual"/>
        </w:rPr>
        <w:t>Fajr</w:t>
      </w:r>
      <w:proofErr w:type="spellEnd"/>
      <w:r w:rsidRPr="00077CC2">
        <w:rPr>
          <w:rFonts w:eastAsia="Calibri"/>
          <w:b/>
          <w:bCs/>
          <w:i/>
          <w:iCs/>
          <w:color w:val="0E57C4"/>
          <w:kern w:val="2"/>
          <w:sz w:val="28"/>
          <w:szCs w:val="28"/>
          <w:lang w:val="fr-FR" w:eastAsia="fr-FR"/>
          <w14:ligatures w14:val="standardContextual"/>
        </w:rPr>
        <w:t>.</w:t>
      </w:r>
      <w:r w:rsidRPr="00077CC2">
        <w:rPr>
          <w:rFonts w:eastAsia="Calibri"/>
          <w:i/>
          <w:iCs/>
          <w:kern w:val="2"/>
          <w:sz w:val="28"/>
          <w:szCs w:val="28"/>
          <w:lang w:val="fr-FR" w:eastAsia="fr-FR"/>
          <w14:ligatures w14:val="standardContextual"/>
        </w:rPr>
        <w:t> »</w:t>
      </w:r>
    </w:p>
    <w:p w14:paraId="0A978DF9" w14:textId="77777777" w:rsidR="00077CC2" w:rsidRPr="00077CC2" w:rsidRDefault="00077CC2" w:rsidP="00077CC2">
      <w:pPr>
        <w:numPr>
          <w:ilvl w:val="0"/>
          <w:numId w:val="32"/>
        </w:numPr>
        <w:bidi w:val="0"/>
        <w:spacing w:after="160" w:line="259" w:lineRule="auto"/>
        <w:ind w:left="-142"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Lorsqu’on les invite au Coran et à la Sunna, ils se détournent. Allah dit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 xml:space="preserve">Et quand on leur dit : "Venez vers ce qu’Allah a révélé et vers le Messager", tu vois les hypocrites s’écarter loin de toi. </w:t>
      </w:r>
      <w:r w:rsidRPr="00077CC2">
        <w:rPr>
          <w:rFonts w:eastAsia="Calibri"/>
          <w:i/>
          <w:iCs/>
          <w:kern w:val="2"/>
          <w:sz w:val="28"/>
          <w:szCs w:val="28"/>
          <w:lang w:val="fr-FR" w:eastAsia="fr-FR"/>
          <w14:ligatures w14:val="standardContextual"/>
        </w:rPr>
        <w:t>»</w:t>
      </w:r>
      <w:r w:rsidRPr="00077CC2">
        <w:rPr>
          <w:rFonts w:eastAsia="Calibri"/>
          <w:kern w:val="2"/>
          <w:sz w:val="28"/>
          <w:szCs w:val="28"/>
          <w:lang w:val="fr-FR" w:eastAsia="fr-FR"/>
          <w14:ligatures w14:val="standardContextual"/>
        </w:rPr>
        <w:t xml:space="preserve"> (Coran, 4:61).</w:t>
      </w:r>
    </w:p>
    <w:p w14:paraId="732E3463" w14:textId="77777777" w:rsidR="00077CC2" w:rsidRPr="00077CC2" w:rsidRDefault="00077CC2" w:rsidP="00077CC2">
      <w:pPr>
        <w:numPr>
          <w:ilvl w:val="0"/>
          <w:numId w:val="32"/>
        </w:numPr>
        <w:bidi w:val="0"/>
        <w:spacing w:after="160" w:line="259" w:lineRule="auto"/>
        <w:ind w:left="-142"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Enfin, ils admirent les mécréants et méprisent les croyants vertueux. Allah dit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Alors ils se moquent d’eux, mais Allah se moque d’eux et un châtiment douloureux les attend.</w:t>
      </w:r>
      <w:r w:rsidRPr="00077CC2">
        <w:rPr>
          <w:rFonts w:eastAsia="Calibri"/>
          <w:i/>
          <w:iCs/>
          <w:color w:val="C00000"/>
          <w:kern w:val="2"/>
          <w:sz w:val="28"/>
          <w:szCs w:val="28"/>
          <w:lang w:val="fr-FR" w:eastAsia="fr-FR"/>
          <w14:ligatures w14:val="standardContextual"/>
        </w:rPr>
        <w:t xml:space="preserve"> </w:t>
      </w:r>
      <w:r w:rsidRPr="00077CC2">
        <w:rPr>
          <w:rFonts w:eastAsia="Calibri"/>
          <w:i/>
          <w:iCs/>
          <w:kern w:val="2"/>
          <w:sz w:val="28"/>
          <w:szCs w:val="28"/>
          <w:lang w:val="fr-FR" w:eastAsia="fr-FR"/>
          <w14:ligatures w14:val="standardContextual"/>
        </w:rPr>
        <w:t>»</w:t>
      </w:r>
      <w:r w:rsidRPr="00077CC2">
        <w:rPr>
          <w:rFonts w:eastAsia="Calibri"/>
          <w:kern w:val="2"/>
          <w:sz w:val="28"/>
          <w:szCs w:val="28"/>
          <w:lang w:val="fr-FR" w:eastAsia="fr-FR"/>
          <w14:ligatures w14:val="standardContextual"/>
        </w:rPr>
        <w:t xml:space="preserve"> (Coran, 2:15).</w:t>
      </w:r>
    </w:p>
    <w:p w14:paraId="4E9CBD3D"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b/>
          <w:bCs/>
          <w:kern w:val="2"/>
          <w:sz w:val="28"/>
          <w:szCs w:val="28"/>
          <w:lang w:val="fr-FR" w:eastAsia="fr-FR"/>
          <w14:ligatures w14:val="standardContextual"/>
        </w:rPr>
        <w:t xml:space="preserve">Parmi les signes des hypocrites </w:t>
      </w:r>
      <w:proofErr w:type="gramStart"/>
      <w:r w:rsidRPr="00077CC2">
        <w:rPr>
          <w:rFonts w:eastAsia="Calibri"/>
          <w:b/>
          <w:bCs/>
          <w:kern w:val="2"/>
          <w:sz w:val="28"/>
          <w:szCs w:val="28"/>
          <w:lang w:val="fr-FR" w:eastAsia="fr-FR"/>
          <w14:ligatures w14:val="standardContextual"/>
        </w:rPr>
        <w:t>:</w:t>
      </w:r>
      <w:proofErr w:type="gramEnd"/>
      <w:r w:rsidRPr="00077CC2">
        <w:rPr>
          <w:rFonts w:eastAsia="Calibri"/>
          <w:kern w:val="2"/>
          <w:sz w:val="28"/>
          <w:szCs w:val="28"/>
          <w:lang w:val="fr-FR" w:eastAsia="fr-FR"/>
          <w14:ligatures w14:val="standardContextual"/>
        </w:rPr>
        <w:br/>
        <w:t xml:space="preserve">Ils sèment la discorde et la division, se réjouissent du recul de l’islam, se moquent des malheurs des musulmans, se réjouissent de leurs défaites et s’attristent de leurs victoires. Allah dit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Ils ont déjà cherché à semer la discorde auparavant, et ils ont retourné contre toi les affaires jusqu’à ce que la vérité survienne et que le commandement d’Allah apparaisse, alors qu’ils le détestent.</w:t>
      </w:r>
      <w:r w:rsidRPr="00077CC2">
        <w:rPr>
          <w:rFonts w:eastAsia="Calibri"/>
          <w:i/>
          <w:iCs/>
          <w:kern w:val="2"/>
          <w:sz w:val="28"/>
          <w:szCs w:val="28"/>
          <w:lang w:val="fr-FR" w:eastAsia="fr-FR"/>
          <w14:ligatures w14:val="standardContextual"/>
        </w:rPr>
        <w:t xml:space="preserve"> »</w:t>
      </w:r>
      <w:r w:rsidRPr="00077CC2">
        <w:rPr>
          <w:rFonts w:eastAsia="Calibri"/>
          <w:kern w:val="2"/>
          <w:sz w:val="28"/>
          <w:szCs w:val="28"/>
          <w:lang w:val="fr-FR" w:eastAsia="fr-FR"/>
          <w14:ligatures w14:val="standardContextual"/>
        </w:rPr>
        <w:t xml:space="preserve"> (Coran, 9:48).</w:t>
      </w:r>
    </w:p>
    <w:p w14:paraId="6E14AFFD"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Les pieux prédécesseurs étaient terrifiés par l’hypocrisie, conscients de son danger, de son caractère insidieux et de ses ravages. C’est une maladie chronique et mortelle du cœur, souvent ignorée par ceux qui en sont atteints. Ibn </w:t>
      </w:r>
      <w:proofErr w:type="spellStart"/>
      <w:r w:rsidRPr="00077CC2">
        <w:rPr>
          <w:rFonts w:eastAsia="Calibri"/>
          <w:kern w:val="2"/>
          <w:sz w:val="28"/>
          <w:szCs w:val="28"/>
          <w:lang w:val="fr-FR" w:eastAsia="fr-FR"/>
          <w14:ligatures w14:val="standardContextual"/>
        </w:rPr>
        <w:t>Abi</w:t>
      </w:r>
      <w:proofErr w:type="spellEnd"/>
      <w:r w:rsidRPr="00077CC2">
        <w:rPr>
          <w:rFonts w:eastAsia="Calibri"/>
          <w:kern w:val="2"/>
          <w:sz w:val="28"/>
          <w:szCs w:val="28"/>
          <w:lang w:val="fr-FR" w:eastAsia="fr-FR"/>
          <w14:ligatures w14:val="standardContextual"/>
        </w:rPr>
        <w:t xml:space="preserve"> </w:t>
      </w:r>
      <w:proofErr w:type="spellStart"/>
      <w:r w:rsidRPr="00077CC2">
        <w:rPr>
          <w:rFonts w:eastAsia="Calibri"/>
          <w:kern w:val="2"/>
          <w:sz w:val="28"/>
          <w:szCs w:val="28"/>
          <w:lang w:val="fr-FR" w:eastAsia="fr-FR"/>
          <w14:ligatures w14:val="standardContextual"/>
        </w:rPr>
        <w:t>Mulaïka</w:t>
      </w:r>
      <w:proofErr w:type="spellEnd"/>
      <w:r w:rsidRPr="00077CC2">
        <w:rPr>
          <w:rFonts w:eastAsia="Calibri"/>
          <w:kern w:val="2"/>
          <w:sz w:val="28"/>
          <w:szCs w:val="28"/>
          <w:lang w:val="fr-FR" w:eastAsia="fr-FR"/>
          <w14:ligatures w14:val="standardContextual"/>
        </w:rPr>
        <w:t xml:space="preserve"> disait : </w:t>
      </w:r>
      <w:r w:rsidRPr="00077CC2">
        <w:rPr>
          <w:rFonts w:eastAsia="Calibri"/>
          <w:i/>
          <w:iCs/>
          <w:kern w:val="2"/>
          <w:sz w:val="28"/>
          <w:szCs w:val="28"/>
          <w:lang w:val="fr-FR" w:eastAsia="fr-FR"/>
          <w14:ligatures w14:val="standardContextual"/>
        </w:rPr>
        <w:t xml:space="preserve">« J’ai rencontré trente compagnons du Prophète </w:t>
      </w:r>
      <w:r w:rsidRPr="00077CC2">
        <w:rPr>
          <w:rFonts w:ascii="Arial Unicode MS" w:eastAsia="Calibri" w:hAnsi="Arial Unicode MS" w:cs="Arial Unicode MS" w:hint="cs"/>
          <w:i/>
          <w:iCs/>
          <w:kern w:val="2"/>
          <w:sz w:val="28"/>
          <w:szCs w:val="28"/>
          <w:rtl/>
          <w:lang w:val="fr-FR" w:eastAsia="fr-FR"/>
          <w14:ligatures w14:val="standardContextual"/>
        </w:rPr>
        <w:t>ﷺ</w:t>
      </w:r>
      <w:r w:rsidRPr="00077CC2">
        <w:rPr>
          <w:rFonts w:eastAsia="Calibri"/>
          <w:i/>
          <w:iCs/>
          <w:kern w:val="2"/>
          <w:sz w:val="28"/>
          <w:szCs w:val="28"/>
          <w:lang w:val="fr-FR" w:eastAsia="fr-FR"/>
          <w14:ligatures w14:val="standardContextual"/>
        </w:rPr>
        <w:t>, et tous craignaient l’hypocrisie pour eux-mêmes. »</w:t>
      </w:r>
    </w:p>
    <w:p w14:paraId="2AB06D28"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Allah a promis le pire des châtiments aux hypocrites :</w:t>
      </w:r>
    </w:p>
    <w:p w14:paraId="4D584EE7" w14:textId="77777777" w:rsidR="00077CC2" w:rsidRPr="00077CC2" w:rsidRDefault="00077CC2" w:rsidP="00077CC2">
      <w:pPr>
        <w:numPr>
          <w:ilvl w:val="0"/>
          <w:numId w:val="33"/>
        </w:numPr>
        <w:bidi w:val="0"/>
        <w:spacing w:after="160" w:line="259" w:lineRule="auto"/>
        <w:ind w:left="-142"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Il dit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Et parmi les habitants de Médine, il y a des hypocrites qui persistent dans leur hypocrisie. Tu ne les connais pas, mais Nous les connaissons. Nous les châtierons deux fois, puis ils seront ramenés vers un terrible châtiment.</w:t>
      </w:r>
      <w:r w:rsidRPr="00077CC2">
        <w:rPr>
          <w:rFonts w:eastAsia="Calibri"/>
          <w:i/>
          <w:iCs/>
          <w:kern w:val="2"/>
          <w:sz w:val="28"/>
          <w:szCs w:val="28"/>
          <w:lang w:val="fr-FR" w:eastAsia="fr-FR"/>
          <w14:ligatures w14:val="standardContextual"/>
        </w:rPr>
        <w:t xml:space="preserve"> »</w:t>
      </w:r>
      <w:r w:rsidRPr="00077CC2">
        <w:rPr>
          <w:rFonts w:eastAsia="Calibri"/>
          <w:kern w:val="2"/>
          <w:sz w:val="28"/>
          <w:szCs w:val="28"/>
          <w:lang w:val="fr-FR" w:eastAsia="fr-FR"/>
          <w14:ligatures w14:val="standardContextual"/>
        </w:rPr>
        <w:t xml:space="preserve"> (Coran, 9:101).</w:t>
      </w:r>
      <w:r w:rsidRPr="00077CC2">
        <w:rPr>
          <w:rFonts w:eastAsia="Calibri"/>
          <w:kern w:val="2"/>
          <w:sz w:val="28"/>
          <w:szCs w:val="28"/>
          <w:lang w:val="fr-FR" w:eastAsia="fr-FR"/>
          <w14:ligatures w14:val="standardContextual"/>
        </w:rPr>
        <w:br/>
        <w:t xml:space="preserve">Le savant </w:t>
      </w:r>
      <w:proofErr w:type="spellStart"/>
      <w:r w:rsidRPr="00077CC2">
        <w:rPr>
          <w:rFonts w:eastAsia="Calibri"/>
          <w:kern w:val="2"/>
          <w:sz w:val="28"/>
          <w:szCs w:val="28"/>
          <w:lang w:val="fr-FR" w:eastAsia="fr-FR"/>
          <w14:ligatures w14:val="standardContextual"/>
        </w:rPr>
        <w:t>At</w:t>
      </w:r>
      <w:proofErr w:type="spellEnd"/>
      <w:r w:rsidRPr="00077CC2">
        <w:rPr>
          <w:rFonts w:eastAsia="Calibri"/>
          <w:kern w:val="2"/>
          <w:sz w:val="28"/>
          <w:szCs w:val="28"/>
          <w:lang w:val="fr-FR" w:eastAsia="fr-FR"/>
          <w14:ligatures w14:val="standardContextual"/>
        </w:rPr>
        <w:t xml:space="preserve">-Tabari explique : </w:t>
      </w:r>
      <w:r w:rsidRPr="00077CC2">
        <w:rPr>
          <w:rFonts w:eastAsia="Calibri"/>
          <w:i/>
          <w:iCs/>
          <w:kern w:val="2"/>
          <w:sz w:val="28"/>
          <w:szCs w:val="28"/>
          <w:lang w:val="fr-FR" w:eastAsia="fr-FR"/>
          <w14:ligatures w14:val="standardContextual"/>
        </w:rPr>
        <w:t>« Le premier châtiment est dans ce monde, le second dans la tombe. »</w:t>
      </w:r>
    </w:p>
    <w:p w14:paraId="4FD7D6AC" w14:textId="77777777" w:rsidR="00077CC2" w:rsidRPr="00077CC2" w:rsidRDefault="00077CC2" w:rsidP="00077CC2">
      <w:pPr>
        <w:numPr>
          <w:ilvl w:val="0"/>
          <w:numId w:val="33"/>
        </w:numPr>
        <w:bidi w:val="0"/>
        <w:spacing w:after="160" w:line="259" w:lineRule="auto"/>
        <w:ind w:left="-142"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Allah dit également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Les hypocrites seront au plus bas fond du Feu, et tu ne trouveras pour eux aucun secoureur.</w:t>
      </w:r>
      <w:r w:rsidRPr="00077CC2">
        <w:rPr>
          <w:rFonts w:eastAsia="Calibri"/>
          <w:i/>
          <w:iCs/>
          <w:color w:val="C00000"/>
          <w:kern w:val="2"/>
          <w:sz w:val="28"/>
          <w:szCs w:val="28"/>
          <w:lang w:val="fr-FR" w:eastAsia="fr-FR"/>
          <w14:ligatures w14:val="standardContextual"/>
        </w:rPr>
        <w:t xml:space="preserve"> </w:t>
      </w:r>
      <w:r w:rsidRPr="00077CC2">
        <w:rPr>
          <w:rFonts w:eastAsia="Calibri"/>
          <w:i/>
          <w:iCs/>
          <w:kern w:val="2"/>
          <w:sz w:val="28"/>
          <w:szCs w:val="28"/>
          <w:lang w:val="fr-FR" w:eastAsia="fr-FR"/>
          <w14:ligatures w14:val="standardContextual"/>
        </w:rPr>
        <w:t>»</w:t>
      </w:r>
      <w:r w:rsidRPr="00077CC2">
        <w:rPr>
          <w:rFonts w:eastAsia="Calibri"/>
          <w:kern w:val="2"/>
          <w:sz w:val="28"/>
          <w:szCs w:val="28"/>
          <w:lang w:val="fr-FR" w:eastAsia="fr-FR"/>
          <w14:ligatures w14:val="standardContextual"/>
        </w:rPr>
        <w:t xml:space="preserve"> (Coran, 4:145).</w:t>
      </w:r>
      <w:r w:rsidRPr="00077CC2">
        <w:rPr>
          <w:rFonts w:eastAsia="Calibri"/>
          <w:kern w:val="2"/>
          <w:sz w:val="28"/>
          <w:szCs w:val="28"/>
          <w:lang w:val="fr-FR" w:eastAsia="fr-FR"/>
          <w14:ligatures w14:val="standardContextual"/>
        </w:rPr>
        <w:br/>
        <w:t xml:space="preserve">Certains exégètes commentent : </w:t>
      </w:r>
      <w:r w:rsidRPr="00077CC2">
        <w:rPr>
          <w:rFonts w:eastAsia="Calibri"/>
          <w:i/>
          <w:iCs/>
          <w:kern w:val="2"/>
          <w:sz w:val="28"/>
          <w:szCs w:val="28"/>
          <w:lang w:val="fr-FR" w:eastAsia="fr-FR"/>
          <w14:ligatures w14:val="standardContextual"/>
        </w:rPr>
        <w:t>« Ils seront dans le niveau le plus bas de l’Enfer, car leur mécréance est plus grave, leurs cœurs sont plus corrompus, et leur nuisance pour les musulmans est pire que celle des mécréants déclarés. »</w:t>
      </w:r>
    </w:p>
    <w:p w14:paraId="26536DC3"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b/>
          <w:bCs/>
          <w:kern w:val="2"/>
          <w:sz w:val="28"/>
          <w:szCs w:val="28"/>
          <w:lang w:val="fr-FR" w:eastAsia="fr-FR"/>
          <w14:ligatures w14:val="standardContextual"/>
        </w:rPr>
        <w:lastRenderedPageBreak/>
        <w:t xml:space="preserve">La préservation contre l’hypocrisie </w:t>
      </w:r>
      <w:proofErr w:type="gramStart"/>
      <w:r w:rsidRPr="00077CC2">
        <w:rPr>
          <w:rFonts w:eastAsia="Calibri"/>
          <w:b/>
          <w:bCs/>
          <w:kern w:val="2"/>
          <w:sz w:val="28"/>
          <w:szCs w:val="28"/>
          <w:lang w:val="fr-FR" w:eastAsia="fr-FR"/>
          <w14:ligatures w14:val="standardContextual"/>
        </w:rPr>
        <w:t>:</w:t>
      </w:r>
      <w:proofErr w:type="gramEnd"/>
      <w:r w:rsidRPr="00077CC2">
        <w:rPr>
          <w:rFonts w:eastAsia="Calibri"/>
          <w:kern w:val="2"/>
          <w:sz w:val="28"/>
          <w:szCs w:val="28"/>
          <w:lang w:val="fr-FR" w:eastAsia="fr-FR"/>
          <w14:ligatures w14:val="standardContextual"/>
        </w:rPr>
        <w:br/>
        <w:t xml:space="preserve">Elle passe par l’adhésion à la lumière de l’islam et de la foi. Les hypocrites, en rejetant la lumière de la révélation et du Coran, se sont privés de la miséricorde divine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Et Il les a laissés dans les ténèbres où ils ne voient rien.</w:t>
      </w:r>
      <w:r w:rsidRPr="00077CC2">
        <w:rPr>
          <w:rFonts w:eastAsia="Calibri"/>
          <w:i/>
          <w:iCs/>
          <w:color w:val="C00000"/>
          <w:kern w:val="2"/>
          <w:sz w:val="28"/>
          <w:szCs w:val="28"/>
          <w:lang w:val="fr-FR" w:eastAsia="fr-FR"/>
          <w14:ligatures w14:val="standardContextual"/>
        </w:rPr>
        <w:t xml:space="preserve"> </w:t>
      </w:r>
      <w:r w:rsidRPr="00077CC2">
        <w:rPr>
          <w:rFonts w:eastAsia="Calibri"/>
          <w:i/>
          <w:iCs/>
          <w:kern w:val="2"/>
          <w:sz w:val="28"/>
          <w:szCs w:val="28"/>
          <w:lang w:val="fr-FR" w:eastAsia="fr-FR"/>
          <w14:ligatures w14:val="standardContextual"/>
        </w:rPr>
        <w:t>»</w:t>
      </w:r>
      <w:r w:rsidRPr="00077CC2">
        <w:rPr>
          <w:rFonts w:eastAsia="Calibri"/>
          <w:kern w:val="2"/>
          <w:sz w:val="28"/>
          <w:szCs w:val="28"/>
          <w:lang w:val="fr-FR" w:eastAsia="fr-FR"/>
          <w14:ligatures w14:val="standardContextual"/>
        </w:rPr>
        <w:t xml:space="preserve"> (Coran, 2:17).</w:t>
      </w:r>
    </w:p>
    <w:p w14:paraId="69A68D2E"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Lors du Jour du Jugement, leur lumière s’éteindra sur le Pont de l’Enfer, alors qu’ils en auront le plus besoin, tout comme la foi s’est éteinte dans leurs cœurs. Ils diront alors aux croyants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 xml:space="preserve">Attendez-nous, que nous empruntions de votre lumière. </w:t>
      </w:r>
      <w:r w:rsidRPr="00077CC2">
        <w:rPr>
          <w:rFonts w:eastAsia="Calibri"/>
          <w:i/>
          <w:iCs/>
          <w:kern w:val="2"/>
          <w:sz w:val="28"/>
          <w:szCs w:val="28"/>
          <w:lang w:val="fr-FR" w:eastAsia="fr-FR"/>
          <w14:ligatures w14:val="standardContextual"/>
        </w:rPr>
        <w:t>»</w:t>
      </w:r>
      <w:r w:rsidRPr="00077CC2">
        <w:rPr>
          <w:rFonts w:eastAsia="Calibri"/>
          <w:kern w:val="2"/>
          <w:sz w:val="28"/>
          <w:szCs w:val="28"/>
          <w:lang w:val="fr-FR" w:eastAsia="fr-FR"/>
          <w14:ligatures w14:val="standardContextual"/>
        </w:rPr>
        <w:t xml:space="preserve"> Mais leur lumière s’éteindra, et ils tomberont dans l’Enfer : quelle horrible demeure !</w:t>
      </w:r>
    </w:p>
    <w:p w14:paraId="35831885"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b/>
          <w:bCs/>
          <w:kern w:val="2"/>
          <w:sz w:val="28"/>
          <w:szCs w:val="28"/>
          <w:lang w:val="fr-FR" w:eastAsia="fr-FR"/>
          <w14:ligatures w14:val="standardContextual"/>
        </w:rPr>
        <w:t xml:space="preserve">La prière en groupe </w:t>
      </w:r>
      <w:proofErr w:type="gramStart"/>
      <w:r w:rsidRPr="00077CC2">
        <w:rPr>
          <w:rFonts w:eastAsia="Calibri"/>
          <w:b/>
          <w:bCs/>
          <w:kern w:val="2"/>
          <w:sz w:val="28"/>
          <w:szCs w:val="28"/>
          <w:lang w:val="fr-FR" w:eastAsia="fr-FR"/>
          <w14:ligatures w14:val="standardContextual"/>
        </w:rPr>
        <w:t>:</w:t>
      </w:r>
      <w:proofErr w:type="gramEnd"/>
      <w:r w:rsidRPr="00077CC2">
        <w:rPr>
          <w:rFonts w:eastAsia="Calibri"/>
          <w:kern w:val="2"/>
          <w:sz w:val="28"/>
          <w:szCs w:val="28"/>
          <w:lang w:val="fr-FR" w:eastAsia="fr-FR"/>
          <w14:ligatures w14:val="standardContextual"/>
        </w:rPr>
        <w:br/>
        <w:t xml:space="preserve">C’est une protection contre l’hypocrisie. Ibn </w:t>
      </w:r>
      <w:proofErr w:type="spellStart"/>
      <w:r w:rsidRPr="00077CC2">
        <w:rPr>
          <w:rFonts w:eastAsia="Calibri"/>
          <w:kern w:val="2"/>
          <w:sz w:val="28"/>
          <w:szCs w:val="28"/>
          <w:lang w:val="fr-FR" w:eastAsia="fr-FR"/>
          <w14:ligatures w14:val="standardContextual"/>
        </w:rPr>
        <w:t>Mas‘ûd</w:t>
      </w:r>
      <w:proofErr w:type="spellEnd"/>
      <w:r w:rsidRPr="00077CC2">
        <w:rPr>
          <w:rFonts w:eastAsia="Calibri"/>
          <w:kern w:val="2"/>
          <w:sz w:val="28"/>
          <w:szCs w:val="28"/>
          <w:lang w:val="fr-FR" w:eastAsia="fr-FR"/>
          <w14:ligatures w14:val="standardContextual"/>
        </w:rPr>
        <w:t xml:space="preserve"> (qu'Allah l'agrée) disait : </w:t>
      </w:r>
      <w:r w:rsidRPr="00077CC2">
        <w:rPr>
          <w:rFonts w:eastAsia="Calibri"/>
          <w:i/>
          <w:iCs/>
          <w:kern w:val="2"/>
          <w:sz w:val="28"/>
          <w:szCs w:val="28"/>
          <w:lang w:val="fr-FR" w:eastAsia="fr-FR"/>
          <w14:ligatures w14:val="standardContextual"/>
        </w:rPr>
        <w:t>« À notre époque, seuls les hypocrites connus pour leur hypocrisie s’absentaient des prières en groupe. »</w:t>
      </w:r>
    </w:p>
    <w:p w14:paraId="015074FF"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b/>
          <w:bCs/>
          <w:kern w:val="2"/>
          <w:sz w:val="28"/>
          <w:szCs w:val="28"/>
          <w:lang w:val="fr-FR" w:eastAsia="fr-FR"/>
          <w14:ligatures w14:val="standardContextual"/>
        </w:rPr>
        <w:t>Pour se prémunir contre l’hypocrisie :</w:t>
      </w:r>
    </w:p>
    <w:p w14:paraId="06A5037A" w14:textId="77777777" w:rsidR="00077CC2" w:rsidRPr="00077CC2" w:rsidRDefault="00077CC2" w:rsidP="00077CC2">
      <w:pPr>
        <w:numPr>
          <w:ilvl w:val="0"/>
          <w:numId w:val="34"/>
        </w:numPr>
        <w:bidi w:val="0"/>
        <w:spacing w:after="160" w:line="259" w:lineRule="auto"/>
        <w:ind w:left="-142"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Préservez vos cœurs des passions et des doutes.</w:t>
      </w:r>
    </w:p>
    <w:p w14:paraId="03831294" w14:textId="77777777" w:rsidR="00077CC2" w:rsidRPr="00077CC2" w:rsidRDefault="00077CC2" w:rsidP="00077CC2">
      <w:pPr>
        <w:numPr>
          <w:ilvl w:val="0"/>
          <w:numId w:val="34"/>
        </w:numPr>
        <w:bidi w:val="0"/>
        <w:spacing w:after="160" w:line="259" w:lineRule="auto"/>
        <w:ind w:left="-142"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Protégez vos oreilles des rumeurs et des fausses nouvelles.</w:t>
      </w:r>
    </w:p>
    <w:p w14:paraId="566C59AA" w14:textId="77777777" w:rsidR="00077CC2" w:rsidRPr="00077CC2" w:rsidRDefault="00077CC2" w:rsidP="00077CC2">
      <w:pPr>
        <w:bidi w:val="0"/>
        <w:spacing w:after="160" w:line="259" w:lineRule="auto"/>
        <w:ind w:left="-851"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Dans les périodes où la religion est étrangère, les véritables visages des hypocrites apparaissent, et leur nuisance envers les musulmans s’accroît. Allah dit : </w:t>
      </w:r>
      <w:r w:rsidRPr="00077CC2">
        <w:rPr>
          <w:rFonts w:eastAsia="Calibri"/>
          <w:i/>
          <w:iCs/>
          <w:kern w:val="2"/>
          <w:sz w:val="28"/>
          <w:szCs w:val="28"/>
          <w:lang w:val="fr-FR" w:eastAsia="fr-FR"/>
          <w14:ligatures w14:val="standardContextual"/>
        </w:rPr>
        <w:t xml:space="preserve">« </w:t>
      </w:r>
      <w:r w:rsidRPr="00077CC2">
        <w:rPr>
          <w:rFonts w:eastAsia="Calibri"/>
          <w:b/>
          <w:bCs/>
          <w:i/>
          <w:iCs/>
          <w:color w:val="C00000"/>
          <w:kern w:val="2"/>
          <w:sz w:val="28"/>
          <w:szCs w:val="28"/>
          <w:lang w:val="fr-FR" w:eastAsia="fr-FR"/>
          <w14:ligatures w14:val="standardContextual"/>
        </w:rPr>
        <w:t>Ils cherchent à provoquer la dissension parmi vous, et il y a parmi vous des oreilles attentives à leurs paroles.</w:t>
      </w:r>
      <w:r w:rsidRPr="00077CC2">
        <w:rPr>
          <w:rFonts w:eastAsia="Calibri"/>
          <w:i/>
          <w:iCs/>
          <w:kern w:val="2"/>
          <w:sz w:val="28"/>
          <w:szCs w:val="28"/>
          <w:lang w:val="fr-FR" w:eastAsia="fr-FR"/>
          <w14:ligatures w14:val="standardContextual"/>
        </w:rPr>
        <w:t xml:space="preserve"> »</w:t>
      </w:r>
      <w:r w:rsidRPr="00077CC2">
        <w:rPr>
          <w:rFonts w:eastAsia="Calibri"/>
          <w:kern w:val="2"/>
          <w:sz w:val="28"/>
          <w:szCs w:val="28"/>
          <w:lang w:val="fr-FR" w:eastAsia="fr-FR"/>
          <w14:ligatures w14:val="standardContextual"/>
        </w:rPr>
        <w:t xml:space="preserve"> (Coran, 9:47). Les exégètes expliquent : </w:t>
      </w:r>
      <w:r w:rsidRPr="00077CC2">
        <w:rPr>
          <w:rFonts w:eastAsia="Calibri"/>
          <w:i/>
          <w:iCs/>
          <w:kern w:val="2"/>
          <w:sz w:val="28"/>
          <w:szCs w:val="28"/>
          <w:lang w:val="fr-FR" w:eastAsia="fr-FR"/>
          <w14:ligatures w14:val="standardContextual"/>
        </w:rPr>
        <w:t>« Cela signifie qu’il y a parmi les musulmans des gens qui écoutent leurs paroles et les croient, car leurs ruses réussissent à les tromper. »</w:t>
      </w:r>
    </w:p>
    <w:p w14:paraId="0841CF0F" w14:textId="15B8BB88" w:rsidR="002A0F86" w:rsidRPr="002A0F86" w:rsidRDefault="00077CC2" w:rsidP="00077CC2">
      <w:pPr>
        <w:bidi w:val="0"/>
        <w:ind w:left="-851" w:right="-483"/>
        <w:rPr>
          <w:rFonts w:eastAsia="Calibri"/>
          <w:kern w:val="2"/>
          <w:sz w:val="28"/>
          <w:szCs w:val="28"/>
          <w:lang w:val="fr-FR" w:eastAsia="fr-FR"/>
          <w14:ligatures w14:val="standardContextual"/>
        </w:rPr>
      </w:pPr>
      <w:r w:rsidRPr="00077CC2">
        <w:rPr>
          <w:rFonts w:eastAsia="Calibri"/>
          <w:kern w:val="2"/>
          <w:sz w:val="28"/>
          <w:szCs w:val="28"/>
          <w:lang w:val="fr-FR" w:eastAsia="fr-FR"/>
          <w14:ligatures w14:val="standardContextual"/>
        </w:rPr>
        <w:t xml:space="preserve">Je termine par ces paroles et demande pardon à Allah pour moi et pour vous. Demandez-Lui pardon, car Il est le </w:t>
      </w:r>
      <w:proofErr w:type="spellStart"/>
      <w:r w:rsidRPr="00077CC2">
        <w:rPr>
          <w:rFonts w:eastAsia="Calibri"/>
          <w:kern w:val="2"/>
          <w:sz w:val="28"/>
          <w:szCs w:val="28"/>
          <w:lang w:val="fr-FR" w:eastAsia="fr-FR"/>
          <w14:ligatures w14:val="standardContextual"/>
        </w:rPr>
        <w:t>Pardonneur</w:t>
      </w:r>
      <w:proofErr w:type="spellEnd"/>
      <w:r w:rsidRPr="00077CC2">
        <w:rPr>
          <w:rFonts w:eastAsia="Calibri"/>
          <w:kern w:val="2"/>
          <w:sz w:val="28"/>
          <w:szCs w:val="28"/>
          <w:lang w:val="fr-FR" w:eastAsia="fr-FR"/>
          <w14:ligatures w14:val="standardContextual"/>
        </w:rPr>
        <w:t xml:space="preserve"> et le Très Miséricordieux.</w:t>
      </w:r>
    </w:p>
    <w:p w14:paraId="6EAEDC00" w14:textId="77777777" w:rsidR="002A0F86" w:rsidRDefault="002A0F86" w:rsidP="002A0F86">
      <w:pPr>
        <w:bidi w:val="0"/>
        <w:ind w:left="-851" w:right="-483"/>
        <w:rPr>
          <w:rFonts w:eastAsia="Calibri"/>
          <w:kern w:val="2"/>
          <w:sz w:val="28"/>
          <w:szCs w:val="28"/>
          <w:lang w:val="fr-FR" w:eastAsia="fr-FR"/>
          <w14:ligatures w14:val="standardContextual"/>
        </w:rPr>
      </w:pPr>
    </w:p>
    <w:p w14:paraId="0F290F2E" w14:textId="77777777" w:rsidR="00077CC2" w:rsidRDefault="00077CC2" w:rsidP="00077CC2">
      <w:pPr>
        <w:bidi w:val="0"/>
        <w:ind w:right="-483"/>
        <w:rPr>
          <w:rFonts w:eastAsia="Calibri"/>
          <w:kern w:val="2"/>
          <w:sz w:val="28"/>
          <w:szCs w:val="28"/>
          <w:lang w:val="fr-FR" w:eastAsia="fr-FR"/>
          <w14:ligatures w14:val="standardContextual"/>
        </w:rPr>
      </w:pPr>
    </w:p>
    <w:p w14:paraId="0C5368AA" w14:textId="77777777" w:rsidR="0010331A" w:rsidRPr="002A0F86" w:rsidRDefault="0010331A" w:rsidP="0010331A">
      <w:pPr>
        <w:bidi w:val="0"/>
        <w:ind w:right="-483"/>
        <w:rPr>
          <w:rFonts w:eastAsia="Calibri"/>
          <w:kern w:val="2"/>
          <w:sz w:val="28"/>
          <w:szCs w:val="28"/>
          <w:lang w:val="fr-FR" w:eastAsia="fr-FR"/>
          <w14:ligatures w14:val="standardContextual"/>
        </w:rPr>
      </w:pPr>
    </w:p>
    <w:p w14:paraId="1D62DC05" w14:textId="3764DDDE" w:rsidR="00B21818" w:rsidRPr="00C56350" w:rsidRDefault="00B21818" w:rsidP="00C56350">
      <w:pPr>
        <w:bidi w:val="0"/>
        <w:spacing w:after="24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5B50AC0D"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Louange à Allah</w:t>
      </w:r>
      <w:r w:rsidRPr="00077CC2">
        <w:rPr>
          <w:kern w:val="2"/>
          <w:sz w:val="28"/>
          <w:szCs w:val="28"/>
          <w:lang w:val="fr-FR" w:eastAsia="fr-FR"/>
          <w14:ligatures w14:val="standardContextual"/>
        </w:rPr>
        <w:t xml:space="preserve"> pour Sa bienveillance, gratitude envers Lui pour Sa guidance et Sa générosité. Je témoigne qu'il n'y a de divinité digne d'adoration qu'Allah et que Muhammad est Son serviteur et messager.</w:t>
      </w:r>
    </w:p>
    <w:p w14:paraId="40E553CD"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 xml:space="preserve">Cela dit </w:t>
      </w:r>
      <w:proofErr w:type="gramStart"/>
      <w:r w:rsidRPr="00077CC2">
        <w:rPr>
          <w:b/>
          <w:bCs/>
          <w:kern w:val="2"/>
          <w:sz w:val="28"/>
          <w:szCs w:val="28"/>
          <w:lang w:val="fr-FR" w:eastAsia="fr-FR"/>
          <w14:ligatures w14:val="standardContextual"/>
        </w:rPr>
        <w:t>:</w:t>
      </w:r>
      <w:proofErr w:type="gramEnd"/>
      <w:r w:rsidRPr="00077CC2">
        <w:rPr>
          <w:kern w:val="2"/>
          <w:sz w:val="28"/>
          <w:szCs w:val="28"/>
          <w:lang w:val="fr-FR" w:eastAsia="fr-FR"/>
          <w14:ligatures w14:val="standardContextual"/>
        </w:rPr>
        <w:br/>
        <w:t xml:space="preserve">Prenez garde aux caractéristiques des hypocrites, efforcez-vous de cultiver la sincérité et la certitude, et veillez à préserver la prière en groupe. Dans un hadith, il est dit </w:t>
      </w:r>
      <w:proofErr w:type="gramStart"/>
      <w:r w:rsidRPr="00077CC2">
        <w:rPr>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xml:space="preserve">« </w:t>
      </w:r>
      <w:r w:rsidRPr="00077CC2">
        <w:rPr>
          <w:b/>
          <w:bCs/>
          <w:i/>
          <w:iCs/>
          <w:color w:val="0E57C4"/>
          <w:kern w:val="2"/>
          <w:sz w:val="28"/>
          <w:szCs w:val="28"/>
          <w:lang w:val="fr-FR" w:eastAsia="fr-FR"/>
          <w14:ligatures w14:val="standardContextual"/>
        </w:rPr>
        <w:t xml:space="preserve">Celui qui prie pour Allah quarante jours en groupe, en atteignant le </w:t>
      </w:r>
      <w:proofErr w:type="spellStart"/>
      <w:r w:rsidRPr="00077CC2">
        <w:rPr>
          <w:b/>
          <w:bCs/>
          <w:i/>
          <w:iCs/>
          <w:color w:val="0E57C4"/>
          <w:kern w:val="2"/>
          <w:sz w:val="28"/>
          <w:szCs w:val="28"/>
          <w:lang w:val="fr-FR" w:eastAsia="fr-FR"/>
          <w14:ligatures w14:val="standardContextual"/>
        </w:rPr>
        <w:t>takbir</w:t>
      </w:r>
      <w:proofErr w:type="spellEnd"/>
      <w:r w:rsidRPr="00077CC2">
        <w:rPr>
          <w:b/>
          <w:bCs/>
          <w:i/>
          <w:iCs/>
          <w:color w:val="0E57C4"/>
          <w:kern w:val="2"/>
          <w:sz w:val="28"/>
          <w:szCs w:val="28"/>
          <w:lang w:val="fr-FR" w:eastAsia="fr-FR"/>
          <w14:ligatures w14:val="standardContextual"/>
        </w:rPr>
        <w:t xml:space="preserve"> initial, se verra accorder deux garanties : une contre le Feu et une contre l’hypocrisie.</w:t>
      </w:r>
      <w:r w:rsidRPr="00077CC2">
        <w:rPr>
          <w:i/>
          <w:iCs/>
          <w:color w:val="0E57C4"/>
          <w:kern w:val="2"/>
          <w:sz w:val="28"/>
          <w:szCs w:val="28"/>
          <w:lang w:val="fr-FR" w:eastAsia="fr-FR"/>
          <w14:ligatures w14:val="standardContextual"/>
        </w:rPr>
        <w:t xml:space="preserve"> </w:t>
      </w:r>
      <w:r w:rsidRPr="00077CC2">
        <w:rPr>
          <w:i/>
          <w:iCs/>
          <w:kern w:val="2"/>
          <w:sz w:val="28"/>
          <w:szCs w:val="28"/>
          <w:lang w:val="fr-FR" w:eastAsia="fr-FR"/>
          <w14:ligatures w14:val="standardContextual"/>
        </w:rPr>
        <w:t>»</w:t>
      </w:r>
    </w:p>
    <w:p w14:paraId="38CCBA96"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kern w:val="2"/>
          <w:sz w:val="28"/>
          <w:szCs w:val="28"/>
          <w:lang w:val="fr-FR" w:eastAsia="fr-FR"/>
          <w14:ligatures w14:val="standardContextual"/>
        </w:rPr>
        <w:lastRenderedPageBreak/>
        <w:t>Multipliez le souvenir d’Allah et évitez l’insouciance et la désobéissance. Ibn Al-</w:t>
      </w:r>
      <w:proofErr w:type="spellStart"/>
      <w:r w:rsidRPr="00077CC2">
        <w:rPr>
          <w:kern w:val="2"/>
          <w:sz w:val="28"/>
          <w:szCs w:val="28"/>
          <w:lang w:val="fr-FR" w:eastAsia="fr-FR"/>
          <w14:ligatures w14:val="standardContextual"/>
        </w:rPr>
        <w:t>Qayyim</w:t>
      </w:r>
      <w:proofErr w:type="spellEnd"/>
      <w:r w:rsidRPr="00077CC2">
        <w:rPr>
          <w:kern w:val="2"/>
          <w:sz w:val="28"/>
          <w:szCs w:val="28"/>
          <w:lang w:val="fr-FR" w:eastAsia="fr-FR"/>
          <w14:ligatures w14:val="standardContextual"/>
        </w:rPr>
        <w:t xml:space="preserve"> disait </w:t>
      </w:r>
      <w:proofErr w:type="gramStart"/>
      <w:r w:rsidRPr="00077CC2">
        <w:rPr>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L’abondance du souvenir d’Allah est une protection contre l’hypocrisie. Allah est trop généreux pour affliger d’hypocrisie un cœur qui L’évoque souvent. En revanche, cela atteint les cœurs négligents. »</w:t>
      </w:r>
    </w:p>
    <w:p w14:paraId="211EE18A"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kern w:val="2"/>
          <w:sz w:val="28"/>
          <w:szCs w:val="28"/>
          <w:lang w:val="fr-FR" w:eastAsia="fr-FR"/>
          <w14:ligatures w14:val="standardContextual"/>
        </w:rPr>
        <w:t xml:space="preserve">Soyez sincères, invoquez Allah abondamment, et restez entre crainte et espoir. Un homme entendit Abou Darda (qu'Allah l'agrée) demander protection contre l’hypocrisie dans sa prière. Après le salut final, il lui demanda : </w:t>
      </w:r>
      <w:r w:rsidRPr="00077CC2">
        <w:rPr>
          <w:i/>
          <w:iCs/>
          <w:kern w:val="2"/>
          <w:sz w:val="28"/>
          <w:szCs w:val="28"/>
          <w:lang w:val="fr-FR" w:eastAsia="fr-FR"/>
          <w14:ligatures w14:val="standardContextual"/>
        </w:rPr>
        <w:t>« Pourquoi t’inquiètes-tu de l’hypocrisie ? »</w:t>
      </w:r>
      <w:r w:rsidRPr="00077CC2">
        <w:rPr>
          <w:kern w:val="2"/>
          <w:sz w:val="28"/>
          <w:szCs w:val="28"/>
          <w:lang w:val="fr-FR" w:eastAsia="fr-FR"/>
          <w14:ligatures w14:val="standardContextual"/>
        </w:rPr>
        <w:t xml:space="preserve"> Il répondit </w:t>
      </w:r>
      <w:proofErr w:type="gramStart"/>
      <w:r w:rsidRPr="00077CC2">
        <w:rPr>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Ne sois pas sûr d’être à l’abri de l’épreuve. Par Allah, un homme peut être éprouvé en une heure et renier sa religion. »</w:t>
      </w:r>
    </w:p>
    <w:p w14:paraId="38BF24D4"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kern w:val="2"/>
          <w:sz w:val="28"/>
          <w:szCs w:val="28"/>
          <w:lang w:val="fr-FR" w:eastAsia="fr-FR"/>
          <w14:ligatures w14:val="standardContextual"/>
        </w:rPr>
        <w:pict w14:anchorId="64458D75">
          <v:rect id="_x0000_i1025" style="width:0;height:1.5pt" o:hralign="center" o:hrstd="t" o:hr="t" fillcolor="#a0a0a0" stroked="f"/>
        </w:pict>
      </w:r>
    </w:p>
    <w:p w14:paraId="17F4AD9D" w14:textId="0BFBBD10"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purifie nos cœurs de l’hypocrisie, nos actions de l’ostentation, nos langues du mensonge et nos regards de la trahison. Tu connais la trahison des yeux et ce que les cœurs dissimulent.</w:t>
      </w:r>
    </w:p>
    <w:p w14:paraId="20B51649" w14:textId="447FE4EC"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sidRPr="00077CC2">
        <w:rPr>
          <w:kern w:val="2"/>
          <w:sz w:val="28"/>
          <w:szCs w:val="28"/>
          <w:lang w:val="fr-FR" w:eastAsia="fr-FR"/>
          <w14:ligatures w14:val="standardContextual"/>
        </w:rPr>
        <w:t>Bakr</w:t>
      </w:r>
      <w:proofErr w:type="spellEnd"/>
      <w:r w:rsidRPr="00077CC2">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5E24B57A" w14:textId="797E1935"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soulage les affligés, libère ceux qui sont dans la détresse, et acquitte les dettes des endettés.</w:t>
      </w:r>
    </w:p>
    <w:p w14:paraId="4152E3AF" w14:textId="759A0BF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23F58CAA" w14:textId="31CB3EA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w:t>
      </w:r>
      <w:bookmarkStart w:id="32" w:name="_GoBack"/>
      <w:bookmarkEnd w:id="32"/>
      <w:r w:rsidRPr="00077CC2">
        <w:rPr>
          <w:kern w:val="2"/>
          <w:sz w:val="28"/>
          <w:szCs w:val="28"/>
          <w:lang w:val="fr-FR" w:eastAsia="fr-FR"/>
          <w14:ligatures w14:val="standardContextual"/>
        </w:rPr>
        <w:t>ar Tu es Celui qui pardonne. Envoie-nous une pluie abondante et bienfaisante.</w:t>
      </w:r>
    </w:p>
    <w:p w14:paraId="1E22124D"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 xml:space="preserve">Serviteurs d’Allah </w:t>
      </w:r>
      <w:proofErr w:type="gramStart"/>
      <w:r w:rsidRPr="00077CC2">
        <w:rPr>
          <w:b/>
          <w:bCs/>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sidRPr="00077CC2">
        <w:rPr>
          <w:i/>
          <w:iCs/>
          <w:color w:val="C00000"/>
          <w:kern w:val="2"/>
          <w:sz w:val="28"/>
          <w:szCs w:val="28"/>
          <w:lang w:val="fr-FR" w:eastAsia="fr-FR"/>
          <w14:ligatures w14:val="standardContextual"/>
        </w:rPr>
        <w:t xml:space="preserve"> </w:t>
      </w:r>
      <w:r w:rsidRPr="00077CC2">
        <w:rPr>
          <w:i/>
          <w:iCs/>
          <w:kern w:val="2"/>
          <w:sz w:val="28"/>
          <w:szCs w:val="28"/>
          <w:lang w:val="fr-FR" w:eastAsia="fr-FR"/>
          <w14:ligatures w14:val="standardContextual"/>
        </w:rPr>
        <w:t>»</w:t>
      </w:r>
      <w:r w:rsidRPr="00077CC2">
        <w:rPr>
          <w:kern w:val="2"/>
          <w:sz w:val="28"/>
          <w:szCs w:val="28"/>
          <w:lang w:val="fr-FR" w:eastAsia="fr-FR"/>
          <w14:ligatures w14:val="standardContextual"/>
        </w:rPr>
        <w:t xml:space="preserve"> (Coran, 16:90).</w:t>
      </w:r>
    </w:p>
    <w:p w14:paraId="2F9F242A" w14:textId="1C24E4D3" w:rsidR="00D67ACA" w:rsidRPr="0010331A" w:rsidRDefault="00077CC2" w:rsidP="00077CC2">
      <w:pPr>
        <w:bidi w:val="0"/>
        <w:spacing w:after="160" w:line="259" w:lineRule="auto"/>
        <w:ind w:left="-851" w:right="-483"/>
        <w:rPr>
          <w:rFonts w:asciiTheme="majorBidi" w:hAnsiTheme="majorBidi" w:cstheme="majorBidi"/>
          <w:kern w:val="2"/>
          <w:sz w:val="26"/>
          <w:szCs w:val="26"/>
          <w:lang w:val="fr-FR" w:eastAsia="fr-FR"/>
          <w14:ligatures w14:val="standardContextual"/>
        </w:rPr>
      </w:pPr>
      <w:r w:rsidRPr="00077CC2">
        <w:rPr>
          <w:kern w:val="2"/>
          <w:sz w:val="28"/>
          <w:szCs w:val="28"/>
          <w:lang w:val="fr-FR" w:eastAsia="fr-FR"/>
          <w14:ligatures w14:val="standardContextual"/>
        </w:rPr>
        <w:t xml:space="preserve">Souvenez-vous d’Allah, Il se souviendra de vous. Remerciez-Le pour Ses bienfaits, Il vous en accordera davantage. </w:t>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Le rappel d’Allah est certes la plus grande des choses. Allah sait ce que vous faites.</w:t>
      </w:r>
      <w:r w:rsidRPr="00077CC2">
        <w:rPr>
          <w:i/>
          <w:iCs/>
          <w:kern w:val="2"/>
          <w:sz w:val="28"/>
          <w:szCs w:val="28"/>
          <w:lang w:val="fr-FR" w:eastAsia="fr-FR"/>
          <w14:ligatures w14:val="standardContextual"/>
        </w:rPr>
        <w:t xml:space="preserve"> »</w:t>
      </w:r>
      <w:r w:rsidRPr="00077CC2">
        <w:rPr>
          <w:kern w:val="2"/>
          <w:sz w:val="28"/>
          <w:szCs w:val="28"/>
          <w:lang w:val="fr-FR" w:eastAsia="fr-FR"/>
          <w14:ligatures w14:val="standardContextual"/>
        </w:rPr>
        <w:t xml:space="preserve"> (Coran, 29:45).</w:t>
      </w:r>
    </w:p>
    <w:sectPr w:rsidR="00D67ACA" w:rsidRPr="0010331A"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89A0D" w14:textId="77777777" w:rsidR="00E62F09" w:rsidRDefault="00E62F09" w:rsidP="002701F6">
      <w:r>
        <w:separator/>
      </w:r>
    </w:p>
  </w:endnote>
  <w:endnote w:type="continuationSeparator" w:id="0">
    <w:p w14:paraId="61F01A31" w14:textId="77777777" w:rsidR="00E62F09" w:rsidRDefault="00E62F09" w:rsidP="002701F6">
      <w:r>
        <w:continuationSeparator/>
      </w:r>
    </w:p>
  </w:endnote>
  <w:endnote w:type="continuationNotice" w:id="1">
    <w:p w14:paraId="0318127B" w14:textId="77777777" w:rsidR="00E62F09" w:rsidRDefault="00E62F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Courier New"/>
    <w:charset w:val="B2"/>
    <w:family w:val="auto"/>
    <w:pitch w:val="variable"/>
    <w:sig w:usb0="00002000"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E8ED2" w14:textId="77777777" w:rsidR="00E62F09" w:rsidRDefault="00E62F09" w:rsidP="002701F6">
      <w:r>
        <w:separator/>
      </w:r>
    </w:p>
  </w:footnote>
  <w:footnote w:type="continuationSeparator" w:id="0">
    <w:p w14:paraId="7BE8979C" w14:textId="77777777" w:rsidR="00E62F09" w:rsidRDefault="00E62F09" w:rsidP="002701F6">
      <w:r>
        <w:continuationSeparator/>
      </w:r>
    </w:p>
  </w:footnote>
  <w:footnote w:type="continuationNotice" w:id="1">
    <w:p w14:paraId="09B01BAD" w14:textId="77777777" w:rsidR="00E62F09" w:rsidRDefault="00E62F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ED2691" w:rsidRPr="00ED2691">
          <w:rPr>
            <w:noProof/>
            <w:rtl/>
            <w:lang w:val="ar-SA"/>
          </w:rPr>
          <w:t>-</w:t>
        </w:r>
        <w:r w:rsidR="00ED2691">
          <w:rPr>
            <w:noProof/>
            <w:rtl/>
          </w:rPr>
          <w:t xml:space="preserve"> 2 -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179"/>
    <w:multiLevelType w:val="multilevel"/>
    <w:tmpl w:val="6CF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2">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4">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4D179C"/>
    <w:multiLevelType w:val="multilevel"/>
    <w:tmpl w:val="D91E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13102D"/>
    <w:multiLevelType w:val="hybridMultilevel"/>
    <w:tmpl w:val="340299FE"/>
    <w:lvl w:ilvl="0" w:tplc="E30A9F42">
      <w:numFmt w:val="bullet"/>
      <w:lvlText w:val=""/>
      <w:lvlJc w:val="left"/>
      <w:pPr>
        <w:ind w:left="-491" w:hanging="360"/>
      </w:pPr>
      <w:rPr>
        <w:rFonts w:ascii="Symbol" w:eastAsia="Times New Roman" w:hAnsi="Symbol" w:cstheme="majorBid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6">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512EBF"/>
    <w:multiLevelType w:val="multilevel"/>
    <w:tmpl w:val="443E6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82046A3"/>
    <w:multiLevelType w:val="multilevel"/>
    <w:tmpl w:val="47C0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F60B3F"/>
    <w:multiLevelType w:val="multilevel"/>
    <w:tmpl w:val="26B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7D390F"/>
    <w:multiLevelType w:val="multilevel"/>
    <w:tmpl w:val="8916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0"/>
  </w:num>
  <w:num w:numId="4">
    <w:abstractNumId w:val="31"/>
  </w:num>
  <w:num w:numId="5">
    <w:abstractNumId w:val="21"/>
  </w:num>
  <w:num w:numId="6">
    <w:abstractNumId w:val="26"/>
  </w:num>
  <w:num w:numId="7">
    <w:abstractNumId w:val="2"/>
  </w:num>
  <w:num w:numId="8">
    <w:abstractNumId w:val="30"/>
  </w:num>
  <w:num w:numId="9">
    <w:abstractNumId w:val="12"/>
  </w:num>
  <w:num w:numId="10">
    <w:abstractNumId w:val="13"/>
  </w:num>
  <w:num w:numId="11">
    <w:abstractNumId w:val="4"/>
  </w:num>
  <w:num w:numId="12">
    <w:abstractNumId w:val="7"/>
  </w:num>
  <w:num w:numId="13">
    <w:abstractNumId w:val="32"/>
  </w:num>
  <w:num w:numId="14">
    <w:abstractNumId w:val="34"/>
  </w:num>
  <w:num w:numId="15">
    <w:abstractNumId w:val="9"/>
  </w:num>
  <w:num w:numId="16">
    <w:abstractNumId w:val="23"/>
  </w:num>
  <w:num w:numId="17">
    <w:abstractNumId w:val="16"/>
  </w:num>
  <w:num w:numId="18">
    <w:abstractNumId w:val="27"/>
  </w:num>
  <w:num w:numId="19">
    <w:abstractNumId w:val="8"/>
  </w:num>
  <w:num w:numId="20">
    <w:abstractNumId w:val="28"/>
  </w:num>
  <w:num w:numId="21">
    <w:abstractNumId w:val="5"/>
  </w:num>
  <w:num w:numId="22">
    <w:abstractNumId w:val="3"/>
  </w:num>
  <w:num w:numId="23">
    <w:abstractNumId w:val="1"/>
  </w:num>
  <w:num w:numId="24">
    <w:abstractNumId w:val="10"/>
  </w:num>
  <w:num w:numId="25">
    <w:abstractNumId w:val="25"/>
  </w:num>
  <w:num w:numId="26">
    <w:abstractNumId w:val="29"/>
  </w:num>
  <w:num w:numId="27">
    <w:abstractNumId w:val="14"/>
  </w:num>
  <w:num w:numId="28">
    <w:abstractNumId w:val="15"/>
  </w:num>
  <w:num w:numId="29">
    <w:abstractNumId w:val="17"/>
  </w:num>
  <w:num w:numId="30">
    <w:abstractNumId w:val="22"/>
  </w:num>
  <w:num w:numId="31">
    <w:abstractNumId w:val="11"/>
  </w:num>
  <w:num w:numId="32">
    <w:abstractNumId w:val="33"/>
  </w:num>
  <w:num w:numId="33">
    <w:abstractNumId w:val="18"/>
  </w:num>
  <w:num w:numId="34">
    <w:abstractNumId w:val="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0DC0"/>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3B36"/>
    <w:rsid w:val="000647FB"/>
    <w:rsid w:val="0006613D"/>
    <w:rsid w:val="00066400"/>
    <w:rsid w:val="00067E3A"/>
    <w:rsid w:val="00071EAC"/>
    <w:rsid w:val="00073531"/>
    <w:rsid w:val="00074DBE"/>
    <w:rsid w:val="00077CC2"/>
    <w:rsid w:val="00080007"/>
    <w:rsid w:val="00080965"/>
    <w:rsid w:val="00081021"/>
    <w:rsid w:val="00081F25"/>
    <w:rsid w:val="00082F3E"/>
    <w:rsid w:val="000838BC"/>
    <w:rsid w:val="000840A1"/>
    <w:rsid w:val="00085320"/>
    <w:rsid w:val="0008561A"/>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331A"/>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3AE6"/>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1864"/>
    <w:rsid w:val="00232D1B"/>
    <w:rsid w:val="00234608"/>
    <w:rsid w:val="0023642D"/>
    <w:rsid w:val="002372FA"/>
    <w:rsid w:val="002373FB"/>
    <w:rsid w:val="002402F5"/>
    <w:rsid w:val="00240B85"/>
    <w:rsid w:val="00241C88"/>
    <w:rsid w:val="002437E2"/>
    <w:rsid w:val="00243F39"/>
    <w:rsid w:val="00244334"/>
    <w:rsid w:val="00245329"/>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1FC"/>
    <w:rsid w:val="00281E15"/>
    <w:rsid w:val="00282634"/>
    <w:rsid w:val="00283DE6"/>
    <w:rsid w:val="002843A4"/>
    <w:rsid w:val="00287DCB"/>
    <w:rsid w:val="0029501D"/>
    <w:rsid w:val="0029606E"/>
    <w:rsid w:val="00297786"/>
    <w:rsid w:val="002A03C5"/>
    <w:rsid w:val="002A0F86"/>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2B0C"/>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01E0"/>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1D91"/>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659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D64"/>
    <w:rsid w:val="00687F4D"/>
    <w:rsid w:val="00690348"/>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230A"/>
    <w:rsid w:val="007E3073"/>
    <w:rsid w:val="007E40BD"/>
    <w:rsid w:val="007E7704"/>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5DC"/>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D7FE5"/>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A1"/>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829"/>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6316"/>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350"/>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398"/>
    <w:rsid w:val="00C87681"/>
    <w:rsid w:val="00C901F9"/>
    <w:rsid w:val="00C9141C"/>
    <w:rsid w:val="00C962CD"/>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23F"/>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07EA4"/>
    <w:rsid w:val="00E12111"/>
    <w:rsid w:val="00E164BA"/>
    <w:rsid w:val="00E177ED"/>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2F09"/>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691"/>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1F37"/>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739D"/>
    <w:rsid w:val="00F61EF8"/>
    <w:rsid w:val="00F61F0B"/>
    <w:rsid w:val="00F64143"/>
    <w:rsid w:val="00F64354"/>
    <w:rsid w:val="00F64BF8"/>
    <w:rsid w:val="00F65444"/>
    <w:rsid w:val="00F659B7"/>
    <w:rsid w:val="00F65F62"/>
    <w:rsid w:val="00F66155"/>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619"/>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74">
      <w:bodyDiv w:val="1"/>
      <w:marLeft w:val="0"/>
      <w:marRight w:val="0"/>
      <w:marTop w:val="0"/>
      <w:marBottom w:val="0"/>
      <w:divBdr>
        <w:top w:val="none" w:sz="0" w:space="0" w:color="auto"/>
        <w:left w:val="none" w:sz="0" w:space="0" w:color="auto"/>
        <w:bottom w:val="none" w:sz="0" w:space="0" w:color="auto"/>
        <w:right w:val="none" w:sz="0" w:space="0" w:color="auto"/>
      </w:divBdr>
    </w:div>
    <w:div w:id="6912442">
      <w:bodyDiv w:val="1"/>
      <w:marLeft w:val="0"/>
      <w:marRight w:val="0"/>
      <w:marTop w:val="0"/>
      <w:marBottom w:val="0"/>
      <w:divBdr>
        <w:top w:val="none" w:sz="0" w:space="0" w:color="auto"/>
        <w:left w:val="none" w:sz="0" w:space="0" w:color="auto"/>
        <w:bottom w:val="none" w:sz="0" w:space="0" w:color="auto"/>
        <w:right w:val="none" w:sz="0" w:space="0" w:color="auto"/>
      </w:divBdr>
    </w:div>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254440821">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09546545">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606691642">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49629626">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17434308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23916650">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471047602">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54888945">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31F76-32FB-4B66-B761-725F708BD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7668</TotalTime>
  <Pages>1</Pages>
  <Words>1407</Words>
  <Characters>7740</Characters>
  <Application>Microsoft Office Word</Application>
  <DocSecurity>0</DocSecurity>
  <Lines>64</Lines>
  <Paragraphs>18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551</cp:revision>
  <cp:lastPrinted>2024-11-28T10:04:00Z</cp:lastPrinted>
  <dcterms:created xsi:type="dcterms:W3CDTF">2024-02-18T07:58:00Z</dcterms:created>
  <dcterms:modified xsi:type="dcterms:W3CDTF">2024-11-28T10:04:00Z</dcterms:modified>
</cp:coreProperties>
</file>