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6436" w:type="dxa"/>
        <w:jc w:val="right"/>
        <w:tblLayout w:type="fixed"/>
        <w:tblLook w:val="0400" w:firstRow="0" w:lastRow="0" w:firstColumn="0" w:lastColumn="0" w:noHBand="0" w:noVBand="1"/>
      </w:tblPr>
      <w:tblGrid>
        <w:gridCol w:w="1198"/>
        <w:gridCol w:w="5238"/>
      </w:tblGrid>
      <w:tr w:rsidR="00D56B14" w:rsidRPr="00D56B14" w14:paraId="32E86BF3" w14:textId="77777777" w:rsidTr="00D56B14">
        <w:trPr>
          <w:trHeight w:val="302"/>
          <w:jc w:val="right"/>
        </w:trPr>
        <w:tc>
          <w:tcPr>
            <w:tcW w:w="119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130AFFF" w14:textId="77777777" w:rsidR="00D56B14" w:rsidRPr="00D56B14" w:rsidRDefault="00D56B14" w:rsidP="009E3B3F">
            <w:pPr>
              <w:bidi/>
              <w:spacing w:after="0" w:line="240" w:lineRule="auto"/>
              <w:jc w:val="both"/>
              <w:rPr>
                <w:rFonts w:ascii="Times New Roman" w:eastAsia="Times New Roman" w:hAnsi="Times New Roman" w:cs="Times New Roman"/>
                <w:bCs/>
                <w:sz w:val="24"/>
                <w:szCs w:val="24"/>
              </w:rPr>
            </w:pPr>
            <w:bookmarkStart w:id="0" w:name="_Hlk182376680"/>
            <w:r w:rsidRPr="00D56B14">
              <w:rPr>
                <w:rFonts w:ascii="Traditional Arabic" w:eastAsia="Traditional Arabic" w:hAnsi="Traditional Arabic" w:cs="Traditional Arabic"/>
                <w:bCs/>
                <w:color w:val="000000"/>
                <w:sz w:val="24"/>
                <w:szCs w:val="24"/>
                <w:rtl/>
              </w:rPr>
              <w:t>عنوان الخطبة</w:t>
            </w:r>
          </w:p>
        </w:tc>
        <w:tc>
          <w:tcPr>
            <w:tcW w:w="5238"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33DCA666" w14:textId="77777777" w:rsidR="00D56B14" w:rsidRPr="00D56B14" w:rsidRDefault="00D56B14" w:rsidP="009E3B3F">
            <w:pPr>
              <w:tabs>
                <w:tab w:val="left" w:pos="1549"/>
              </w:tabs>
              <w:bidi/>
              <w:spacing w:after="0" w:line="240" w:lineRule="auto"/>
              <w:jc w:val="both"/>
              <w:rPr>
                <w:rFonts w:ascii="Traditional Arabic" w:hAnsi="Traditional Arabic" w:cs="Traditional Arabic"/>
                <w:b/>
                <w:bCs/>
                <w:sz w:val="24"/>
                <w:szCs w:val="24"/>
                <w:rtl/>
              </w:rPr>
            </w:pPr>
            <w:r w:rsidRPr="00D56B14">
              <w:rPr>
                <w:rFonts w:ascii="Traditional Arabic" w:hAnsi="Traditional Arabic" w:cs="Traditional Arabic"/>
                <w:b/>
                <w:bCs/>
                <w:sz w:val="24"/>
                <w:szCs w:val="24"/>
                <w:rtl/>
              </w:rPr>
              <w:t>الاستعداد للقاء الله</w:t>
            </w:r>
            <w:r w:rsidRPr="00D56B14">
              <w:rPr>
                <w:rFonts w:ascii="Traditional Arabic" w:hAnsi="Traditional Arabic" w:cs="Traditional Arabic" w:hint="cs"/>
                <w:b/>
                <w:bCs/>
                <w:sz w:val="24"/>
                <w:szCs w:val="24"/>
                <w:rtl/>
              </w:rPr>
              <w:t>.</w:t>
            </w:r>
          </w:p>
        </w:tc>
      </w:tr>
      <w:tr w:rsidR="00D56B14" w:rsidRPr="00D56B14" w14:paraId="5BFCAAB0" w14:textId="77777777" w:rsidTr="00D56B14">
        <w:trPr>
          <w:trHeight w:val="489"/>
          <w:jc w:val="right"/>
        </w:trPr>
        <w:tc>
          <w:tcPr>
            <w:tcW w:w="119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19821B67" w14:textId="77777777" w:rsidR="00D56B14" w:rsidRPr="00D56B14" w:rsidRDefault="00D56B14" w:rsidP="009E3B3F">
            <w:pPr>
              <w:bidi/>
              <w:spacing w:after="0" w:line="240" w:lineRule="auto"/>
              <w:jc w:val="both"/>
              <w:rPr>
                <w:rFonts w:ascii="Times New Roman" w:eastAsia="Times New Roman" w:hAnsi="Times New Roman" w:cs="Times New Roman"/>
                <w:bCs/>
                <w:sz w:val="24"/>
                <w:szCs w:val="24"/>
              </w:rPr>
            </w:pPr>
            <w:r w:rsidRPr="00D56B14">
              <w:rPr>
                <w:rFonts w:ascii="Traditional Arabic" w:eastAsia="Traditional Arabic" w:hAnsi="Traditional Arabic" w:cs="Traditional Arabic"/>
                <w:bCs/>
                <w:color w:val="000000"/>
                <w:sz w:val="24"/>
                <w:szCs w:val="24"/>
                <w:rtl/>
              </w:rPr>
              <w:t>عناصر الخطبة</w:t>
            </w:r>
          </w:p>
        </w:tc>
        <w:tc>
          <w:tcPr>
            <w:tcW w:w="5238"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2F61F4E4" w14:textId="77777777" w:rsidR="00D56B14" w:rsidRPr="00D56B14" w:rsidRDefault="00D56B14" w:rsidP="009E3B3F">
            <w:pPr>
              <w:bidi/>
              <w:spacing w:after="0" w:line="240" w:lineRule="auto"/>
              <w:jc w:val="both"/>
              <w:rPr>
                <w:rFonts w:ascii="Traditional Arabic" w:eastAsia="Traditional Arabic" w:hAnsi="Traditional Arabic" w:cs="Traditional Arabic"/>
                <w:bCs/>
                <w:color w:val="000000"/>
                <w:spacing w:val="-2"/>
                <w:sz w:val="24"/>
                <w:szCs w:val="24"/>
                <w:rtl/>
                <w:lang w:bidi="ar-KW"/>
              </w:rPr>
            </w:pPr>
            <w:r w:rsidRPr="00D56B14">
              <w:rPr>
                <w:rFonts w:ascii="Traditional Arabic" w:eastAsia="Traditional Arabic" w:hAnsi="Traditional Arabic" w:cs="Traditional Arabic" w:hint="cs"/>
                <w:bCs/>
                <w:color w:val="000000"/>
                <w:spacing w:val="-2"/>
                <w:sz w:val="24"/>
                <w:szCs w:val="24"/>
                <w:rtl/>
              </w:rPr>
              <w:t>1-</w:t>
            </w:r>
            <w:r w:rsidRPr="00D56B14">
              <w:rPr>
                <w:rFonts w:ascii="Traditional Arabic" w:eastAsia="Traditional Arabic" w:hAnsi="Traditional Arabic" w:cs="Traditional Arabic"/>
                <w:bCs/>
                <w:color w:val="000000"/>
                <w:spacing w:val="-2"/>
                <w:sz w:val="24"/>
                <w:szCs w:val="24"/>
                <w:rtl/>
              </w:rPr>
              <w:t xml:space="preserve"> أهمية الاستعداد للقاء الله</w:t>
            </w:r>
            <w:r w:rsidRPr="00D56B14">
              <w:rPr>
                <w:rFonts w:ascii="Traditional Arabic" w:eastAsia="Traditional Arabic" w:hAnsi="Traditional Arabic" w:cs="Traditional Arabic" w:hint="cs"/>
                <w:bCs/>
                <w:color w:val="000000"/>
                <w:spacing w:val="-2"/>
                <w:sz w:val="24"/>
                <w:szCs w:val="24"/>
                <w:rtl/>
              </w:rPr>
              <w:t xml:space="preserve">. </w:t>
            </w:r>
            <w:r w:rsidRPr="00D56B14">
              <w:rPr>
                <w:rFonts w:ascii="Traditional Arabic" w:eastAsia="Traditional Arabic" w:hAnsi="Traditional Arabic" w:cs="Traditional Arabic"/>
                <w:bCs/>
                <w:color w:val="000000"/>
                <w:spacing w:val="-2"/>
                <w:sz w:val="24"/>
                <w:szCs w:val="24"/>
                <w:rtl/>
              </w:rPr>
              <w:t>2</w:t>
            </w:r>
            <w:r w:rsidRPr="00D56B14">
              <w:rPr>
                <w:rFonts w:ascii="Traditional Arabic" w:eastAsia="Traditional Arabic" w:hAnsi="Traditional Arabic" w:cs="Traditional Arabic" w:hint="cs"/>
                <w:bCs/>
                <w:color w:val="000000"/>
                <w:spacing w:val="-2"/>
                <w:sz w:val="24"/>
                <w:szCs w:val="24"/>
                <w:rtl/>
              </w:rPr>
              <w:t>-</w:t>
            </w:r>
            <w:r w:rsidRPr="00D56B14">
              <w:rPr>
                <w:rFonts w:ascii="Traditional Arabic" w:eastAsia="Traditional Arabic" w:hAnsi="Traditional Arabic" w:cs="Traditional Arabic"/>
                <w:bCs/>
                <w:color w:val="000000"/>
                <w:spacing w:val="-2"/>
                <w:sz w:val="24"/>
                <w:szCs w:val="24"/>
                <w:rtl/>
              </w:rPr>
              <w:t xml:space="preserve"> المؤمن يحب لقاء الله والكافر لا يرجو لقاءه</w:t>
            </w:r>
            <w:r w:rsidRPr="00D56B14">
              <w:rPr>
                <w:rFonts w:ascii="Traditional Arabic" w:eastAsia="Traditional Arabic" w:hAnsi="Traditional Arabic" w:cs="Traditional Arabic" w:hint="cs"/>
                <w:bCs/>
                <w:color w:val="000000"/>
                <w:spacing w:val="-2"/>
                <w:sz w:val="24"/>
                <w:szCs w:val="24"/>
                <w:rtl/>
              </w:rPr>
              <w:t xml:space="preserve">. 3– </w:t>
            </w:r>
            <w:r w:rsidRPr="00D56B14">
              <w:rPr>
                <w:rFonts w:ascii="Traditional Arabic" w:eastAsia="Traditional Arabic" w:hAnsi="Traditional Arabic" w:cs="Traditional Arabic"/>
                <w:bCs/>
                <w:color w:val="000000"/>
                <w:spacing w:val="-2"/>
                <w:sz w:val="24"/>
                <w:szCs w:val="24"/>
                <w:rtl/>
              </w:rPr>
              <w:t>كيف تستعد للقاء الله</w:t>
            </w:r>
            <w:r w:rsidRPr="00D56B14">
              <w:rPr>
                <w:rFonts w:ascii="Traditional Arabic" w:eastAsia="Traditional Arabic" w:hAnsi="Traditional Arabic" w:cs="Traditional Arabic" w:hint="cs"/>
                <w:bCs/>
                <w:color w:val="000000"/>
                <w:spacing w:val="-2"/>
                <w:sz w:val="24"/>
                <w:szCs w:val="24"/>
                <w:rtl/>
                <w:lang w:bidi="ar-KW"/>
              </w:rPr>
              <w:t>؟</w:t>
            </w:r>
          </w:p>
        </w:tc>
      </w:tr>
    </w:tbl>
    <w:p w14:paraId="072D164E" w14:textId="77777777" w:rsidR="00D56B14" w:rsidRPr="00D56B14" w:rsidRDefault="00D56B14" w:rsidP="00D56B14">
      <w:pPr>
        <w:bidi/>
        <w:spacing w:after="0" w:line="240" w:lineRule="auto"/>
        <w:jc w:val="both"/>
        <w:rPr>
          <w:rFonts w:ascii="Times New Roman" w:eastAsia="Times New Roman" w:hAnsi="Times New Roman" w:cs="Times New Roman"/>
          <w:bCs/>
          <w:sz w:val="10"/>
          <w:szCs w:val="10"/>
          <w:lang w:bidi="ar-KW"/>
        </w:rPr>
      </w:pPr>
    </w:p>
    <w:p w14:paraId="67BD652E"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themeColor="text1"/>
          <w:sz w:val="28"/>
          <w:szCs w:val="28"/>
          <w:rtl/>
        </w:rPr>
        <w:t xml:space="preserve">الحمدُ للهِ البرِّ الرحيمِ، أعدَّ للمؤمنينَ دارَ النَّعيمِ، وشوَّقَ قلوبَهم لرُؤيةِ وجهِهِ الكريمِ، وأوعَدَ الكافرينَ العذابَ والإبعادَ في نارِ الجحيمِ، وأشهدُ أنْ لا إلهَ إلا اللهُ وحدَهُ لا شريكَ لهُ، لِقاؤُهُ حقٌّ، وأشهدُ أنَّ محمدًا عبدُهُ ورسولُهُ، قولُهُ الصِّدقُ، صلَّى اللهُ عليهِ وعلى </w:t>
      </w:r>
      <w:proofErr w:type="spellStart"/>
      <w:r w:rsidRPr="00D56B14">
        <w:rPr>
          <w:rFonts w:ascii="Traditional Arabic" w:eastAsia="Traditional Arabic" w:hAnsi="Traditional Arabic" w:cs="Traditional Arabic"/>
          <w:b/>
          <w:bCs/>
          <w:color w:val="000000" w:themeColor="text1"/>
          <w:sz w:val="28"/>
          <w:szCs w:val="28"/>
          <w:rtl/>
        </w:rPr>
        <w:t>آلِهِ</w:t>
      </w:r>
      <w:proofErr w:type="spellEnd"/>
      <w:r w:rsidRPr="00D56B14">
        <w:rPr>
          <w:rFonts w:ascii="Traditional Arabic" w:eastAsia="Traditional Arabic" w:hAnsi="Traditional Arabic" w:cs="Traditional Arabic"/>
          <w:b/>
          <w:bCs/>
          <w:color w:val="000000" w:themeColor="text1"/>
          <w:sz w:val="28"/>
          <w:szCs w:val="28"/>
          <w:rtl/>
        </w:rPr>
        <w:t xml:space="preserve"> وصَحبِهِ وسلَّمَ تسليمًا كثيرًا.</w:t>
      </w:r>
    </w:p>
    <w:p w14:paraId="67DF946A"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sz w:val="28"/>
          <w:szCs w:val="28"/>
          <w:rtl/>
        </w:rPr>
        <w:t>أما بعدُ، فاتقوا اللَّهَ عبادَ اللَّهِ حقَّ التَّقوى، وراقبوهُ في السِّرِّ والنَّجوى، ﴿</w:t>
      </w:r>
      <w:r w:rsidRPr="00D56B14">
        <w:rPr>
          <w:rFonts w:ascii="Traditional Arabic" w:eastAsia="Traditional Arabic" w:hAnsi="Traditional Arabic" w:cs="Traditional Arabic"/>
          <w:bCs/>
          <w:color w:val="C00000"/>
          <w:sz w:val="28"/>
          <w:szCs w:val="28"/>
          <w:rtl/>
        </w:rPr>
        <w:t>يَا أَيُّهَا الَّذِينَ آمَنُوا اتَّقُوا اللَّهَ حَقَّ تُقَاتِهِ وَلَا تَمُوتُنَّ إِلَّا وَأَنْتُمْ مُسْلِمُونَ</w:t>
      </w:r>
      <w:r w:rsidRPr="00D56B14">
        <w:rPr>
          <w:rFonts w:ascii="Traditional Arabic" w:eastAsia="Traditional Arabic" w:hAnsi="Traditional Arabic" w:cs="Traditional Arabic"/>
          <w:b/>
          <w:bCs/>
          <w:color w:val="000000"/>
          <w:sz w:val="28"/>
          <w:szCs w:val="28"/>
          <w:rtl/>
        </w:rPr>
        <w:t>﴾.</w:t>
      </w:r>
      <w:r w:rsidRPr="00D56B14">
        <w:rPr>
          <w:rFonts w:ascii="Traditional Arabic" w:eastAsia="Traditional Arabic" w:hAnsi="Traditional Arabic" w:cs="Traditional Arabic" w:hint="cs"/>
          <w:b/>
          <w:bCs/>
          <w:color w:val="000000"/>
          <w:sz w:val="28"/>
          <w:szCs w:val="28"/>
          <w:rtl/>
        </w:rPr>
        <w:t xml:space="preserve"> </w:t>
      </w:r>
    </w:p>
    <w:p w14:paraId="074D8645"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B050"/>
          <w:sz w:val="28"/>
          <w:szCs w:val="28"/>
          <w:rtl/>
        </w:rPr>
      </w:pPr>
      <w:r w:rsidRPr="00D56B14">
        <w:rPr>
          <w:rFonts w:ascii="Traditional Arabic" w:eastAsia="Traditional Arabic" w:hAnsi="Traditional Arabic" w:cs="Traditional Arabic"/>
          <w:b/>
          <w:bCs/>
          <w:color w:val="00B050"/>
          <w:sz w:val="28"/>
          <w:szCs w:val="28"/>
          <w:rtl/>
        </w:rPr>
        <w:t>عبادَ الله:</w:t>
      </w:r>
    </w:p>
    <w:p w14:paraId="4424BDCA"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sz w:val="28"/>
          <w:szCs w:val="28"/>
          <w:rtl/>
        </w:rPr>
        <w:t>رَوَى أحمدُ وابنُ ماج</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ه، عنِ البراءِ بنِ عازبٍ رضيَ اللهُ عنهُ قالَ: بينما نحنُ معَ رسولِ اللهِ ﷺ إذ بَصُرَ بجماعةٍ، فقالَ: «</w:t>
      </w:r>
      <w:r w:rsidRPr="00D56B14">
        <w:rPr>
          <w:rFonts w:ascii="Traditional Arabic" w:eastAsia="Traditional Arabic" w:hAnsi="Traditional Arabic" w:cs="Traditional Arabic"/>
          <w:bCs/>
          <w:color w:val="0070C0"/>
          <w:sz w:val="28"/>
          <w:szCs w:val="28"/>
          <w:rtl/>
        </w:rPr>
        <w:t>علامَ اجتَمَعَ عليهِ هؤلاءِ؟</w:t>
      </w:r>
      <w:r w:rsidRPr="00D56B14">
        <w:rPr>
          <w:rFonts w:ascii="Traditional Arabic" w:eastAsia="Traditional Arabic" w:hAnsi="Traditional Arabic" w:cs="Traditional Arabic"/>
          <w:b/>
          <w:bCs/>
          <w:color w:val="000000"/>
          <w:sz w:val="28"/>
          <w:szCs w:val="28"/>
          <w:rtl/>
        </w:rPr>
        <w:t>» قيلَ: على قبرٍ يَحفِرونَهُ. قالَ: فَفَزِعَ رسولُ اللهِ ﷺ، فبَدَرَ بينَ يدَي أصحابِهِ مُسرِعًا حتّى انتهى إلى القبرِ، فجَثَا عليهِ. قالَ: فاستقبلتُهُ من بينِ يديهِ لأنظُرَ ما يَصنَعُ، فبكى حتّى بَلَّ الثَّرى من دُم</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وعِهِ</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 xml:space="preserve"> </w:t>
      </w:r>
      <w:r w:rsidRPr="00D56B14">
        <w:rPr>
          <w:rFonts w:ascii="Traditional Arabic" w:eastAsia="Traditional Arabic" w:hAnsi="Traditional Arabic" w:cs="Traditional Arabic" w:hint="cs"/>
          <w:b/>
          <w:bCs/>
          <w:color w:val="000000"/>
          <w:sz w:val="28"/>
          <w:szCs w:val="28"/>
          <w:rtl/>
        </w:rPr>
        <w:t>ثم</w:t>
      </w:r>
      <w:r w:rsidRPr="00D56B14">
        <w:rPr>
          <w:rFonts w:ascii="Traditional Arabic" w:eastAsia="Traditional Arabic" w:hAnsi="Traditional Arabic" w:cs="Traditional Arabic"/>
          <w:b/>
          <w:bCs/>
          <w:color w:val="000000"/>
          <w:sz w:val="28"/>
          <w:szCs w:val="28"/>
          <w:rtl/>
        </w:rPr>
        <w:t xml:space="preserve"> </w:t>
      </w:r>
      <w:r w:rsidRPr="00D56B14">
        <w:rPr>
          <w:rFonts w:ascii="Traditional Arabic" w:eastAsia="Traditional Arabic" w:hAnsi="Traditional Arabic" w:cs="Traditional Arabic" w:hint="cs"/>
          <w:b/>
          <w:bCs/>
          <w:color w:val="000000"/>
          <w:sz w:val="28"/>
          <w:szCs w:val="28"/>
          <w:rtl/>
        </w:rPr>
        <w:t>أقبلَ</w:t>
      </w:r>
      <w:r w:rsidRPr="00D56B14">
        <w:rPr>
          <w:rFonts w:ascii="Traditional Arabic" w:eastAsia="Traditional Arabic" w:hAnsi="Traditional Arabic" w:cs="Traditional Arabic"/>
          <w:b/>
          <w:bCs/>
          <w:color w:val="000000"/>
          <w:sz w:val="28"/>
          <w:szCs w:val="28"/>
          <w:rtl/>
        </w:rPr>
        <w:t xml:space="preserve"> </w:t>
      </w:r>
      <w:r w:rsidRPr="00D56B14">
        <w:rPr>
          <w:rFonts w:ascii="Traditional Arabic" w:eastAsia="Traditional Arabic" w:hAnsi="Traditional Arabic" w:cs="Traditional Arabic" w:hint="cs"/>
          <w:b/>
          <w:bCs/>
          <w:color w:val="000000"/>
          <w:sz w:val="28"/>
          <w:szCs w:val="28"/>
          <w:rtl/>
        </w:rPr>
        <w:t>عَلَينَا،</w:t>
      </w:r>
      <w:r w:rsidRPr="00D56B14">
        <w:rPr>
          <w:rFonts w:ascii="Traditional Arabic" w:eastAsia="Traditional Arabic" w:hAnsi="Traditional Arabic" w:cs="Traditional Arabic"/>
          <w:b/>
          <w:bCs/>
          <w:color w:val="000000"/>
          <w:sz w:val="28"/>
          <w:szCs w:val="28"/>
          <w:rtl/>
        </w:rPr>
        <w:t xml:space="preserve"> </w:t>
      </w:r>
      <w:r w:rsidRPr="00D56B14">
        <w:rPr>
          <w:rFonts w:ascii="Traditional Arabic" w:eastAsia="Traditional Arabic" w:hAnsi="Traditional Arabic" w:cs="Traditional Arabic" w:hint="cs"/>
          <w:b/>
          <w:bCs/>
          <w:color w:val="000000"/>
          <w:sz w:val="28"/>
          <w:szCs w:val="28"/>
          <w:rtl/>
        </w:rPr>
        <w:t>قال</w:t>
      </w:r>
      <w:r w:rsidRPr="00D56B14">
        <w:rPr>
          <w:rFonts w:ascii="Traditional Arabic" w:eastAsia="Traditional Arabic" w:hAnsi="Traditional Arabic" w:cs="Traditional Arabic"/>
          <w:b/>
          <w:bCs/>
          <w:color w:val="000000"/>
          <w:sz w:val="28"/>
          <w:szCs w:val="28"/>
          <w:rtl/>
        </w:rPr>
        <w:t>: «</w:t>
      </w:r>
      <w:r w:rsidRPr="00D56B14">
        <w:rPr>
          <w:rFonts w:ascii="Traditional Arabic" w:eastAsia="Traditional Arabic" w:hAnsi="Traditional Arabic" w:cs="Traditional Arabic" w:hint="cs"/>
          <w:bCs/>
          <w:color w:val="0070C0"/>
          <w:sz w:val="28"/>
          <w:szCs w:val="28"/>
          <w:rtl/>
        </w:rPr>
        <w:t>أَيْ</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إِخوَاني!</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لِمِثلِ</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اليومِ</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فأعِدُّوا</w:t>
      </w:r>
      <w:proofErr w:type="gramStart"/>
      <w:r w:rsidRPr="00D56B14">
        <w:rPr>
          <w:rFonts w:ascii="Traditional Arabic" w:eastAsia="Traditional Arabic" w:hAnsi="Traditional Arabic" w:cs="Traditional Arabic" w:hint="cs"/>
          <w:bCs/>
          <w:color w:val="0070C0"/>
          <w:sz w:val="28"/>
          <w:szCs w:val="28"/>
          <w:rtl/>
        </w:rPr>
        <w:t>!</w:t>
      </w:r>
      <w:r w:rsidRPr="00D56B14">
        <w:rPr>
          <w:rFonts w:ascii="Traditional Arabic" w:eastAsia="Traditional Arabic" w:hAnsi="Traditional Arabic" w:cs="Traditional Arabic"/>
          <w:b/>
          <w:bCs/>
          <w:color w:val="000000"/>
          <w:sz w:val="28"/>
          <w:szCs w:val="28"/>
          <w:rtl/>
        </w:rPr>
        <w:t>»</w:t>
      </w:r>
      <w:r w:rsidRPr="00D56B14">
        <w:rPr>
          <w:rFonts w:ascii="Traditional Arabic" w:eastAsia="Traditional Arabic" w:hAnsi="Traditional Arabic" w:cs="Traditional Arabic" w:hint="cs"/>
          <w:b/>
          <w:bCs/>
          <w:color w:val="000000"/>
          <w:sz w:val="28"/>
          <w:szCs w:val="28"/>
          <w:vertAlign w:val="superscript"/>
          <w:rtl/>
        </w:rPr>
        <w:t>(</w:t>
      </w:r>
      <w:proofErr w:type="gramEnd"/>
      <w:r w:rsidRPr="00D56B14">
        <w:rPr>
          <w:rFonts w:ascii="Traditional Arabic" w:eastAsia="Traditional Arabic" w:hAnsi="Traditional Arabic" w:cs="Traditional Arabic"/>
          <w:b/>
          <w:bCs/>
          <w:color w:val="000000"/>
          <w:sz w:val="28"/>
          <w:szCs w:val="28"/>
          <w:vertAlign w:val="superscript"/>
          <w:rtl/>
        </w:rPr>
        <w:footnoteReference w:id="1"/>
      </w:r>
      <w:r w:rsidRPr="00D56B14">
        <w:rPr>
          <w:rFonts w:ascii="Traditional Arabic" w:eastAsia="Traditional Arabic" w:hAnsi="Traditional Arabic" w:cs="Traditional Arabic" w:hint="cs"/>
          <w:b/>
          <w:bCs/>
          <w:color w:val="000000"/>
          <w:sz w:val="28"/>
          <w:szCs w:val="28"/>
          <w:vertAlign w:val="superscript"/>
          <w:rtl/>
        </w:rPr>
        <w:t>)</w:t>
      </w:r>
      <w:r w:rsidRPr="00D56B14">
        <w:rPr>
          <w:rFonts w:ascii="Traditional Arabic" w:eastAsia="Traditional Arabic" w:hAnsi="Traditional Arabic" w:cs="Traditional Arabic" w:hint="cs"/>
          <w:b/>
          <w:bCs/>
          <w:color w:val="000000"/>
          <w:sz w:val="28"/>
          <w:szCs w:val="28"/>
          <w:rtl/>
        </w:rPr>
        <w:t>.</w:t>
      </w:r>
    </w:p>
    <w:p w14:paraId="5091B51D"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Pr>
      </w:pPr>
      <w:r w:rsidRPr="00D56B14">
        <w:rPr>
          <w:rFonts w:ascii="Traditional Arabic" w:eastAsia="Traditional Arabic" w:hAnsi="Traditional Arabic" w:cs="Traditional Arabic"/>
          <w:b/>
          <w:bCs/>
          <w:color w:val="000000" w:themeColor="text1"/>
          <w:sz w:val="28"/>
          <w:szCs w:val="28"/>
          <w:rtl/>
        </w:rPr>
        <w:t>إنَّهُ يومٌ محتومٌ، ومصيرٌ لا مَهربَ منهُ، فماذا عسانا أن نُعدَّ لهُ؟</w:t>
      </w:r>
    </w:p>
    <w:p w14:paraId="00DE055C"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sz w:val="28"/>
          <w:szCs w:val="28"/>
          <w:rtl/>
        </w:rPr>
        <w:t xml:space="preserve">إنَّ الإيمانَ باليومِ الآخرِ ركنٌ من أركانِ الإيمانِ، لا يَتِمُّ إيمانُ عبدٍ إلّا بهِ، قَرَنَهُ اللهُ سبحانهُ بالإيمانِ بهِ، لأنَّ الذي يُؤمِنُ باللهِ حَقَّ الإيمانِ يَعلَمُ أنَّهُ مُلاقِيهِ ومُجازِيهِ، فإمّا إلى </w:t>
      </w:r>
      <w:r w:rsidRPr="00D56B14">
        <w:rPr>
          <w:rFonts w:ascii="Traditional Arabic" w:eastAsia="Traditional Arabic" w:hAnsi="Traditional Arabic" w:cs="Traditional Arabic"/>
          <w:b/>
          <w:bCs/>
          <w:color w:val="000000"/>
          <w:sz w:val="28"/>
          <w:szCs w:val="28"/>
          <w:rtl/>
        </w:rPr>
        <w:lastRenderedPageBreak/>
        <w:t>جَنَّةٍ وإمّا إلى نارٍ</w:t>
      </w:r>
      <w:r w:rsidRPr="00D56B14">
        <w:rPr>
          <w:rFonts w:ascii="Traditional Arabic" w:eastAsia="Traditional Arabic" w:hAnsi="Traditional Arabic" w:cs="Traditional Arabic" w:hint="cs"/>
          <w:b/>
          <w:bCs/>
          <w:color w:val="000000"/>
          <w:sz w:val="28"/>
          <w:szCs w:val="28"/>
          <w:rtl/>
        </w:rPr>
        <w:t xml:space="preserve">، كما قال سبحانه: </w:t>
      </w:r>
      <w:r w:rsidRPr="00D56B14">
        <w:rPr>
          <w:rFonts w:ascii="Traditional Arabic" w:eastAsia="Traditional Arabic" w:hAnsi="Traditional Arabic" w:cs="Traditional Arabic"/>
          <w:b/>
          <w:bCs/>
          <w:color w:val="000000"/>
          <w:sz w:val="28"/>
          <w:szCs w:val="28"/>
          <w:rtl/>
        </w:rPr>
        <w:t>﴿</w:t>
      </w:r>
      <w:r w:rsidRPr="00D56B14">
        <w:rPr>
          <w:rFonts w:ascii="Traditional Arabic" w:eastAsia="Traditional Arabic" w:hAnsi="Traditional Arabic" w:cs="Traditional Arabic" w:hint="cs"/>
          <w:bCs/>
          <w:color w:val="C00000"/>
          <w:sz w:val="28"/>
          <w:szCs w:val="28"/>
          <w:rtl/>
        </w:rPr>
        <w:t>وَاتَّقُوا</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اللَّهَ</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وَاعْلَمُوا</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أَنَّكُمْ</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مُلَاقُوهُ</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وَبَشِّرِ</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الْمُؤْمِنِينَ</w:t>
      </w:r>
      <w:r w:rsidRPr="00D56B14">
        <w:rPr>
          <w:rFonts w:ascii="Traditional Arabic" w:eastAsia="Traditional Arabic" w:hAnsi="Traditional Arabic" w:cs="Traditional Arabic"/>
          <w:b/>
          <w:bCs/>
          <w:color w:val="000000"/>
          <w:sz w:val="28"/>
          <w:szCs w:val="28"/>
          <w:rtl/>
        </w:rPr>
        <w:t>﴾ [</w:t>
      </w:r>
      <w:r w:rsidRPr="00D56B14">
        <w:rPr>
          <w:rFonts w:ascii="Traditional Arabic" w:eastAsia="Traditional Arabic" w:hAnsi="Traditional Arabic" w:cs="Traditional Arabic" w:hint="cs"/>
          <w:b/>
          <w:bCs/>
          <w:color w:val="000000"/>
          <w:sz w:val="28"/>
          <w:szCs w:val="28"/>
          <w:rtl/>
        </w:rPr>
        <w:t>البقرة</w:t>
      </w:r>
      <w:r w:rsidRPr="00D56B14">
        <w:rPr>
          <w:rFonts w:ascii="Traditional Arabic" w:eastAsia="Traditional Arabic" w:hAnsi="Traditional Arabic" w:cs="Traditional Arabic"/>
          <w:b/>
          <w:bCs/>
          <w:color w:val="000000"/>
          <w:sz w:val="28"/>
          <w:szCs w:val="28"/>
          <w:rtl/>
        </w:rPr>
        <w:t>: 223]</w:t>
      </w:r>
      <w:r w:rsidRPr="00D56B14">
        <w:rPr>
          <w:rFonts w:ascii="Traditional Arabic" w:eastAsia="Traditional Arabic" w:hAnsi="Traditional Arabic" w:cs="Traditional Arabic" w:hint="cs"/>
          <w:b/>
          <w:bCs/>
          <w:color w:val="000000"/>
          <w:sz w:val="28"/>
          <w:szCs w:val="28"/>
          <w:rtl/>
        </w:rPr>
        <w:t>.</w:t>
      </w:r>
    </w:p>
    <w:p w14:paraId="60805C82"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sz w:val="28"/>
          <w:szCs w:val="28"/>
          <w:rtl/>
        </w:rPr>
        <w:t xml:space="preserve">قال الفُضَيل بنُ عِياض رحمه الله لِرجُلٍ: كم أتت عليك؟ قال: سِتُّون سنةً، قال: فأنت مُنذُ سِتِّين سنةً تسِيرُ إِلى ربِّك تُوشِكُ أن تبلُغ، فقال الرّجُلُ: يا أبا عليّ! إِنّا لله وإِنّا إِليهِ راجِعُون، قال لهُ الفضيل: تعلمُ ما تقُول؟ قال الرّجُلُ: قُلتُ: إِنّا لله وإِنّا إِليهِ راجِعُون! قال الفضيل: تعلمُ ما تفسِيرُهُ؟ قال الرّجُلُ: فسِّرهُ لنا يا أبا علي! قال: قولُك إِنّا لله، تقُولُ: أنا لله عبدٌ، وأنا إِلى الله راجِعٌ، فمن علِم أنّهُ عبدُ الله، وأنّهُ إِليهِ راجِعٌ، فليعلم بِأنّهُ موقُوفٌ، ومن علِم بِأنّهُ موقُوفٌ فليعلم بِأنّهُ مسؤولٌ، ومن علِم أنّهُ مسؤولٌ فليُعِدّ لِلسُّؤالِ </w:t>
      </w:r>
      <w:proofErr w:type="gramStart"/>
      <w:r w:rsidRPr="00D56B14">
        <w:rPr>
          <w:rFonts w:ascii="Traditional Arabic" w:eastAsia="Traditional Arabic" w:hAnsi="Traditional Arabic" w:cs="Traditional Arabic"/>
          <w:b/>
          <w:bCs/>
          <w:color w:val="000000"/>
          <w:sz w:val="28"/>
          <w:szCs w:val="28"/>
          <w:rtl/>
        </w:rPr>
        <w:t>جوابًا</w:t>
      </w:r>
      <w:r w:rsidRPr="00D56B14">
        <w:rPr>
          <w:rFonts w:ascii="Traditional Arabic" w:eastAsia="Traditional Arabic" w:hAnsi="Traditional Arabic" w:cs="Traditional Arabic"/>
          <w:b/>
          <w:bCs/>
          <w:color w:val="000000"/>
          <w:sz w:val="28"/>
          <w:szCs w:val="28"/>
          <w:vertAlign w:val="superscript"/>
          <w:rtl/>
        </w:rPr>
        <w:t>(</w:t>
      </w:r>
      <w:proofErr w:type="gramEnd"/>
      <w:r w:rsidRPr="00D56B14">
        <w:rPr>
          <w:rFonts w:ascii="Traditional Arabic" w:eastAsia="Traditional Arabic" w:hAnsi="Traditional Arabic" w:cs="Traditional Arabic"/>
          <w:b/>
          <w:bCs/>
          <w:color w:val="000000"/>
          <w:sz w:val="28"/>
          <w:szCs w:val="28"/>
          <w:vertAlign w:val="superscript"/>
          <w:rtl/>
        </w:rPr>
        <w:footnoteReference w:id="2"/>
      </w:r>
      <w:r w:rsidRPr="00D56B14">
        <w:rPr>
          <w:rFonts w:ascii="Traditional Arabic" w:eastAsia="Traditional Arabic" w:hAnsi="Traditional Arabic" w:cs="Traditional Arabic"/>
          <w:b/>
          <w:bCs/>
          <w:color w:val="000000"/>
          <w:sz w:val="28"/>
          <w:szCs w:val="28"/>
          <w:vertAlign w:val="superscript"/>
          <w:rtl/>
        </w:rPr>
        <w:t>)</w:t>
      </w:r>
      <w:r w:rsidRPr="00D56B14">
        <w:rPr>
          <w:rFonts w:ascii="Traditional Arabic" w:eastAsia="Traditional Arabic" w:hAnsi="Traditional Arabic" w:cs="Traditional Arabic"/>
          <w:b/>
          <w:bCs/>
          <w:color w:val="000000"/>
          <w:sz w:val="28"/>
          <w:szCs w:val="28"/>
          <w:rtl/>
        </w:rPr>
        <w:t>.</w:t>
      </w:r>
    </w:p>
    <w:p w14:paraId="3769C903"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B050"/>
          <w:sz w:val="28"/>
          <w:szCs w:val="28"/>
          <w:rtl/>
        </w:rPr>
      </w:pPr>
      <w:r w:rsidRPr="00D56B14">
        <w:rPr>
          <w:rFonts w:ascii="Traditional Arabic" w:eastAsia="Traditional Arabic" w:hAnsi="Traditional Arabic" w:cs="Traditional Arabic" w:hint="cs"/>
          <w:b/>
          <w:bCs/>
          <w:color w:val="00B050"/>
          <w:sz w:val="28"/>
          <w:szCs w:val="28"/>
          <w:rtl/>
        </w:rPr>
        <w:t>عبادَ الله:</w:t>
      </w:r>
    </w:p>
    <w:p w14:paraId="7051389A"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hint="cs"/>
          <w:b/>
          <w:bCs/>
          <w:color w:val="000000"/>
          <w:sz w:val="28"/>
          <w:szCs w:val="28"/>
          <w:rtl/>
        </w:rPr>
        <w:t>هلْ أعددنا للسؤالِ جوابًا؟</w:t>
      </w:r>
    </w:p>
    <w:p w14:paraId="76F554D8"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themeColor="text1"/>
          <w:sz w:val="28"/>
          <w:szCs w:val="28"/>
          <w:rtl/>
        </w:rPr>
        <w:t>إنَّ الدُّنيا دارُ ممرٍّ، والآخرةَ هي المُستقَرَّ، يَعيشُ المؤمنُ في الدُّنيا ولقاءُ اللهِ بينَ عينيهِ، يَحدوهُ خوفٌ ورجاءٌ، خوفٌ من تَقصيرِهِ في جنبِ اللهِ، ورجاءٌ في رحمتِهِ سبحانَهُ، فهو يُوقِنُ بالآخرةِ كأنَّه يراها رأيَ العَينِ، لذا كانَ مِن أوّلِ ما وَصَفَ اللهُ بهِ عبادَهُ المؤمنينَ في سورةِ البقرةِ: أنَّهُم يُؤمِنونَ بالغيبِ، وأنَّهُم بالآخرةِ هم يُوقِنونَ.</w:t>
      </w:r>
    </w:p>
    <w:p w14:paraId="3CC4C7B3"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sz w:val="28"/>
          <w:szCs w:val="28"/>
          <w:rtl/>
        </w:rPr>
        <w:t>إنَّ اللهَ تعالى هو الأوَّلُ والآخِرُ، فهو الأوَّلُ الذي ابتدَأَنا بالإيجادِ من عَدَمٍ، ثمَّ ابتدَأَنا بالعَطايا والنِّعَمِ، فالخيرُ كلُّهُ في يَدَيْهِ، والشرُّ ليسَ إليهِ، وهو الآخِرُ الذي إليهِ يَرجِعُ العبادُ، وتَصيرُ الأمورُ</w:t>
      </w:r>
      <w:r w:rsidRPr="00D56B14">
        <w:rPr>
          <w:rFonts w:ascii="Traditional Arabic" w:eastAsia="Traditional Arabic" w:hAnsi="Traditional Arabic" w:cs="Traditional Arabic" w:hint="cs"/>
          <w:b/>
          <w:bCs/>
          <w:color w:val="000000"/>
          <w:sz w:val="28"/>
          <w:szCs w:val="28"/>
          <w:rtl/>
        </w:rPr>
        <w:t xml:space="preserve">، </w:t>
      </w:r>
      <w:r w:rsidRPr="00D56B14">
        <w:rPr>
          <w:rFonts w:ascii="Traditional Arabic" w:eastAsia="Traditional Arabic" w:hAnsi="Traditional Arabic" w:cs="Traditional Arabic"/>
          <w:b/>
          <w:bCs/>
          <w:color w:val="000000"/>
          <w:sz w:val="28"/>
          <w:szCs w:val="28"/>
          <w:rtl/>
        </w:rPr>
        <w:t>﴿</w:t>
      </w:r>
      <w:r w:rsidRPr="00D56B14">
        <w:rPr>
          <w:rFonts w:ascii="Traditional Arabic" w:eastAsia="Traditional Arabic" w:hAnsi="Traditional Arabic" w:cs="Traditional Arabic" w:hint="cs"/>
          <w:bCs/>
          <w:color w:val="C00000"/>
          <w:sz w:val="28"/>
          <w:szCs w:val="28"/>
          <w:rtl/>
        </w:rPr>
        <w:t>وَأَنَّ</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إِلَى</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رَبِّكَ</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الْمُنْتَهَى</w:t>
      </w:r>
      <w:r w:rsidRPr="00D56B14">
        <w:rPr>
          <w:rFonts w:ascii="Traditional Arabic" w:eastAsia="Traditional Arabic" w:hAnsi="Traditional Arabic" w:cs="Traditional Arabic"/>
          <w:b/>
          <w:bCs/>
          <w:color w:val="000000"/>
          <w:sz w:val="28"/>
          <w:szCs w:val="28"/>
          <w:rtl/>
        </w:rPr>
        <w:t>﴾ [</w:t>
      </w:r>
      <w:r w:rsidRPr="00D56B14">
        <w:rPr>
          <w:rFonts w:ascii="Traditional Arabic" w:eastAsia="Traditional Arabic" w:hAnsi="Traditional Arabic" w:cs="Traditional Arabic" w:hint="cs"/>
          <w:b/>
          <w:bCs/>
          <w:color w:val="000000"/>
          <w:sz w:val="28"/>
          <w:szCs w:val="28"/>
          <w:rtl/>
        </w:rPr>
        <w:t>النجم</w:t>
      </w:r>
      <w:r w:rsidRPr="00D56B14">
        <w:rPr>
          <w:rFonts w:ascii="Traditional Arabic" w:eastAsia="Traditional Arabic" w:hAnsi="Traditional Arabic" w:cs="Traditional Arabic"/>
          <w:b/>
          <w:bCs/>
          <w:color w:val="000000"/>
          <w:sz w:val="28"/>
          <w:szCs w:val="28"/>
          <w:rtl/>
        </w:rPr>
        <w:t>: 42]</w:t>
      </w:r>
      <w:r w:rsidRPr="00D56B14">
        <w:rPr>
          <w:rFonts w:ascii="Traditional Arabic" w:eastAsia="Traditional Arabic" w:hAnsi="Traditional Arabic" w:cs="Traditional Arabic" w:hint="cs"/>
          <w:b/>
          <w:bCs/>
          <w:color w:val="000000"/>
          <w:sz w:val="28"/>
          <w:szCs w:val="28"/>
          <w:rtl/>
        </w:rPr>
        <w:t>.</w:t>
      </w:r>
    </w:p>
    <w:p w14:paraId="642DE0C9"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pacing w:val="-2"/>
          <w:sz w:val="28"/>
          <w:szCs w:val="28"/>
          <w:rtl/>
        </w:rPr>
      </w:pPr>
      <w:r w:rsidRPr="00D56B14">
        <w:rPr>
          <w:rFonts w:ascii="Traditional Arabic" w:eastAsia="Traditional Arabic" w:hAnsi="Traditional Arabic" w:cs="Traditional Arabic"/>
          <w:b/>
          <w:bCs/>
          <w:color w:val="000000" w:themeColor="text1"/>
          <w:spacing w:val="-2"/>
          <w:sz w:val="28"/>
          <w:szCs w:val="28"/>
          <w:rtl/>
        </w:rPr>
        <w:lastRenderedPageBreak/>
        <w:t>فالمؤمنُ يرى في لقاءِ اللهِ لقاءً بمَن كُلُّ الخيرِ بيَدَيْهِ، ومصيرًا إلى مَن كانَ ابتداءُ الوجودِ منهُ وانتهاؤُهُ إليهِ. ولذلكَ فهو يُحبُّ لقاءَ اللهِ ويَرجُوهُ ويَطمَعُ فيهِ، تُحرِّكُهُ مشاعِرُ الشَّوقِ إليهِ، والرَّغبةُ في التَّنعُّمِ برُؤيةِ وجهِهِ والنَّظرِ إليهِ.</w:t>
      </w:r>
    </w:p>
    <w:p w14:paraId="4F157927"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sz w:val="28"/>
          <w:szCs w:val="28"/>
          <w:rtl/>
        </w:rPr>
        <w:t>لقد كان النبيُّ ﷺ يسألُ ربَّه ذلك الشَّوقَ، حبًّا له، لا هُروبًا من ضَرر المصائب، أو مُضِلّات الفتن، فكان يقول: «</w:t>
      </w:r>
      <w:r w:rsidRPr="00D56B14">
        <w:rPr>
          <w:rFonts w:ascii="Traditional Arabic" w:eastAsia="Traditional Arabic" w:hAnsi="Traditional Arabic" w:cs="Traditional Arabic"/>
          <w:bCs/>
          <w:color w:val="0070C0"/>
          <w:sz w:val="28"/>
          <w:szCs w:val="28"/>
          <w:rtl/>
        </w:rPr>
        <w:t xml:space="preserve">وأسألُكَ لذَّةَ النظَرِ إلى وجهِك، والشَّوقَ إلى لِقائِك، في غير ضَرَّاءَ مُضِرَّة، ولا فتنةٍ </w:t>
      </w:r>
      <w:proofErr w:type="gramStart"/>
      <w:r w:rsidRPr="00D56B14">
        <w:rPr>
          <w:rFonts w:ascii="Traditional Arabic" w:eastAsia="Traditional Arabic" w:hAnsi="Traditional Arabic" w:cs="Traditional Arabic"/>
          <w:bCs/>
          <w:color w:val="0070C0"/>
          <w:sz w:val="28"/>
          <w:szCs w:val="28"/>
          <w:rtl/>
        </w:rPr>
        <w:t>مُضلَّة</w:t>
      </w:r>
      <w:r w:rsidRPr="00D56B14">
        <w:rPr>
          <w:rFonts w:ascii="Traditional Arabic" w:eastAsia="Traditional Arabic" w:hAnsi="Traditional Arabic" w:cs="Traditional Arabic"/>
          <w:b/>
          <w:bCs/>
          <w:color w:val="000000"/>
          <w:sz w:val="28"/>
          <w:szCs w:val="28"/>
          <w:rtl/>
        </w:rPr>
        <w:t>»</w:t>
      </w:r>
      <w:r w:rsidRPr="00D56B14">
        <w:rPr>
          <w:rFonts w:ascii="Traditional Arabic" w:eastAsia="Traditional Arabic" w:hAnsi="Traditional Arabic" w:cs="Traditional Arabic"/>
          <w:b/>
          <w:bCs/>
          <w:color w:val="000000"/>
          <w:sz w:val="28"/>
          <w:szCs w:val="28"/>
          <w:vertAlign w:val="superscript"/>
          <w:rtl/>
        </w:rPr>
        <w:t>(</w:t>
      </w:r>
      <w:proofErr w:type="gramEnd"/>
      <w:r w:rsidRPr="00D56B14">
        <w:rPr>
          <w:rFonts w:ascii="Traditional Arabic" w:eastAsia="Traditional Arabic" w:hAnsi="Traditional Arabic" w:cs="Traditional Arabic"/>
          <w:b/>
          <w:bCs/>
          <w:color w:val="000000"/>
          <w:sz w:val="28"/>
          <w:szCs w:val="28"/>
          <w:vertAlign w:val="superscript"/>
          <w:rtl/>
        </w:rPr>
        <w:footnoteReference w:id="3"/>
      </w:r>
      <w:r w:rsidRPr="00D56B14">
        <w:rPr>
          <w:rFonts w:ascii="Traditional Arabic" w:eastAsia="Traditional Arabic" w:hAnsi="Traditional Arabic" w:cs="Traditional Arabic"/>
          <w:b/>
          <w:bCs/>
          <w:color w:val="000000"/>
          <w:sz w:val="28"/>
          <w:szCs w:val="28"/>
          <w:vertAlign w:val="superscript"/>
          <w:rtl/>
        </w:rPr>
        <w:t>)</w:t>
      </w:r>
      <w:r w:rsidRPr="00D56B14">
        <w:rPr>
          <w:rFonts w:ascii="Traditional Arabic" w:eastAsia="Traditional Arabic" w:hAnsi="Traditional Arabic" w:cs="Traditional Arabic"/>
          <w:b/>
          <w:bCs/>
          <w:color w:val="000000"/>
          <w:sz w:val="28"/>
          <w:szCs w:val="28"/>
          <w:rtl/>
        </w:rPr>
        <w:t>.</w:t>
      </w:r>
    </w:p>
    <w:p w14:paraId="05D5A9DC"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sz w:val="28"/>
          <w:szCs w:val="28"/>
          <w:rtl/>
        </w:rPr>
        <w:t>تأمَّل قولَه تعالى مُبشِّرًا أولياءَه: ﴿</w:t>
      </w:r>
      <w:r w:rsidRPr="00D56B14">
        <w:rPr>
          <w:rFonts w:ascii="Traditional Arabic" w:eastAsia="Traditional Arabic" w:hAnsi="Traditional Arabic" w:cs="Traditional Arabic"/>
          <w:bCs/>
          <w:color w:val="C00000"/>
          <w:sz w:val="28"/>
          <w:szCs w:val="28"/>
          <w:rtl/>
        </w:rPr>
        <w:t>مَنْ كَانَ يَرْجُو لِقَاءَ اللَّهِ فَإِنَّ أَجَلَ اللَّهِ لَآتٍ</w:t>
      </w:r>
      <w:r w:rsidRPr="00D56B14">
        <w:rPr>
          <w:rFonts w:ascii="Traditional Arabic" w:eastAsia="Traditional Arabic" w:hAnsi="Traditional Arabic" w:cs="Traditional Arabic"/>
          <w:b/>
          <w:bCs/>
          <w:color w:val="000000"/>
          <w:sz w:val="28"/>
          <w:szCs w:val="28"/>
          <w:rtl/>
        </w:rPr>
        <w:t xml:space="preserve">﴾ [العنكبوت: </w:t>
      </w:r>
      <w:r w:rsidRPr="00D56B14">
        <w:rPr>
          <w:rFonts w:ascii="Traditional Arabic" w:eastAsia="Traditional Arabic" w:hAnsi="Traditional Arabic" w:cs="Traditional Arabic"/>
          <w:b/>
          <w:bCs/>
          <w:color w:val="000000"/>
          <w:sz w:val="28"/>
          <w:szCs w:val="28"/>
        </w:rPr>
        <w:t>5</w:t>
      </w:r>
      <w:r w:rsidRPr="00D56B14">
        <w:rPr>
          <w:rFonts w:ascii="Traditional Arabic" w:eastAsia="Traditional Arabic" w:hAnsi="Traditional Arabic" w:cs="Traditional Arabic"/>
          <w:b/>
          <w:bCs/>
          <w:color w:val="000000"/>
          <w:sz w:val="28"/>
          <w:szCs w:val="28"/>
          <w:rtl/>
        </w:rPr>
        <w:t>]، قال بعض العَارفين: «</w:t>
      </w:r>
      <w:r w:rsidRPr="00D56B14">
        <w:rPr>
          <w:rFonts w:ascii="Traditional Arabic" w:eastAsia="Traditional Arabic" w:hAnsi="Traditional Arabic" w:cs="Traditional Arabic"/>
          <w:b/>
          <w:bCs/>
          <w:color w:val="000000" w:themeColor="text1"/>
          <w:sz w:val="28"/>
          <w:szCs w:val="28"/>
          <w:rtl/>
        </w:rPr>
        <w:t xml:space="preserve">لـمّا عَلِمَ اللهُ سبحانَهُ شِدَّةَ شوقِ أوليائِهِ إلى لِقائِهِ، وأنَّ قلوبَهم لا تَهدَأُ دونَ لِقائِهِ، ضَرَبَ لهم أجلًا وموعدًا للِّقاءِ، تَسكُنُ نُفوسُهُم </w:t>
      </w:r>
      <w:proofErr w:type="gramStart"/>
      <w:r w:rsidRPr="00D56B14">
        <w:rPr>
          <w:rFonts w:ascii="Traditional Arabic" w:eastAsia="Traditional Arabic" w:hAnsi="Traditional Arabic" w:cs="Traditional Arabic"/>
          <w:b/>
          <w:bCs/>
          <w:color w:val="000000" w:themeColor="text1"/>
          <w:sz w:val="28"/>
          <w:szCs w:val="28"/>
          <w:rtl/>
        </w:rPr>
        <w:t>بهِ»</w:t>
      </w:r>
      <w:r w:rsidRPr="00D56B14">
        <w:rPr>
          <w:rFonts w:ascii="Traditional Arabic" w:eastAsia="Traditional Arabic" w:hAnsi="Traditional Arabic" w:cs="Traditional Arabic"/>
          <w:b/>
          <w:bCs/>
          <w:color w:val="000000"/>
          <w:sz w:val="28"/>
          <w:szCs w:val="28"/>
          <w:vertAlign w:val="superscript"/>
          <w:rtl/>
        </w:rPr>
        <w:t>(</w:t>
      </w:r>
      <w:proofErr w:type="gramEnd"/>
      <w:r w:rsidRPr="00D56B14">
        <w:rPr>
          <w:rFonts w:ascii="Traditional Arabic" w:eastAsia="Traditional Arabic" w:hAnsi="Traditional Arabic" w:cs="Traditional Arabic"/>
          <w:b/>
          <w:bCs/>
          <w:color w:val="000000"/>
          <w:sz w:val="28"/>
          <w:szCs w:val="28"/>
          <w:vertAlign w:val="superscript"/>
          <w:rtl/>
        </w:rPr>
        <w:footnoteReference w:id="4"/>
      </w:r>
      <w:r w:rsidRPr="00D56B14">
        <w:rPr>
          <w:rFonts w:ascii="Traditional Arabic" w:eastAsia="Traditional Arabic" w:hAnsi="Traditional Arabic" w:cs="Traditional Arabic"/>
          <w:b/>
          <w:bCs/>
          <w:color w:val="000000"/>
          <w:sz w:val="28"/>
          <w:szCs w:val="28"/>
          <w:vertAlign w:val="superscript"/>
          <w:rtl/>
        </w:rPr>
        <w:t>)</w:t>
      </w:r>
      <w:r w:rsidRPr="00D56B14">
        <w:rPr>
          <w:rFonts w:ascii="Traditional Arabic" w:eastAsia="Traditional Arabic" w:hAnsi="Traditional Arabic" w:cs="Traditional Arabic"/>
          <w:b/>
          <w:bCs/>
          <w:color w:val="000000"/>
          <w:sz w:val="28"/>
          <w:szCs w:val="28"/>
          <w:rtl/>
        </w:rPr>
        <w:t>.</w:t>
      </w:r>
    </w:p>
    <w:p w14:paraId="70E2047B"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sz w:val="28"/>
          <w:szCs w:val="28"/>
          <w:rtl/>
        </w:rPr>
        <w:t>هؤلاءِ هم أهلُ الأشواقِ النَّافعةِ، الذينَ يُح</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بُّونَ اللهَ، ويَشتاقونَ لِل</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قياهُ، ويُسارِعونَ في رِضاهُ</w:t>
      </w:r>
      <w:r w:rsidRPr="00D56B14">
        <w:rPr>
          <w:rFonts w:ascii="Traditional Arabic" w:eastAsia="Traditional Arabic" w:hAnsi="Traditional Arabic" w:cs="Traditional Arabic"/>
          <w:b/>
          <w:bCs/>
          <w:color w:val="000000"/>
          <w:sz w:val="28"/>
          <w:szCs w:val="28"/>
        </w:rPr>
        <w:t>.</w:t>
      </w:r>
    </w:p>
    <w:p w14:paraId="29D2DF4B"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Pr>
      </w:pPr>
      <w:r w:rsidRPr="00D56B14">
        <w:rPr>
          <w:rFonts w:ascii="Traditional Arabic" w:eastAsia="Traditional Arabic" w:hAnsi="Traditional Arabic" w:cs="Traditional Arabic"/>
          <w:b/>
          <w:bCs/>
          <w:color w:val="000000"/>
          <w:sz w:val="28"/>
          <w:szCs w:val="28"/>
          <w:rtl/>
        </w:rPr>
        <w:t>فكم سَهِروا بالليلِ، تَتَجافى جُنوبُهُم عنِ المَضاجِعِ، يَدعونَ ربَّهُم خوفًا وطمعًا، خوفًا من تَقصيرِهِم وذُنوبِهِم، وط</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معًا في رحمةِ ربِّهِم</w:t>
      </w:r>
      <w:r w:rsidRPr="00D56B14">
        <w:rPr>
          <w:rFonts w:ascii="Traditional Arabic" w:eastAsia="Traditional Arabic" w:hAnsi="Traditional Arabic" w:cs="Traditional Arabic"/>
          <w:b/>
          <w:bCs/>
          <w:color w:val="000000"/>
          <w:sz w:val="28"/>
          <w:szCs w:val="28"/>
        </w:rPr>
        <w:t>.</w:t>
      </w:r>
    </w:p>
    <w:p w14:paraId="19CCF66C"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B050"/>
          <w:sz w:val="28"/>
          <w:szCs w:val="28"/>
          <w:rtl/>
        </w:rPr>
      </w:pPr>
      <w:r w:rsidRPr="00D56B14">
        <w:rPr>
          <w:rFonts w:ascii="Traditional Arabic" w:eastAsia="Traditional Arabic" w:hAnsi="Traditional Arabic" w:cs="Traditional Arabic" w:hint="cs"/>
          <w:b/>
          <w:bCs/>
          <w:color w:val="00B050"/>
          <w:sz w:val="28"/>
          <w:szCs w:val="28"/>
          <w:rtl/>
        </w:rPr>
        <w:t>عبادَ الله:</w:t>
      </w:r>
    </w:p>
    <w:p w14:paraId="67164D39"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pacing w:val="-2"/>
          <w:sz w:val="28"/>
          <w:szCs w:val="28"/>
          <w:rtl/>
        </w:rPr>
      </w:pPr>
      <w:r w:rsidRPr="00D56B14">
        <w:rPr>
          <w:rFonts w:ascii="Traditional Arabic" w:eastAsia="Traditional Arabic" w:hAnsi="Traditional Arabic" w:cs="Traditional Arabic" w:hint="cs"/>
          <w:b/>
          <w:bCs/>
          <w:color w:val="000000"/>
          <w:spacing w:val="-2"/>
          <w:sz w:val="28"/>
          <w:szCs w:val="28"/>
          <w:rtl/>
        </w:rPr>
        <w:t>يقولُ النبُّي</w:t>
      </w:r>
      <w:r w:rsidRPr="00D56B14">
        <w:rPr>
          <w:rFonts w:ascii="Traditional Arabic" w:eastAsia="Traditional Arabic" w:hAnsi="Traditional Arabic" w:cs="Traditional Arabic"/>
          <w:b/>
          <w:bCs/>
          <w:color w:val="000000"/>
          <w:spacing w:val="-2"/>
          <w:sz w:val="28"/>
          <w:szCs w:val="28"/>
          <w:rtl/>
        </w:rPr>
        <w:t xml:space="preserve"> </w:t>
      </w:r>
      <w:r w:rsidRPr="00D56B14">
        <w:rPr>
          <w:rFonts w:ascii="Traditional Arabic" w:eastAsia="Traditional Arabic" w:hAnsi="Traditional Arabic" w:cs="Traditional Arabic" w:hint="cs"/>
          <w:b/>
          <w:bCs/>
          <w:color w:val="000000"/>
          <w:spacing w:val="-2"/>
          <w:sz w:val="28"/>
          <w:szCs w:val="28"/>
          <w:rtl/>
        </w:rPr>
        <w:t>ﷺ</w:t>
      </w:r>
      <w:r w:rsidRPr="00D56B14">
        <w:rPr>
          <w:rFonts w:ascii="Traditional Arabic" w:eastAsia="Traditional Arabic" w:hAnsi="Traditional Arabic" w:cs="Traditional Arabic"/>
          <w:b/>
          <w:bCs/>
          <w:color w:val="000000"/>
          <w:spacing w:val="-2"/>
          <w:sz w:val="28"/>
          <w:szCs w:val="28"/>
          <w:rtl/>
        </w:rPr>
        <w:t>: «</w:t>
      </w:r>
      <w:r w:rsidRPr="00D56B14">
        <w:rPr>
          <w:rFonts w:ascii="Traditional Arabic" w:eastAsia="Traditional Arabic" w:hAnsi="Traditional Arabic" w:cs="Traditional Arabic" w:hint="cs"/>
          <w:bCs/>
          <w:color w:val="0070C0"/>
          <w:spacing w:val="-2"/>
          <w:sz w:val="28"/>
          <w:szCs w:val="28"/>
          <w:rtl/>
        </w:rPr>
        <w:t>مَنْ</w:t>
      </w:r>
      <w:r w:rsidRPr="00D56B14">
        <w:rPr>
          <w:rFonts w:ascii="Traditional Arabic" w:eastAsia="Traditional Arabic" w:hAnsi="Traditional Arabic" w:cs="Traditional Arabic"/>
          <w:bCs/>
          <w:color w:val="0070C0"/>
          <w:spacing w:val="-2"/>
          <w:sz w:val="28"/>
          <w:szCs w:val="28"/>
          <w:rtl/>
        </w:rPr>
        <w:t xml:space="preserve"> </w:t>
      </w:r>
      <w:r w:rsidRPr="00D56B14">
        <w:rPr>
          <w:rFonts w:ascii="Traditional Arabic" w:eastAsia="Traditional Arabic" w:hAnsi="Traditional Arabic" w:cs="Traditional Arabic" w:hint="cs"/>
          <w:bCs/>
          <w:color w:val="0070C0"/>
          <w:spacing w:val="-2"/>
          <w:sz w:val="28"/>
          <w:szCs w:val="28"/>
          <w:rtl/>
        </w:rPr>
        <w:t>أَحَبَّ</w:t>
      </w:r>
      <w:r w:rsidRPr="00D56B14">
        <w:rPr>
          <w:rFonts w:ascii="Traditional Arabic" w:eastAsia="Traditional Arabic" w:hAnsi="Traditional Arabic" w:cs="Traditional Arabic"/>
          <w:bCs/>
          <w:color w:val="0070C0"/>
          <w:spacing w:val="-2"/>
          <w:sz w:val="28"/>
          <w:szCs w:val="28"/>
          <w:rtl/>
        </w:rPr>
        <w:t xml:space="preserve"> </w:t>
      </w:r>
      <w:r w:rsidRPr="00D56B14">
        <w:rPr>
          <w:rFonts w:ascii="Traditional Arabic" w:eastAsia="Traditional Arabic" w:hAnsi="Traditional Arabic" w:cs="Traditional Arabic" w:hint="cs"/>
          <w:bCs/>
          <w:color w:val="0070C0"/>
          <w:spacing w:val="-2"/>
          <w:sz w:val="28"/>
          <w:szCs w:val="28"/>
          <w:rtl/>
        </w:rPr>
        <w:t>لِقَاءَ</w:t>
      </w:r>
      <w:r w:rsidRPr="00D56B14">
        <w:rPr>
          <w:rFonts w:ascii="Traditional Arabic" w:eastAsia="Traditional Arabic" w:hAnsi="Traditional Arabic" w:cs="Traditional Arabic"/>
          <w:bCs/>
          <w:color w:val="0070C0"/>
          <w:spacing w:val="-2"/>
          <w:sz w:val="28"/>
          <w:szCs w:val="28"/>
          <w:rtl/>
        </w:rPr>
        <w:t xml:space="preserve"> </w:t>
      </w:r>
      <w:r w:rsidRPr="00D56B14">
        <w:rPr>
          <w:rFonts w:ascii="Traditional Arabic" w:eastAsia="Traditional Arabic" w:hAnsi="Traditional Arabic" w:cs="Traditional Arabic" w:hint="cs"/>
          <w:bCs/>
          <w:color w:val="0070C0"/>
          <w:spacing w:val="-2"/>
          <w:sz w:val="28"/>
          <w:szCs w:val="28"/>
          <w:rtl/>
        </w:rPr>
        <w:t>اللهِ،</w:t>
      </w:r>
      <w:r w:rsidRPr="00D56B14">
        <w:rPr>
          <w:rFonts w:ascii="Traditional Arabic" w:eastAsia="Traditional Arabic" w:hAnsi="Traditional Arabic" w:cs="Traditional Arabic"/>
          <w:bCs/>
          <w:color w:val="0070C0"/>
          <w:spacing w:val="-2"/>
          <w:sz w:val="28"/>
          <w:szCs w:val="28"/>
          <w:rtl/>
        </w:rPr>
        <w:t xml:space="preserve"> </w:t>
      </w:r>
      <w:r w:rsidRPr="00D56B14">
        <w:rPr>
          <w:rFonts w:ascii="Traditional Arabic" w:eastAsia="Traditional Arabic" w:hAnsi="Traditional Arabic" w:cs="Traditional Arabic" w:hint="cs"/>
          <w:bCs/>
          <w:color w:val="0070C0"/>
          <w:spacing w:val="-2"/>
          <w:sz w:val="28"/>
          <w:szCs w:val="28"/>
          <w:rtl/>
        </w:rPr>
        <w:t>أَحَبَّ</w:t>
      </w:r>
      <w:r w:rsidRPr="00D56B14">
        <w:rPr>
          <w:rFonts w:ascii="Traditional Arabic" w:eastAsia="Traditional Arabic" w:hAnsi="Traditional Arabic" w:cs="Traditional Arabic"/>
          <w:bCs/>
          <w:color w:val="0070C0"/>
          <w:spacing w:val="-2"/>
          <w:sz w:val="28"/>
          <w:szCs w:val="28"/>
          <w:rtl/>
        </w:rPr>
        <w:t xml:space="preserve"> </w:t>
      </w:r>
      <w:r w:rsidRPr="00D56B14">
        <w:rPr>
          <w:rFonts w:ascii="Traditional Arabic" w:eastAsia="Traditional Arabic" w:hAnsi="Traditional Arabic" w:cs="Traditional Arabic" w:hint="cs"/>
          <w:bCs/>
          <w:color w:val="0070C0"/>
          <w:spacing w:val="-2"/>
          <w:sz w:val="28"/>
          <w:szCs w:val="28"/>
          <w:rtl/>
        </w:rPr>
        <w:t>اللهُ</w:t>
      </w:r>
      <w:r w:rsidRPr="00D56B14">
        <w:rPr>
          <w:rFonts w:ascii="Traditional Arabic" w:eastAsia="Traditional Arabic" w:hAnsi="Traditional Arabic" w:cs="Traditional Arabic"/>
          <w:bCs/>
          <w:color w:val="0070C0"/>
          <w:spacing w:val="-2"/>
          <w:sz w:val="28"/>
          <w:szCs w:val="28"/>
          <w:rtl/>
        </w:rPr>
        <w:t xml:space="preserve"> </w:t>
      </w:r>
      <w:r w:rsidRPr="00D56B14">
        <w:rPr>
          <w:rFonts w:ascii="Traditional Arabic" w:eastAsia="Traditional Arabic" w:hAnsi="Traditional Arabic" w:cs="Traditional Arabic" w:hint="cs"/>
          <w:bCs/>
          <w:color w:val="0070C0"/>
          <w:spacing w:val="-2"/>
          <w:sz w:val="28"/>
          <w:szCs w:val="28"/>
          <w:rtl/>
        </w:rPr>
        <w:t>لِقَاءَهُ،</w:t>
      </w:r>
      <w:r w:rsidRPr="00D56B14">
        <w:rPr>
          <w:rFonts w:ascii="Traditional Arabic" w:eastAsia="Traditional Arabic" w:hAnsi="Traditional Arabic" w:cs="Traditional Arabic"/>
          <w:bCs/>
          <w:color w:val="0070C0"/>
          <w:spacing w:val="-2"/>
          <w:sz w:val="28"/>
          <w:szCs w:val="28"/>
          <w:rtl/>
        </w:rPr>
        <w:t xml:space="preserve"> </w:t>
      </w:r>
      <w:r w:rsidRPr="00D56B14">
        <w:rPr>
          <w:rFonts w:ascii="Traditional Arabic" w:eastAsia="Traditional Arabic" w:hAnsi="Traditional Arabic" w:cs="Traditional Arabic" w:hint="cs"/>
          <w:bCs/>
          <w:color w:val="0070C0"/>
          <w:spacing w:val="-2"/>
          <w:sz w:val="28"/>
          <w:szCs w:val="28"/>
          <w:rtl/>
        </w:rPr>
        <w:t>وَمَنْ</w:t>
      </w:r>
      <w:r w:rsidRPr="00D56B14">
        <w:rPr>
          <w:rFonts w:ascii="Traditional Arabic" w:eastAsia="Traditional Arabic" w:hAnsi="Traditional Arabic" w:cs="Traditional Arabic"/>
          <w:bCs/>
          <w:color w:val="0070C0"/>
          <w:spacing w:val="-2"/>
          <w:sz w:val="28"/>
          <w:szCs w:val="28"/>
          <w:rtl/>
        </w:rPr>
        <w:t xml:space="preserve"> </w:t>
      </w:r>
      <w:r w:rsidRPr="00D56B14">
        <w:rPr>
          <w:rFonts w:ascii="Traditional Arabic" w:eastAsia="Traditional Arabic" w:hAnsi="Traditional Arabic" w:cs="Traditional Arabic" w:hint="cs"/>
          <w:bCs/>
          <w:color w:val="0070C0"/>
          <w:spacing w:val="-2"/>
          <w:sz w:val="28"/>
          <w:szCs w:val="28"/>
          <w:rtl/>
        </w:rPr>
        <w:t>كَرِهَ</w:t>
      </w:r>
      <w:r w:rsidRPr="00D56B14">
        <w:rPr>
          <w:rFonts w:ascii="Traditional Arabic" w:eastAsia="Traditional Arabic" w:hAnsi="Traditional Arabic" w:cs="Traditional Arabic"/>
          <w:bCs/>
          <w:color w:val="0070C0"/>
          <w:spacing w:val="-2"/>
          <w:sz w:val="28"/>
          <w:szCs w:val="28"/>
          <w:rtl/>
        </w:rPr>
        <w:t xml:space="preserve"> </w:t>
      </w:r>
      <w:r w:rsidRPr="00D56B14">
        <w:rPr>
          <w:rFonts w:ascii="Traditional Arabic" w:eastAsia="Traditional Arabic" w:hAnsi="Traditional Arabic" w:cs="Traditional Arabic" w:hint="cs"/>
          <w:bCs/>
          <w:color w:val="0070C0"/>
          <w:spacing w:val="-2"/>
          <w:sz w:val="28"/>
          <w:szCs w:val="28"/>
          <w:rtl/>
        </w:rPr>
        <w:t>لِقَاءَ</w:t>
      </w:r>
      <w:r w:rsidRPr="00D56B14">
        <w:rPr>
          <w:rFonts w:ascii="Traditional Arabic" w:eastAsia="Traditional Arabic" w:hAnsi="Traditional Arabic" w:cs="Traditional Arabic"/>
          <w:bCs/>
          <w:color w:val="0070C0"/>
          <w:spacing w:val="-2"/>
          <w:sz w:val="28"/>
          <w:szCs w:val="28"/>
          <w:rtl/>
        </w:rPr>
        <w:t xml:space="preserve"> </w:t>
      </w:r>
      <w:r w:rsidRPr="00D56B14">
        <w:rPr>
          <w:rFonts w:ascii="Traditional Arabic" w:eastAsia="Traditional Arabic" w:hAnsi="Traditional Arabic" w:cs="Traditional Arabic" w:hint="cs"/>
          <w:bCs/>
          <w:color w:val="0070C0"/>
          <w:spacing w:val="-2"/>
          <w:sz w:val="28"/>
          <w:szCs w:val="28"/>
          <w:rtl/>
        </w:rPr>
        <w:t>اللهِ،</w:t>
      </w:r>
      <w:r w:rsidRPr="00D56B14">
        <w:rPr>
          <w:rFonts w:ascii="Traditional Arabic" w:eastAsia="Traditional Arabic" w:hAnsi="Traditional Arabic" w:cs="Traditional Arabic"/>
          <w:bCs/>
          <w:color w:val="0070C0"/>
          <w:spacing w:val="-2"/>
          <w:sz w:val="28"/>
          <w:szCs w:val="28"/>
          <w:rtl/>
        </w:rPr>
        <w:t xml:space="preserve"> </w:t>
      </w:r>
      <w:r w:rsidRPr="00D56B14">
        <w:rPr>
          <w:rFonts w:ascii="Traditional Arabic" w:eastAsia="Traditional Arabic" w:hAnsi="Traditional Arabic" w:cs="Traditional Arabic" w:hint="cs"/>
          <w:bCs/>
          <w:color w:val="0070C0"/>
          <w:spacing w:val="-2"/>
          <w:sz w:val="28"/>
          <w:szCs w:val="28"/>
          <w:rtl/>
        </w:rPr>
        <w:t>كَرِهَ</w:t>
      </w:r>
      <w:r w:rsidRPr="00D56B14">
        <w:rPr>
          <w:rFonts w:ascii="Traditional Arabic" w:eastAsia="Traditional Arabic" w:hAnsi="Traditional Arabic" w:cs="Traditional Arabic"/>
          <w:bCs/>
          <w:color w:val="0070C0"/>
          <w:spacing w:val="-2"/>
          <w:sz w:val="28"/>
          <w:szCs w:val="28"/>
          <w:rtl/>
        </w:rPr>
        <w:t xml:space="preserve"> </w:t>
      </w:r>
      <w:r w:rsidRPr="00D56B14">
        <w:rPr>
          <w:rFonts w:ascii="Traditional Arabic" w:eastAsia="Traditional Arabic" w:hAnsi="Traditional Arabic" w:cs="Traditional Arabic" w:hint="cs"/>
          <w:bCs/>
          <w:color w:val="0070C0"/>
          <w:spacing w:val="-2"/>
          <w:sz w:val="28"/>
          <w:szCs w:val="28"/>
          <w:rtl/>
        </w:rPr>
        <w:t>اللهُ</w:t>
      </w:r>
      <w:r w:rsidRPr="00D56B14">
        <w:rPr>
          <w:rFonts w:ascii="Traditional Arabic" w:eastAsia="Traditional Arabic" w:hAnsi="Traditional Arabic" w:cs="Traditional Arabic"/>
          <w:bCs/>
          <w:color w:val="0070C0"/>
          <w:spacing w:val="-2"/>
          <w:sz w:val="28"/>
          <w:szCs w:val="28"/>
          <w:rtl/>
        </w:rPr>
        <w:t xml:space="preserve"> </w:t>
      </w:r>
      <w:r w:rsidRPr="00D56B14">
        <w:rPr>
          <w:rFonts w:ascii="Traditional Arabic" w:eastAsia="Traditional Arabic" w:hAnsi="Traditional Arabic" w:cs="Traditional Arabic" w:hint="cs"/>
          <w:bCs/>
          <w:color w:val="0070C0"/>
          <w:spacing w:val="-2"/>
          <w:sz w:val="28"/>
          <w:szCs w:val="28"/>
          <w:rtl/>
        </w:rPr>
        <w:t>لِقَاءَهُ</w:t>
      </w:r>
      <w:r w:rsidRPr="00D56B14">
        <w:rPr>
          <w:rFonts w:ascii="Traditional Arabic" w:eastAsia="Traditional Arabic" w:hAnsi="Traditional Arabic" w:cs="Traditional Arabic" w:hint="eastAsia"/>
          <w:b/>
          <w:bCs/>
          <w:color w:val="000000"/>
          <w:spacing w:val="-2"/>
          <w:sz w:val="28"/>
          <w:szCs w:val="28"/>
          <w:rtl/>
        </w:rPr>
        <w:t>»</w:t>
      </w:r>
      <w:r w:rsidRPr="00D56B14">
        <w:rPr>
          <w:rFonts w:ascii="Traditional Arabic" w:eastAsia="Traditional Arabic" w:hAnsi="Traditional Arabic" w:cs="Traditional Arabic" w:hint="cs"/>
          <w:b/>
          <w:bCs/>
          <w:color w:val="000000"/>
          <w:spacing w:val="-2"/>
          <w:sz w:val="28"/>
          <w:szCs w:val="28"/>
          <w:rtl/>
        </w:rPr>
        <w:t xml:space="preserve"> رواه البخاري </w:t>
      </w:r>
      <w:proofErr w:type="gramStart"/>
      <w:r w:rsidRPr="00D56B14">
        <w:rPr>
          <w:rFonts w:ascii="Traditional Arabic" w:eastAsia="Traditional Arabic" w:hAnsi="Traditional Arabic" w:cs="Traditional Arabic" w:hint="cs"/>
          <w:b/>
          <w:bCs/>
          <w:color w:val="000000"/>
          <w:spacing w:val="-2"/>
          <w:sz w:val="28"/>
          <w:szCs w:val="28"/>
          <w:rtl/>
        </w:rPr>
        <w:t>ومسلم</w:t>
      </w:r>
      <w:r w:rsidRPr="00D56B14">
        <w:rPr>
          <w:rFonts w:ascii="Traditional Arabic" w:eastAsia="Traditional Arabic" w:hAnsi="Traditional Arabic" w:cs="Traditional Arabic" w:hint="cs"/>
          <w:b/>
          <w:bCs/>
          <w:color w:val="000000"/>
          <w:spacing w:val="-2"/>
          <w:sz w:val="28"/>
          <w:szCs w:val="28"/>
          <w:vertAlign w:val="superscript"/>
          <w:rtl/>
        </w:rPr>
        <w:t>(</w:t>
      </w:r>
      <w:proofErr w:type="gramEnd"/>
      <w:r w:rsidRPr="00D56B14">
        <w:rPr>
          <w:rFonts w:ascii="Traditional Arabic" w:eastAsia="Traditional Arabic" w:hAnsi="Traditional Arabic" w:cs="Traditional Arabic"/>
          <w:b/>
          <w:bCs/>
          <w:color w:val="000000"/>
          <w:spacing w:val="-2"/>
          <w:sz w:val="28"/>
          <w:szCs w:val="28"/>
          <w:vertAlign w:val="superscript"/>
          <w:rtl/>
        </w:rPr>
        <w:footnoteReference w:id="5"/>
      </w:r>
      <w:r w:rsidRPr="00D56B14">
        <w:rPr>
          <w:rFonts w:ascii="Traditional Arabic" w:eastAsia="Traditional Arabic" w:hAnsi="Traditional Arabic" w:cs="Traditional Arabic" w:hint="cs"/>
          <w:b/>
          <w:bCs/>
          <w:color w:val="000000"/>
          <w:spacing w:val="-2"/>
          <w:sz w:val="28"/>
          <w:szCs w:val="28"/>
          <w:vertAlign w:val="superscript"/>
          <w:rtl/>
        </w:rPr>
        <w:t>)</w:t>
      </w:r>
      <w:r w:rsidRPr="00D56B14">
        <w:rPr>
          <w:rFonts w:ascii="Traditional Arabic" w:eastAsia="Traditional Arabic" w:hAnsi="Traditional Arabic" w:cs="Traditional Arabic" w:hint="cs"/>
          <w:b/>
          <w:bCs/>
          <w:color w:val="000000"/>
          <w:spacing w:val="-2"/>
          <w:sz w:val="28"/>
          <w:szCs w:val="28"/>
          <w:rtl/>
        </w:rPr>
        <w:t>.</w:t>
      </w:r>
    </w:p>
    <w:p w14:paraId="5D9D6231"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hint="cs"/>
          <w:b/>
          <w:bCs/>
          <w:color w:val="000000"/>
          <w:sz w:val="28"/>
          <w:szCs w:val="28"/>
          <w:rtl/>
        </w:rPr>
        <w:lastRenderedPageBreak/>
        <w:t>فما ظنُّك -يا عبدَ الله- بمن أحبَّ الرحمنُ لقاءَه؟!</w:t>
      </w:r>
    </w:p>
    <w:p w14:paraId="79CCCD83"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sz w:val="28"/>
          <w:szCs w:val="28"/>
          <w:rtl/>
        </w:rPr>
        <w:t>ما أحسنَ جزاءَ المؤمنين إذا لقُوا الربَّ الرحيم، فتُسلِّمُ عليهم ملائكتُه وتُحَيّيهم، كما قال سبحانه: ﴿</w:t>
      </w:r>
      <w:r w:rsidRPr="00D56B14">
        <w:rPr>
          <w:rFonts w:ascii="Traditional Arabic" w:eastAsia="Traditional Arabic" w:hAnsi="Traditional Arabic" w:cs="Traditional Arabic"/>
          <w:bCs/>
          <w:color w:val="C00000"/>
          <w:sz w:val="28"/>
          <w:szCs w:val="28"/>
          <w:rtl/>
        </w:rPr>
        <w:t>وَكَانَ بِالْمُؤْمِنِينَ رَحِيمًا * تَحِيَّتُهُمْ يَوْمَ يَلْقَوْنَهُ سَلَامٌ وَأَعَدَّ لَهُمْ أَجْرًا كَرِيمًا</w:t>
      </w:r>
      <w:r w:rsidRPr="00D56B14">
        <w:rPr>
          <w:rFonts w:ascii="Traditional Arabic" w:eastAsia="Traditional Arabic" w:hAnsi="Traditional Arabic" w:cs="Traditional Arabic"/>
          <w:b/>
          <w:bCs/>
          <w:color w:val="000000"/>
          <w:sz w:val="28"/>
          <w:szCs w:val="28"/>
          <w:rtl/>
        </w:rPr>
        <w:t xml:space="preserve">﴾ [الأحزاب: </w:t>
      </w:r>
      <w:r w:rsidRPr="00D56B14">
        <w:rPr>
          <w:rFonts w:ascii="Traditional Arabic" w:eastAsia="Traditional Arabic" w:hAnsi="Traditional Arabic" w:cs="Traditional Arabic"/>
          <w:b/>
          <w:bCs/>
          <w:color w:val="000000"/>
          <w:sz w:val="28"/>
          <w:szCs w:val="28"/>
        </w:rPr>
        <w:t>43</w:t>
      </w:r>
      <w:r w:rsidRPr="00D56B14">
        <w:rPr>
          <w:rFonts w:ascii="Traditional Arabic" w:eastAsia="Traditional Arabic" w:hAnsi="Traditional Arabic" w:cs="Traditional Arabic"/>
          <w:b/>
          <w:bCs/>
          <w:color w:val="000000"/>
          <w:sz w:val="28"/>
          <w:szCs w:val="28"/>
          <w:rtl/>
        </w:rPr>
        <w:t>-</w:t>
      </w:r>
      <w:r w:rsidRPr="00D56B14">
        <w:rPr>
          <w:rFonts w:ascii="Traditional Arabic" w:eastAsia="Traditional Arabic" w:hAnsi="Traditional Arabic" w:cs="Traditional Arabic"/>
          <w:b/>
          <w:bCs/>
          <w:color w:val="000000"/>
          <w:sz w:val="28"/>
          <w:szCs w:val="28"/>
        </w:rPr>
        <w:t>44</w:t>
      </w:r>
      <w:r w:rsidRPr="00D56B14">
        <w:rPr>
          <w:rFonts w:ascii="Traditional Arabic" w:eastAsia="Traditional Arabic" w:hAnsi="Traditional Arabic" w:cs="Traditional Arabic"/>
          <w:b/>
          <w:bCs/>
          <w:color w:val="000000"/>
          <w:sz w:val="28"/>
          <w:szCs w:val="28"/>
          <w:rtl/>
        </w:rPr>
        <w:t>]. ثمَّ يَدخلون دارَ كرامته، ويُجاورونه في جنَّته، ويُناديهم برحمتِه: ﴿</w:t>
      </w:r>
      <w:r w:rsidRPr="00D56B14">
        <w:rPr>
          <w:rFonts w:ascii="Traditional Arabic" w:eastAsia="Traditional Arabic" w:hAnsi="Traditional Arabic" w:cs="Traditional Arabic"/>
          <w:bCs/>
          <w:color w:val="C00000"/>
          <w:sz w:val="28"/>
          <w:szCs w:val="28"/>
          <w:rtl/>
        </w:rPr>
        <w:t>يَا عِبَادِ لَا خَوْفٌ عَلَيْكُمُ الْيَوْمَ وَلَا أَنْتُمْ تَحْزَنُونَ * الَّذِينَ آمَنُوا بِآيَاتِنَا وَكَانُوا مُسْلِمِينَ * ادْخُلُوا الْجَنَّةَ أَنْتُمْ وَأَزْوَاجُكُمْ تُحْبَرُونَ</w:t>
      </w:r>
      <w:r w:rsidRPr="00D56B14">
        <w:rPr>
          <w:rFonts w:ascii="Traditional Arabic" w:eastAsia="Traditional Arabic" w:hAnsi="Traditional Arabic" w:cs="Traditional Arabic"/>
          <w:b/>
          <w:bCs/>
          <w:color w:val="000000"/>
          <w:sz w:val="28"/>
          <w:szCs w:val="28"/>
          <w:rtl/>
        </w:rPr>
        <w:t xml:space="preserve">﴾ [الزخرف: </w:t>
      </w:r>
      <w:r w:rsidRPr="00D56B14">
        <w:rPr>
          <w:rFonts w:ascii="Traditional Arabic" w:eastAsia="Traditional Arabic" w:hAnsi="Traditional Arabic" w:cs="Traditional Arabic"/>
          <w:b/>
          <w:bCs/>
          <w:color w:val="000000"/>
          <w:sz w:val="28"/>
          <w:szCs w:val="28"/>
        </w:rPr>
        <w:t>68</w:t>
      </w:r>
      <w:r w:rsidRPr="00D56B14">
        <w:rPr>
          <w:rFonts w:ascii="Traditional Arabic" w:eastAsia="Traditional Arabic" w:hAnsi="Traditional Arabic" w:cs="Traditional Arabic"/>
          <w:b/>
          <w:bCs/>
          <w:color w:val="000000"/>
          <w:sz w:val="28"/>
          <w:szCs w:val="28"/>
          <w:rtl/>
        </w:rPr>
        <w:t>-</w:t>
      </w:r>
      <w:r w:rsidRPr="00D56B14">
        <w:rPr>
          <w:rFonts w:ascii="Traditional Arabic" w:eastAsia="Traditional Arabic" w:hAnsi="Traditional Arabic" w:cs="Traditional Arabic"/>
          <w:b/>
          <w:bCs/>
          <w:color w:val="000000"/>
          <w:sz w:val="28"/>
          <w:szCs w:val="28"/>
        </w:rPr>
        <w:t>70</w:t>
      </w:r>
      <w:r w:rsidRPr="00D56B14">
        <w:rPr>
          <w:rFonts w:ascii="Traditional Arabic" w:eastAsia="Traditional Arabic" w:hAnsi="Traditional Arabic" w:cs="Traditional Arabic"/>
          <w:b/>
          <w:bCs/>
          <w:color w:val="000000"/>
          <w:sz w:val="28"/>
          <w:szCs w:val="28"/>
          <w:rtl/>
        </w:rPr>
        <w:t>].</w:t>
      </w:r>
    </w:p>
    <w:p w14:paraId="40F50104"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sz w:val="28"/>
          <w:szCs w:val="28"/>
          <w:rtl/>
        </w:rPr>
        <w:t>سبحانَهُ ما أعظمَ كَرَمَهُ! لمّا كانوا بهِ في الدُّنيا مؤمنينَ، ولِشَريعتِهِ مُستسلمينَ، يُح</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بُّهم ويُح</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بُّونَهُ، عليهِ يُوالونَ ويُعادونَ، لا تُلهيهم تجارةٌ ولا بيعٌ عن ذِكرِهِ؛ أحبُّوا لِقاءَهُ، فأحبَّ لِقاءَهُم، ولقَّاهم نَضرةً وسُرورًا، وجَزاهُم بما صَبَروا جنّةً وحريرًا، ونعيمًا ومُلكًا كبيرًا، ثمَّ كانَت جائزتُهُم</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 xml:space="preserve"> الكُبرى أنْ يَكشِفَ لهم الحِجابَ، فلا يُعطَونَ شيئًا أعظمَ من رُؤيةِ وجهِهِ الكريمِ</w:t>
      </w:r>
      <w:r w:rsidRPr="00D56B14">
        <w:rPr>
          <w:rFonts w:ascii="Traditional Arabic" w:eastAsia="Traditional Arabic" w:hAnsi="Traditional Arabic" w:cs="Traditional Arabic" w:hint="cs"/>
          <w:b/>
          <w:bCs/>
          <w:color w:val="000000"/>
          <w:sz w:val="28"/>
          <w:szCs w:val="28"/>
          <w:rtl/>
        </w:rPr>
        <w:t xml:space="preserve">: </w:t>
      </w:r>
      <w:r w:rsidRPr="00D56B14">
        <w:rPr>
          <w:rFonts w:ascii="Traditional Arabic" w:eastAsia="Traditional Arabic" w:hAnsi="Traditional Arabic" w:cs="Traditional Arabic"/>
          <w:b/>
          <w:bCs/>
          <w:color w:val="000000"/>
          <w:sz w:val="28"/>
          <w:szCs w:val="28"/>
          <w:rtl/>
        </w:rPr>
        <w:t>﴿</w:t>
      </w:r>
      <w:r w:rsidRPr="00D56B14">
        <w:rPr>
          <w:rFonts w:ascii="Traditional Arabic" w:eastAsia="Traditional Arabic" w:hAnsi="Traditional Arabic" w:cs="Traditional Arabic"/>
          <w:bCs/>
          <w:color w:val="C00000"/>
          <w:sz w:val="28"/>
          <w:szCs w:val="28"/>
          <w:rtl/>
        </w:rPr>
        <w:t xml:space="preserve">وُجُوهٌ يَوْمَئِذٍ نَاضِرَةٌ </w:t>
      </w:r>
      <w:r w:rsidRPr="00D56B14">
        <w:rPr>
          <w:rFonts w:ascii="Traditional Arabic" w:eastAsia="Traditional Arabic" w:hAnsi="Traditional Arabic" w:cs="Traditional Arabic" w:hint="cs"/>
          <w:bCs/>
          <w:color w:val="C00000"/>
          <w:sz w:val="28"/>
          <w:szCs w:val="28"/>
          <w:rtl/>
        </w:rPr>
        <w:t>*</w:t>
      </w:r>
      <w:r w:rsidRPr="00D56B14">
        <w:rPr>
          <w:rFonts w:ascii="Traditional Arabic" w:eastAsia="Traditional Arabic" w:hAnsi="Traditional Arabic" w:cs="Traditional Arabic"/>
          <w:bCs/>
          <w:color w:val="C00000"/>
          <w:sz w:val="28"/>
          <w:szCs w:val="28"/>
          <w:rtl/>
        </w:rPr>
        <w:t xml:space="preserve"> إِلَى رَبِّهَا نَاظِرَةٌ</w:t>
      </w:r>
      <w:r w:rsidRPr="00D56B14">
        <w:rPr>
          <w:rFonts w:ascii="Traditional Arabic" w:eastAsia="Traditional Arabic" w:hAnsi="Traditional Arabic" w:cs="Traditional Arabic"/>
          <w:b/>
          <w:bCs/>
          <w:color w:val="000000"/>
          <w:sz w:val="28"/>
          <w:szCs w:val="28"/>
          <w:rtl/>
        </w:rPr>
        <w:t>﴾ [القيامة: 22-23] </w:t>
      </w:r>
    </w:p>
    <w:p w14:paraId="1234DBFC"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Pr>
      </w:pPr>
      <w:r w:rsidRPr="00D56B14">
        <w:rPr>
          <w:rFonts w:ascii="Traditional Arabic" w:eastAsia="Traditional Arabic" w:hAnsi="Traditional Arabic" w:cs="Traditional Arabic"/>
          <w:b/>
          <w:bCs/>
          <w:color w:val="000000" w:themeColor="text1"/>
          <w:sz w:val="28"/>
          <w:szCs w:val="28"/>
          <w:rtl/>
        </w:rPr>
        <w:t xml:space="preserve">وأمّا الكافِرُ، فإنَّهُ ما آمَنَ باللهِ ولا اتَّقاهُ، ولا صَدَّقَ بيومِ لِقاهُ، فيَلقى ربَّهُ بِشَرِّ حالٍ، يَلقاهُ وهو غاضبٌ عليهِ، كما يَلقى العبدُ الهاربُ المُجرِمُ سيِّدَهُ الذي أكرمَهُ وأحسنَ إليهِ وأنعَمَ عليهِ وأرسلَ رُسُلَهُ إليهِ، ومعَ ذلكَ جَحَدَ نِعمَتَهُ، وكفَرَ بِرِسالاتِهِ، وكذَّبَ بِلِقائِهِ، </w:t>
      </w:r>
      <w:bookmarkStart w:id="1" w:name="_Int_EE6gnDEK"/>
      <w:r w:rsidRPr="00D56B14">
        <w:rPr>
          <w:rFonts w:ascii="Traditional Arabic" w:eastAsia="Traditional Arabic" w:hAnsi="Traditional Arabic" w:cs="Traditional Arabic"/>
          <w:b/>
          <w:bCs/>
          <w:color w:val="000000" w:themeColor="text1"/>
          <w:sz w:val="28"/>
          <w:szCs w:val="28"/>
          <w:rtl/>
        </w:rPr>
        <w:t xml:space="preserve">وتمارَى بوعدِهِ </w:t>
      </w:r>
      <w:bookmarkEnd w:id="1"/>
      <w:r w:rsidRPr="00D56B14">
        <w:rPr>
          <w:rFonts w:ascii="Traditional Arabic" w:eastAsia="Traditional Arabic" w:hAnsi="Traditional Arabic" w:cs="Traditional Arabic"/>
          <w:b/>
          <w:bCs/>
          <w:color w:val="000000" w:themeColor="text1"/>
          <w:sz w:val="28"/>
          <w:szCs w:val="28"/>
          <w:rtl/>
        </w:rPr>
        <w:t>ووعيدِهِ.</w:t>
      </w:r>
    </w:p>
    <w:p w14:paraId="10E80ABF"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sz w:val="28"/>
          <w:szCs w:val="28"/>
          <w:rtl/>
        </w:rPr>
        <w:t>﴿</w:t>
      </w:r>
      <w:r w:rsidRPr="00D56B14">
        <w:rPr>
          <w:rFonts w:ascii="Traditional Arabic" w:eastAsia="Traditional Arabic" w:hAnsi="Traditional Arabic" w:cs="Traditional Arabic" w:hint="cs"/>
          <w:bCs/>
          <w:color w:val="C00000"/>
          <w:sz w:val="28"/>
          <w:szCs w:val="28"/>
          <w:rtl/>
        </w:rPr>
        <w:t>إِنَّ</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الَّذِينَ</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لَا</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يَرْجُونَ</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لِقَاءَنَا</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وَرَضُوا</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بِالْحَيَاةِ</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الدُّنْيَا</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وَاطْمَأَنُّوا</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بِهَا</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وَالَّذِينَ</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هُمْ</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عَنْ</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آيَاتِنَا</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غَافِلُونَ</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أُولَئِكَ</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مَأْوَاهُمُ</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النَّارُ</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بِمَا</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كَانُوا</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يَكْسِبُونَ</w:t>
      </w:r>
      <w:r w:rsidRPr="00D56B14">
        <w:rPr>
          <w:rFonts w:ascii="Traditional Arabic" w:eastAsia="Traditional Arabic" w:hAnsi="Traditional Arabic" w:cs="Traditional Arabic"/>
          <w:b/>
          <w:bCs/>
          <w:color w:val="000000"/>
          <w:sz w:val="28"/>
          <w:szCs w:val="28"/>
          <w:rtl/>
        </w:rPr>
        <w:t>﴾ [</w:t>
      </w:r>
      <w:r w:rsidRPr="00D56B14">
        <w:rPr>
          <w:rFonts w:ascii="Traditional Arabic" w:eastAsia="Traditional Arabic" w:hAnsi="Traditional Arabic" w:cs="Traditional Arabic" w:hint="cs"/>
          <w:b/>
          <w:bCs/>
          <w:color w:val="000000"/>
          <w:sz w:val="28"/>
          <w:szCs w:val="28"/>
          <w:rtl/>
        </w:rPr>
        <w:t>يونس</w:t>
      </w:r>
      <w:r w:rsidRPr="00D56B14">
        <w:rPr>
          <w:rFonts w:ascii="Traditional Arabic" w:eastAsia="Traditional Arabic" w:hAnsi="Traditional Arabic" w:cs="Traditional Arabic"/>
          <w:b/>
          <w:bCs/>
          <w:color w:val="000000"/>
          <w:sz w:val="28"/>
          <w:szCs w:val="28"/>
          <w:rtl/>
        </w:rPr>
        <w:t>: 7</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 xml:space="preserve"> 8]</w:t>
      </w:r>
      <w:r w:rsidRPr="00D56B14">
        <w:rPr>
          <w:rFonts w:ascii="Traditional Arabic" w:eastAsia="Traditional Arabic" w:hAnsi="Traditional Arabic" w:cs="Traditional Arabic" w:hint="cs"/>
          <w:b/>
          <w:bCs/>
          <w:color w:val="000000"/>
          <w:sz w:val="28"/>
          <w:szCs w:val="28"/>
          <w:rtl/>
        </w:rPr>
        <w:t>.</w:t>
      </w:r>
    </w:p>
    <w:p w14:paraId="30F0FDB5"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sz w:val="28"/>
          <w:szCs w:val="28"/>
          <w:rtl/>
        </w:rPr>
        <w:t>غَرَّتْهُم دُنياهم وحَضارتُهُم، وفَتَنَتْهُم أموالُهُم وأولادُهُم وزينتُهُم، فأخلَدوا إلى الأرضِ، وتَعالَوا على الحقِّ، وظَنُّوا أنَّهُم إلى اللهِ لا يَرجِعونَ</w:t>
      </w:r>
      <w:r w:rsidRPr="00D56B14">
        <w:rPr>
          <w:rFonts w:ascii="Traditional Arabic" w:eastAsia="Traditional Arabic" w:hAnsi="Traditional Arabic" w:cs="Traditional Arabic" w:hint="cs"/>
          <w:b/>
          <w:bCs/>
          <w:color w:val="000000"/>
          <w:sz w:val="28"/>
          <w:szCs w:val="28"/>
          <w:rtl/>
        </w:rPr>
        <w:t xml:space="preserve">، </w:t>
      </w:r>
      <w:r w:rsidRPr="00D56B14">
        <w:rPr>
          <w:rFonts w:ascii="Traditional Arabic" w:eastAsia="Traditional Arabic" w:hAnsi="Traditional Arabic" w:cs="Traditional Arabic"/>
          <w:b/>
          <w:bCs/>
          <w:color w:val="000000"/>
          <w:sz w:val="28"/>
          <w:szCs w:val="28"/>
          <w:rtl/>
        </w:rPr>
        <w:t>﴿</w:t>
      </w:r>
      <w:r w:rsidRPr="00D56B14">
        <w:rPr>
          <w:rFonts w:ascii="Traditional Arabic" w:eastAsia="Traditional Arabic" w:hAnsi="Traditional Arabic" w:cs="Traditional Arabic" w:hint="cs"/>
          <w:bCs/>
          <w:color w:val="C00000"/>
          <w:sz w:val="28"/>
          <w:szCs w:val="28"/>
          <w:rtl/>
        </w:rPr>
        <w:t>فَنَذَرُ</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الَّذِينَ</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لَا</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يَرْجُونَ</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لِقَاءَنَا</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فِي</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طُغْيَانِهِمْ</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يَعْمَهُونَ</w:t>
      </w:r>
      <w:r w:rsidRPr="00D56B14">
        <w:rPr>
          <w:rFonts w:ascii="Traditional Arabic" w:eastAsia="Traditional Arabic" w:hAnsi="Traditional Arabic" w:cs="Traditional Arabic"/>
          <w:b/>
          <w:bCs/>
          <w:color w:val="000000"/>
          <w:sz w:val="28"/>
          <w:szCs w:val="28"/>
          <w:rtl/>
        </w:rPr>
        <w:t>﴾ [</w:t>
      </w:r>
      <w:r w:rsidRPr="00D56B14">
        <w:rPr>
          <w:rFonts w:ascii="Traditional Arabic" w:eastAsia="Traditional Arabic" w:hAnsi="Traditional Arabic" w:cs="Traditional Arabic" w:hint="cs"/>
          <w:b/>
          <w:bCs/>
          <w:color w:val="000000"/>
          <w:sz w:val="28"/>
          <w:szCs w:val="28"/>
          <w:rtl/>
        </w:rPr>
        <w:t>يونس</w:t>
      </w:r>
      <w:r w:rsidRPr="00D56B14">
        <w:rPr>
          <w:rFonts w:ascii="Traditional Arabic" w:eastAsia="Traditional Arabic" w:hAnsi="Traditional Arabic" w:cs="Traditional Arabic"/>
          <w:b/>
          <w:bCs/>
          <w:color w:val="000000"/>
          <w:sz w:val="28"/>
          <w:szCs w:val="28"/>
          <w:rtl/>
        </w:rPr>
        <w:t>: 11].</w:t>
      </w:r>
    </w:p>
    <w:p w14:paraId="2841C4B3"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sz w:val="28"/>
          <w:szCs w:val="28"/>
          <w:rtl/>
        </w:rPr>
        <w:lastRenderedPageBreak/>
        <w:t>كانوا يقولونَ: كيفَ لِهذهِ العِظامِ النَّخِرةِ أنْ تَرجِعَ بعدَ البِلَى؟! إنَّما هي حياتُنا الدُّنيا نَستمتعُ بها، فإذا عايَنوا يومَ الحسابِ نَدِموا ولاتَ حينَ مَند</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مٍ، وبَكَوْا ولنْ يَنفَعَهُمُ البُكاءُ</w:t>
      </w:r>
      <w:r w:rsidRPr="00D56B14">
        <w:rPr>
          <w:rFonts w:ascii="Traditional Arabic" w:eastAsia="Traditional Arabic" w:hAnsi="Traditional Arabic" w:cs="Traditional Arabic"/>
          <w:b/>
          <w:bCs/>
          <w:color w:val="000000"/>
          <w:sz w:val="28"/>
          <w:szCs w:val="28"/>
        </w:rPr>
        <w:t>!</w:t>
      </w:r>
    </w:p>
    <w:p w14:paraId="7E23C67D"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sz w:val="28"/>
          <w:szCs w:val="28"/>
          <w:rtl/>
        </w:rPr>
        <w:t>﴿</w:t>
      </w:r>
      <w:r w:rsidRPr="00D56B14">
        <w:rPr>
          <w:rFonts w:ascii="Traditional Arabic" w:eastAsia="Traditional Arabic" w:hAnsi="Traditional Arabic" w:cs="Traditional Arabic"/>
          <w:bCs/>
          <w:color w:val="C00000"/>
          <w:sz w:val="28"/>
          <w:szCs w:val="28"/>
          <w:rtl/>
        </w:rPr>
        <w:t>قَدْ خَسِرَ الَّذِينَ كَذَّبُوا بِلِقَاءِ اللَّهِ حَتَّى إِذَا جَاءَتْهُمُ السَّاعَةُ بَغْتَةً قَالُوا يَا حَسْرَتَنَا عَلَى مَا فَرَّطْنَا فِيهَا وَهُمْ يَحْمِلُونَ أَوْزَارَهُمْ عَلَى ظُهُورِهِمْ أَلَا سَاءَ مَا يَزِرُونَ</w:t>
      </w:r>
      <w:r w:rsidRPr="00D56B14">
        <w:rPr>
          <w:rFonts w:ascii="Traditional Arabic" w:eastAsia="Traditional Arabic" w:hAnsi="Traditional Arabic" w:cs="Traditional Arabic"/>
          <w:b/>
          <w:bCs/>
          <w:color w:val="000000"/>
          <w:sz w:val="28"/>
          <w:szCs w:val="28"/>
          <w:rtl/>
        </w:rPr>
        <w:t xml:space="preserve">﴾ [الأنعام: </w:t>
      </w:r>
      <w:r w:rsidRPr="00D56B14">
        <w:rPr>
          <w:rFonts w:ascii="Traditional Arabic" w:eastAsia="Traditional Arabic" w:hAnsi="Traditional Arabic" w:cs="Traditional Arabic"/>
          <w:b/>
          <w:bCs/>
          <w:color w:val="000000"/>
          <w:sz w:val="28"/>
          <w:szCs w:val="28"/>
        </w:rPr>
        <w:t>31</w:t>
      </w:r>
      <w:r w:rsidRPr="00D56B14">
        <w:rPr>
          <w:rFonts w:ascii="Traditional Arabic" w:eastAsia="Traditional Arabic" w:hAnsi="Traditional Arabic" w:cs="Traditional Arabic"/>
          <w:b/>
          <w:bCs/>
          <w:color w:val="000000"/>
          <w:sz w:val="28"/>
          <w:szCs w:val="28"/>
          <w:rtl/>
        </w:rPr>
        <w:t>].</w:t>
      </w:r>
    </w:p>
    <w:p w14:paraId="3D82A3D8"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sz w:val="28"/>
          <w:szCs w:val="28"/>
          <w:rtl/>
        </w:rPr>
        <w:t>باركَ اللهُ لي ولك</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م في القرآنِ العظيمِ، ون</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ف</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عني وإي</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اكم بما فيه</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 xml:space="preserve"> من الآياتِ والذ</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كرِ الحكيمِ، وأ</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ستغفرُ اللهَ لي ولك</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م فاستغف</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روهُ، إنَّه هو الغ</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فورُ الر</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حيمُ.</w:t>
      </w:r>
    </w:p>
    <w:p w14:paraId="57D467D0" w14:textId="77777777" w:rsidR="00D56B14" w:rsidRPr="00D56B14" w:rsidRDefault="00D56B14" w:rsidP="00D56B14">
      <w:pPr>
        <w:bidi/>
        <w:spacing w:after="60" w:line="240" w:lineRule="auto"/>
        <w:ind w:firstLine="284"/>
        <w:jc w:val="center"/>
        <w:rPr>
          <w:rFonts w:ascii="Traditional Arabic" w:eastAsia="Traditional Arabic" w:hAnsi="Traditional Arabic" w:cs="Traditional Arabic"/>
          <w:bCs/>
          <w:color w:val="C00000"/>
          <w:sz w:val="28"/>
          <w:szCs w:val="28"/>
          <w:rtl/>
        </w:rPr>
      </w:pPr>
      <w:r w:rsidRPr="00D56B14">
        <w:rPr>
          <w:rFonts w:ascii="AGA Arabesque" w:eastAsia="AGA Arabesque" w:hAnsi="AGA Arabesque" w:cs="AGA Arabesque"/>
          <w:bCs/>
          <w:color w:val="0070C0"/>
          <w:sz w:val="28"/>
          <w:szCs w:val="28"/>
        </w:rPr>
        <w:t></w:t>
      </w:r>
      <w:r w:rsidRPr="00D56B14">
        <w:rPr>
          <w:rFonts w:ascii="Traditional Arabic" w:eastAsia="Traditional Arabic" w:hAnsi="Traditional Arabic" w:cs="Traditional Arabic"/>
          <w:bCs/>
          <w:color w:val="0070C0"/>
          <w:sz w:val="28"/>
          <w:szCs w:val="28"/>
        </w:rPr>
        <w:t xml:space="preserve">       </w:t>
      </w:r>
      <w:r w:rsidRPr="00D56B14">
        <w:rPr>
          <w:rFonts w:ascii="AGA Arabesque" w:eastAsia="AGA Arabesque" w:hAnsi="AGA Arabesque" w:cs="AGA Arabesque"/>
          <w:bCs/>
          <w:color w:val="0070C0"/>
          <w:sz w:val="28"/>
          <w:szCs w:val="28"/>
        </w:rPr>
        <w:t></w:t>
      </w:r>
      <w:r w:rsidRPr="00D56B14">
        <w:rPr>
          <w:rFonts w:ascii="Traditional Arabic" w:eastAsia="Traditional Arabic" w:hAnsi="Traditional Arabic" w:cs="Traditional Arabic"/>
          <w:bCs/>
          <w:color w:val="0070C0"/>
          <w:sz w:val="28"/>
          <w:szCs w:val="28"/>
        </w:rPr>
        <w:t xml:space="preserve">       </w:t>
      </w:r>
      <w:r w:rsidRPr="00D56B14">
        <w:rPr>
          <w:rFonts w:ascii="AGA Arabesque" w:eastAsia="AGA Arabesque" w:hAnsi="AGA Arabesque" w:cs="AGA Arabesque"/>
          <w:bCs/>
          <w:color w:val="0070C0"/>
          <w:sz w:val="28"/>
          <w:szCs w:val="28"/>
        </w:rPr>
        <w:t></w:t>
      </w:r>
    </w:p>
    <w:p w14:paraId="253CE7D6" w14:textId="77777777" w:rsidR="00D56B14" w:rsidRPr="00D56B14" w:rsidRDefault="00D56B14" w:rsidP="00D56B14">
      <w:pPr>
        <w:keepNext/>
        <w:bidi/>
        <w:jc w:val="center"/>
        <w:rPr>
          <w:rFonts w:ascii="Traditional Arabic" w:eastAsia="Traditional Arabic" w:hAnsi="Traditional Arabic" w:cs="Traditional Arabic"/>
          <w:bCs/>
          <w:color w:val="C00000"/>
          <w:sz w:val="28"/>
          <w:szCs w:val="28"/>
          <w:rtl/>
        </w:rPr>
      </w:pPr>
      <w:r w:rsidRPr="00D56B14">
        <w:rPr>
          <w:rFonts w:ascii="Traditional Arabic" w:eastAsia="Traditional Arabic" w:hAnsi="Traditional Arabic" w:cs="Traditional Arabic"/>
          <w:bCs/>
          <w:color w:val="C00000"/>
          <w:sz w:val="28"/>
          <w:szCs w:val="28"/>
          <w:rtl/>
        </w:rPr>
        <w:t>الخطبة الثانية</w:t>
      </w:r>
    </w:p>
    <w:p w14:paraId="2C96CBDE"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hint="cs"/>
          <w:b/>
          <w:bCs/>
          <w:color w:val="000000"/>
          <w:sz w:val="28"/>
          <w:szCs w:val="28"/>
          <w:rtl/>
        </w:rPr>
        <w:t xml:space="preserve">الحمدُ للهِ، والصَّلاةُ والسَّلامُ على رَسُولِ الله، وعلى </w:t>
      </w:r>
      <w:proofErr w:type="spellStart"/>
      <w:r w:rsidRPr="00D56B14">
        <w:rPr>
          <w:rFonts w:ascii="Traditional Arabic" w:eastAsia="Traditional Arabic" w:hAnsi="Traditional Arabic" w:cs="Traditional Arabic" w:hint="cs"/>
          <w:b/>
          <w:bCs/>
          <w:color w:val="000000"/>
          <w:sz w:val="28"/>
          <w:szCs w:val="28"/>
          <w:rtl/>
        </w:rPr>
        <w:t>آلِهِ</w:t>
      </w:r>
      <w:proofErr w:type="spellEnd"/>
      <w:r w:rsidRPr="00D56B14">
        <w:rPr>
          <w:rFonts w:ascii="Traditional Arabic" w:eastAsia="Traditional Arabic" w:hAnsi="Traditional Arabic" w:cs="Traditional Arabic" w:hint="cs"/>
          <w:b/>
          <w:bCs/>
          <w:color w:val="000000"/>
          <w:sz w:val="28"/>
          <w:szCs w:val="28"/>
          <w:rtl/>
        </w:rPr>
        <w:t xml:space="preserve"> وصَحبِهِ ومَن والاهُ، وبعدُ:</w:t>
      </w:r>
    </w:p>
    <w:p w14:paraId="3017D64C"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hint="cs"/>
          <w:b/>
          <w:bCs/>
          <w:color w:val="000000"/>
          <w:sz w:val="28"/>
          <w:szCs w:val="28"/>
          <w:rtl/>
        </w:rPr>
        <w:t xml:space="preserve">فجميعُنا إلى اللهِ سائر، وكلُّنا للقائهِ صائر: </w:t>
      </w:r>
      <w:r w:rsidRPr="00D56B14">
        <w:rPr>
          <w:rFonts w:ascii="Traditional Arabic" w:eastAsia="Traditional Arabic" w:hAnsi="Traditional Arabic" w:cs="Traditional Arabic"/>
          <w:b/>
          <w:bCs/>
          <w:color w:val="000000"/>
          <w:sz w:val="28"/>
          <w:szCs w:val="28"/>
          <w:rtl/>
        </w:rPr>
        <w:t>﴿</w:t>
      </w:r>
      <w:r w:rsidRPr="00D56B14">
        <w:rPr>
          <w:rFonts w:ascii="Traditional Arabic" w:eastAsia="Traditional Arabic" w:hAnsi="Traditional Arabic" w:cs="Traditional Arabic" w:hint="cs"/>
          <w:bCs/>
          <w:color w:val="C00000"/>
          <w:sz w:val="28"/>
          <w:szCs w:val="28"/>
          <w:rtl/>
        </w:rPr>
        <w:t>يَا أَيُّهَا</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الْإِنْسَانُ</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إِنَّكَ</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كَادِحٌ</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إِلَى</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رَبِّكَ</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كَدْحًا</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فَمُلَاقِيهِ</w:t>
      </w:r>
      <w:r w:rsidRPr="00D56B14">
        <w:rPr>
          <w:rFonts w:ascii="Traditional Arabic" w:eastAsia="Traditional Arabic" w:hAnsi="Traditional Arabic" w:cs="Traditional Arabic"/>
          <w:b/>
          <w:bCs/>
          <w:color w:val="000000"/>
          <w:sz w:val="28"/>
          <w:szCs w:val="28"/>
          <w:rtl/>
        </w:rPr>
        <w:t>﴾ [</w:t>
      </w:r>
      <w:r w:rsidRPr="00D56B14">
        <w:rPr>
          <w:rFonts w:ascii="Traditional Arabic" w:eastAsia="Traditional Arabic" w:hAnsi="Traditional Arabic" w:cs="Traditional Arabic" w:hint="cs"/>
          <w:b/>
          <w:bCs/>
          <w:color w:val="000000"/>
          <w:sz w:val="28"/>
          <w:szCs w:val="28"/>
          <w:rtl/>
        </w:rPr>
        <w:t>الانشقاق</w:t>
      </w:r>
      <w:r w:rsidRPr="00D56B14">
        <w:rPr>
          <w:rFonts w:ascii="Traditional Arabic" w:eastAsia="Traditional Arabic" w:hAnsi="Traditional Arabic" w:cs="Traditional Arabic"/>
          <w:b/>
          <w:bCs/>
          <w:color w:val="000000"/>
          <w:sz w:val="28"/>
          <w:szCs w:val="28"/>
          <w:rtl/>
        </w:rPr>
        <w:t>: 6]</w:t>
      </w:r>
      <w:r w:rsidRPr="00D56B14">
        <w:rPr>
          <w:rFonts w:ascii="Traditional Arabic" w:eastAsia="Traditional Arabic" w:hAnsi="Traditional Arabic" w:cs="Traditional Arabic" w:hint="cs"/>
          <w:b/>
          <w:bCs/>
          <w:color w:val="000000"/>
          <w:sz w:val="28"/>
          <w:szCs w:val="28"/>
          <w:rtl/>
        </w:rPr>
        <w:t>.</w:t>
      </w:r>
    </w:p>
    <w:p w14:paraId="1D84E280"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hint="cs"/>
          <w:b/>
          <w:bCs/>
          <w:color w:val="000000"/>
          <w:sz w:val="28"/>
          <w:szCs w:val="28"/>
          <w:rtl/>
        </w:rPr>
        <w:t xml:space="preserve">لكلّ عبدٍ منّا موقفٌ بين يدَيِ الله </w:t>
      </w:r>
      <w:proofErr w:type="spellStart"/>
      <w:r w:rsidRPr="00D56B14">
        <w:rPr>
          <w:rFonts w:ascii="Traditional Arabic" w:eastAsia="Traditional Arabic" w:hAnsi="Traditional Arabic" w:cs="Traditional Arabic" w:hint="cs"/>
          <w:b/>
          <w:bCs/>
          <w:color w:val="000000"/>
          <w:sz w:val="28"/>
          <w:szCs w:val="28"/>
          <w:rtl/>
        </w:rPr>
        <w:t>سيَقِفه</w:t>
      </w:r>
      <w:proofErr w:type="spellEnd"/>
      <w:r w:rsidRPr="00D56B14">
        <w:rPr>
          <w:rFonts w:ascii="Traditional Arabic" w:eastAsia="Traditional Arabic" w:hAnsi="Traditional Arabic" w:cs="Traditional Arabic" w:hint="cs"/>
          <w:b/>
          <w:bCs/>
          <w:color w:val="000000"/>
          <w:sz w:val="28"/>
          <w:szCs w:val="28"/>
          <w:rtl/>
        </w:rPr>
        <w:t>، قالَ</w:t>
      </w:r>
      <w:r w:rsidRPr="00D56B14">
        <w:rPr>
          <w:rFonts w:ascii="Traditional Arabic" w:eastAsia="Traditional Arabic" w:hAnsi="Traditional Arabic" w:cs="Traditional Arabic"/>
          <w:b/>
          <w:bCs/>
          <w:color w:val="000000"/>
          <w:sz w:val="28"/>
          <w:szCs w:val="28"/>
          <w:rtl/>
        </w:rPr>
        <w:t xml:space="preserve"> ﷺ</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 xml:space="preserve"> «</w:t>
      </w:r>
      <w:r w:rsidRPr="00D56B14">
        <w:rPr>
          <w:rFonts w:ascii="Traditional Arabic" w:eastAsia="Traditional Arabic" w:hAnsi="Traditional Arabic" w:cs="Traditional Arabic" w:hint="cs"/>
          <w:bCs/>
          <w:color w:val="0070C0"/>
          <w:sz w:val="28"/>
          <w:szCs w:val="28"/>
          <w:rtl/>
        </w:rPr>
        <w:t>ما</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منكم</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من</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أحدٍ</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إلا</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سيكلِّمُه</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ربُّه،</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ليسَ</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بينَهُ</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وبينَهُ</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تُرْجُمَان،</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فينظرُ</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أيمنَ</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مِنه</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فلا</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يَرى</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إلّا</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ما</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قدَّم،</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وينظرُ</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أشأَمَ</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منهُ</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فلا</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يَرى</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إلا</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ما</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قدَّم،</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وينظرُ</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بين</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يدَيه</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فلا</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يرَى</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إلا</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النار</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تلقاءَ</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وجهِه،</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فاتَّقوا</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النارَ</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ولو</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بشِقِّ</w:t>
      </w:r>
      <w:r w:rsidRPr="00D56B14">
        <w:rPr>
          <w:rFonts w:ascii="Traditional Arabic" w:eastAsia="Traditional Arabic" w:hAnsi="Traditional Arabic" w:cs="Traditional Arabic"/>
          <w:bCs/>
          <w:color w:val="0070C0"/>
          <w:sz w:val="28"/>
          <w:szCs w:val="28"/>
          <w:rtl/>
        </w:rPr>
        <w:t xml:space="preserve"> </w:t>
      </w:r>
      <w:r w:rsidRPr="00D56B14">
        <w:rPr>
          <w:rFonts w:ascii="Traditional Arabic" w:eastAsia="Traditional Arabic" w:hAnsi="Traditional Arabic" w:cs="Traditional Arabic" w:hint="cs"/>
          <w:bCs/>
          <w:color w:val="0070C0"/>
          <w:sz w:val="28"/>
          <w:szCs w:val="28"/>
          <w:rtl/>
        </w:rPr>
        <w:t>تمرة</w:t>
      </w:r>
      <w:r w:rsidRPr="00D56B14">
        <w:rPr>
          <w:rFonts w:ascii="Traditional Arabic" w:eastAsia="Traditional Arabic" w:hAnsi="Traditional Arabic" w:cs="Traditional Arabic" w:hint="cs"/>
          <w:b/>
          <w:bCs/>
          <w:color w:val="000000"/>
          <w:sz w:val="28"/>
          <w:szCs w:val="28"/>
          <w:rtl/>
        </w:rPr>
        <w:t xml:space="preserve">» رواه البخاري </w:t>
      </w:r>
      <w:proofErr w:type="gramStart"/>
      <w:r w:rsidRPr="00D56B14">
        <w:rPr>
          <w:rFonts w:ascii="Traditional Arabic" w:eastAsia="Traditional Arabic" w:hAnsi="Traditional Arabic" w:cs="Traditional Arabic" w:hint="cs"/>
          <w:b/>
          <w:bCs/>
          <w:color w:val="000000"/>
          <w:sz w:val="28"/>
          <w:szCs w:val="28"/>
          <w:rtl/>
        </w:rPr>
        <w:t>ومسلم</w:t>
      </w:r>
      <w:r w:rsidRPr="00D56B14">
        <w:rPr>
          <w:rFonts w:ascii="Traditional Arabic" w:eastAsia="Traditional Arabic" w:hAnsi="Traditional Arabic" w:cs="Traditional Arabic" w:hint="cs"/>
          <w:b/>
          <w:bCs/>
          <w:color w:val="000000"/>
          <w:sz w:val="28"/>
          <w:szCs w:val="28"/>
          <w:vertAlign w:val="superscript"/>
          <w:rtl/>
        </w:rPr>
        <w:t>(</w:t>
      </w:r>
      <w:proofErr w:type="gramEnd"/>
      <w:r w:rsidRPr="00D56B14">
        <w:rPr>
          <w:rFonts w:ascii="Traditional Arabic" w:eastAsia="Traditional Arabic" w:hAnsi="Traditional Arabic" w:cs="Traditional Arabic"/>
          <w:b/>
          <w:bCs/>
          <w:color w:val="000000"/>
          <w:sz w:val="28"/>
          <w:szCs w:val="28"/>
          <w:vertAlign w:val="superscript"/>
          <w:rtl/>
        </w:rPr>
        <w:footnoteReference w:id="6"/>
      </w:r>
      <w:r w:rsidRPr="00D56B14">
        <w:rPr>
          <w:rFonts w:ascii="Traditional Arabic" w:eastAsia="Traditional Arabic" w:hAnsi="Traditional Arabic" w:cs="Traditional Arabic" w:hint="cs"/>
          <w:b/>
          <w:bCs/>
          <w:color w:val="000000"/>
          <w:sz w:val="28"/>
          <w:szCs w:val="28"/>
          <w:vertAlign w:val="superscript"/>
          <w:rtl/>
        </w:rPr>
        <w:t>)</w:t>
      </w:r>
      <w:r w:rsidRPr="00D56B14">
        <w:rPr>
          <w:rFonts w:ascii="Traditional Arabic" w:eastAsia="Traditional Arabic" w:hAnsi="Traditional Arabic" w:cs="Traditional Arabic"/>
          <w:b/>
          <w:bCs/>
          <w:color w:val="000000"/>
          <w:sz w:val="28"/>
          <w:szCs w:val="28"/>
          <w:rtl/>
        </w:rPr>
        <w:t>.</w:t>
      </w:r>
    </w:p>
    <w:p w14:paraId="0DF20785"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Pr>
      </w:pPr>
      <w:r w:rsidRPr="00D56B14">
        <w:rPr>
          <w:rFonts w:ascii="Traditional Arabic" w:eastAsia="Traditional Arabic" w:hAnsi="Traditional Arabic" w:cs="Traditional Arabic"/>
          <w:b/>
          <w:bCs/>
          <w:color w:val="000000"/>
          <w:sz w:val="28"/>
          <w:szCs w:val="28"/>
          <w:rtl/>
        </w:rPr>
        <w:t>فإذا كانَ الأمرُ كذلكَ، فكيفَ الاستعدادُ ل</w:t>
      </w:r>
      <w:r w:rsidRPr="00D56B14">
        <w:rPr>
          <w:rFonts w:ascii="Traditional Arabic" w:eastAsia="Traditional Arabic" w:hAnsi="Traditional Arabic" w:cs="Traditional Arabic" w:hint="cs"/>
          <w:b/>
          <w:bCs/>
          <w:color w:val="000000"/>
          <w:sz w:val="28"/>
          <w:szCs w:val="28"/>
          <w:rtl/>
        </w:rPr>
        <w:t>ل</w:t>
      </w:r>
      <w:r w:rsidRPr="00D56B14">
        <w:rPr>
          <w:rFonts w:ascii="Traditional Arabic" w:eastAsia="Traditional Arabic" w:hAnsi="Traditional Arabic" w:cs="Traditional Arabic"/>
          <w:b/>
          <w:bCs/>
          <w:color w:val="000000"/>
          <w:sz w:val="28"/>
          <w:szCs w:val="28"/>
          <w:rtl/>
        </w:rPr>
        <w:t>ِقاءِ اللهِ؟</w:t>
      </w:r>
    </w:p>
    <w:p w14:paraId="19172394"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hint="cs"/>
          <w:b/>
          <w:bCs/>
          <w:color w:val="000000"/>
          <w:sz w:val="28"/>
          <w:szCs w:val="28"/>
          <w:rtl/>
        </w:rPr>
        <w:t xml:space="preserve">إنّ أهمَّ ما تأتَي اللهَ به أن تُطهِّر قلبَك، </w:t>
      </w:r>
      <w:r w:rsidRPr="00D56B14">
        <w:rPr>
          <w:rFonts w:ascii="Traditional Arabic" w:eastAsia="Traditional Arabic" w:hAnsi="Traditional Arabic" w:cs="Traditional Arabic"/>
          <w:b/>
          <w:bCs/>
          <w:color w:val="000000"/>
          <w:sz w:val="28"/>
          <w:szCs w:val="28"/>
          <w:rtl/>
        </w:rPr>
        <w:t>﴿</w:t>
      </w:r>
      <w:r w:rsidRPr="00D56B14">
        <w:rPr>
          <w:rFonts w:ascii="Traditional Arabic" w:eastAsia="Traditional Arabic" w:hAnsi="Traditional Arabic" w:cs="Traditional Arabic" w:hint="cs"/>
          <w:bCs/>
          <w:color w:val="C00000"/>
          <w:sz w:val="28"/>
          <w:szCs w:val="28"/>
          <w:rtl/>
        </w:rPr>
        <w:t>يَوْمَ</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لَا</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يَنْفَعُ</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مَالٌ</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وَلَا</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بَنُونَ</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إِلَّا</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مَنْ</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أَتَى</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اللَّهَ</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بِقَلْبٍ</w:t>
      </w:r>
      <w:r w:rsidRPr="00D56B14">
        <w:rPr>
          <w:rFonts w:ascii="Traditional Arabic" w:eastAsia="Traditional Arabic" w:hAnsi="Traditional Arabic" w:cs="Traditional Arabic"/>
          <w:bCs/>
          <w:color w:val="C00000"/>
          <w:sz w:val="28"/>
          <w:szCs w:val="28"/>
          <w:rtl/>
        </w:rPr>
        <w:t xml:space="preserve"> </w:t>
      </w:r>
      <w:r w:rsidRPr="00D56B14">
        <w:rPr>
          <w:rFonts w:ascii="Traditional Arabic" w:eastAsia="Traditional Arabic" w:hAnsi="Traditional Arabic" w:cs="Traditional Arabic" w:hint="cs"/>
          <w:bCs/>
          <w:color w:val="C00000"/>
          <w:sz w:val="28"/>
          <w:szCs w:val="28"/>
          <w:rtl/>
        </w:rPr>
        <w:t>سَلِيمٍ</w:t>
      </w:r>
      <w:r w:rsidRPr="00D56B14">
        <w:rPr>
          <w:rFonts w:ascii="Traditional Arabic" w:eastAsia="Traditional Arabic" w:hAnsi="Traditional Arabic" w:cs="Traditional Arabic"/>
          <w:b/>
          <w:bCs/>
          <w:color w:val="000000"/>
          <w:sz w:val="28"/>
          <w:szCs w:val="28"/>
          <w:rtl/>
        </w:rPr>
        <w:t>﴾ [</w:t>
      </w:r>
      <w:r w:rsidRPr="00D56B14">
        <w:rPr>
          <w:rFonts w:ascii="Traditional Arabic" w:eastAsia="Traditional Arabic" w:hAnsi="Traditional Arabic" w:cs="Traditional Arabic" w:hint="cs"/>
          <w:b/>
          <w:bCs/>
          <w:color w:val="000000"/>
          <w:sz w:val="28"/>
          <w:szCs w:val="28"/>
          <w:rtl/>
        </w:rPr>
        <w:t>الشعراء</w:t>
      </w:r>
      <w:r w:rsidRPr="00D56B14">
        <w:rPr>
          <w:rFonts w:ascii="Traditional Arabic" w:eastAsia="Traditional Arabic" w:hAnsi="Traditional Arabic" w:cs="Traditional Arabic"/>
          <w:b/>
          <w:bCs/>
          <w:color w:val="000000"/>
          <w:sz w:val="28"/>
          <w:szCs w:val="28"/>
          <w:rtl/>
        </w:rPr>
        <w:t>: 88</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 xml:space="preserve"> 89]</w:t>
      </w:r>
      <w:r w:rsidRPr="00D56B14">
        <w:rPr>
          <w:rFonts w:ascii="Traditional Arabic" w:eastAsia="Traditional Arabic" w:hAnsi="Traditional Arabic" w:cs="Traditional Arabic" w:hint="cs"/>
          <w:b/>
          <w:bCs/>
          <w:color w:val="000000"/>
          <w:sz w:val="28"/>
          <w:szCs w:val="28"/>
          <w:rtl/>
        </w:rPr>
        <w:t>.</w:t>
      </w:r>
    </w:p>
    <w:p w14:paraId="27BCA954"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themeColor="text1"/>
          <w:sz w:val="28"/>
          <w:szCs w:val="28"/>
          <w:rtl/>
        </w:rPr>
        <w:lastRenderedPageBreak/>
        <w:t xml:space="preserve">المؤمنُ يَستَعِدُّ لِلِقاءِ ربِّهِ بِتَعاهُدِ قلبِهِ بالإصلاحِ، يُصلِحُ عقيدتَهُ ويُنقِّيَها منَ </w:t>
      </w:r>
      <w:proofErr w:type="spellStart"/>
      <w:r w:rsidRPr="00D56B14">
        <w:rPr>
          <w:rFonts w:ascii="Traditional Arabic" w:eastAsia="Traditional Arabic" w:hAnsi="Traditional Arabic" w:cs="Traditional Arabic"/>
          <w:b/>
          <w:bCs/>
          <w:color w:val="000000" w:themeColor="text1"/>
          <w:sz w:val="28"/>
          <w:szCs w:val="28"/>
          <w:rtl/>
        </w:rPr>
        <w:t>الشِّركيّاتِ</w:t>
      </w:r>
      <w:proofErr w:type="spellEnd"/>
      <w:r w:rsidRPr="00D56B14">
        <w:rPr>
          <w:rFonts w:ascii="Traditional Arabic" w:eastAsia="Traditional Arabic" w:hAnsi="Traditional Arabic" w:cs="Traditional Arabic"/>
          <w:b/>
          <w:bCs/>
          <w:color w:val="000000" w:themeColor="text1"/>
          <w:sz w:val="28"/>
          <w:szCs w:val="28"/>
          <w:rtl/>
        </w:rPr>
        <w:t xml:space="preserve"> والشُّبُهاتِ، ويُصلِحُ قَصدَهُ ومحبَّتَهُ، فيُطَهِّرُهُ من إيثارِ الدُّنيا والالتفاتِ إلى المخلوقينَ وابتغاءِ رِضاهُم من دونِ اللهِ، وأيُّ شيءٍ أَخطرُ منَ الشِّركِ باللهِ؟</w:t>
      </w:r>
    </w:p>
    <w:p w14:paraId="0BB8B6B6"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sz w:val="28"/>
          <w:szCs w:val="28"/>
          <w:rtl/>
        </w:rPr>
        <w:t>يقول النبيُّ ﷺ: «</w:t>
      </w:r>
      <w:r w:rsidRPr="00D56B14">
        <w:rPr>
          <w:rFonts w:ascii="Traditional Arabic" w:eastAsia="Traditional Arabic" w:hAnsi="Traditional Arabic" w:cs="Traditional Arabic"/>
          <w:bCs/>
          <w:color w:val="0070C0"/>
          <w:sz w:val="28"/>
          <w:szCs w:val="28"/>
          <w:rtl/>
        </w:rPr>
        <w:t xml:space="preserve">مَن لَقِيَ اللَّهَ لا يُشْرِكُ به شيئًا دَخَلَ الجَنَّةَ، ومَن لَقِيَهُ يُشْرِكُ به دَخَلَ </w:t>
      </w:r>
      <w:proofErr w:type="gramStart"/>
      <w:r w:rsidRPr="00D56B14">
        <w:rPr>
          <w:rFonts w:ascii="Traditional Arabic" w:eastAsia="Traditional Arabic" w:hAnsi="Traditional Arabic" w:cs="Traditional Arabic"/>
          <w:bCs/>
          <w:color w:val="0070C0"/>
          <w:sz w:val="28"/>
          <w:szCs w:val="28"/>
          <w:rtl/>
        </w:rPr>
        <w:t>النّارَ</w:t>
      </w:r>
      <w:r w:rsidRPr="00D56B14">
        <w:rPr>
          <w:rFonts w:ascii="Traditional Arabic" w:eastAsia="Traditional Arabic" w:hAnsi="Traditional Arabic" w:cs="Traditional Arabic"/>
          <w:b/>
          <w:bCs/>
          <w:color w:val="000000"/>
          <w:sz w:val="28"/>
          <w:szCs w:val="28"/>
          <w:rtl/>
        </w:rPr>
        <w:t>»</w:t>
      </w:r>
      <w:r w:rsidRPr="00D56B14">
        <w:rPr>
          <w:rFonts w:ascii="Traditional Arabic" w:eastAsia="Traditional Arabic" w:hAnsi="Traditional Arabic" w:cs="Traditional Arabic"/>
          <w:b/>
          <w:bCs/>
          <w:color w:val="000000"/>
          <w:sz w:val="28"/>
          <w:szCs w:val="28"/>
          <w:vertAlign w:val="superscript"/>
          <w:rtl/>
        </w:rPr>
        <w:t>(</w:t>
      </w:r>
      <w:proofErr w:type="gramEnd"/>
      <w:r w:rsidRPr="00D56B14">
        <w:rPr>
          <w:rFonts w:ascii="Traditional Arabic" w:eastAsia="Traditional Arabic" w:hAnsi="Traditional Arabic" w:cs="Traditional Arabic"/>
          <w:b/>
          <w:bCs/>
          <w:color w:val="000000"/>
          <w:sz w:val="28"/>
          <w:szCs w:val="28"/>
          <w:vertAlign w:val="superscript"/>
          <w:rtl/>
        </w:rPr>
        <w:footnoteReference w:id="7"/>
      </w:r>
      <w:r w:rsidRPr="00D56B14">
        <w:rPr>
          <w:rFonts w:ascii="Traditional Arabic" w:eastAsia="Traditional Arabic" w:hAnsi="Traditional Arabic" w:cs="Traditional Arabic"/>
          <w:b/>
          <w:bCs/>
          <w:color w:val="000000"/>
          <w:sz w:val="28"/>
          <w:szCs w:val="28"/>
          <w:vertAlign w:val="superscript"/>
          <w:rtl/>
        </w:rPr>
        <w:t>)</w:t>
      </w:r>
      <w:r w:rsidRPr="00D56B14">
        <w:rPr>
          <w:rFonts w:ascii="Traditional Arabic" w:eastAsia="Traditional Arabic" w:hAnsi="Traditional Arabic" w:cs="Traditional Arabic"/>
          <w:b/>
          <w:bCs/>
          <w:color w:val="000000"/>
          <w:sz w:val="28"/>
          <w:szCs w:val="28"/>
          <w:rtl/>
        </w:rPr>
        <w:t>.</w:t>
      </w:r>
    </w:p>
    <w:p w14:paraId="48462AA0"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sz w:val="28"/>
          <w:szCs w:val="28"/>
          <w:rtl/>
        </w:rPr>
        <w:t>إنَّ ربَّ العزَّةِ يقولُ في الحديثِ القُدُسيِّ: «</w:t>
      </w:r>
      <w:r w:rsidRPr="00D56B14">
        <w:rPr>
          <w:rFonts w:ascii="Traditional Arabic" w:eastAsia="Traditional Arabic" w:hAnsi="Traditional Arabic" w:cs="Traditional Arabic"/>
          <w:bCs/>
          <w:color w:val="0070C0"/>
          <w:sz w:val="28"/>
          <w:szCs w:val="28"/>
          <w:rtl/>
        </w:rPr>
        <w:t>مَنْ لَقِيَنِي بِقُرَابِ الْأَرْضِ خَطِيئَةً لَا يُشْرِكُ بِي شَيْئًا، لَقِيتُهُ بِمِثْلِهَا مَغْفِرَةً</w:t>
      </w:r>
      <w:r w:rsidRPr="00D56B14">
        <w:rPr>
          <w:rFonts w:ascii="Traditional Arabic" w:eastAsia="Traditional Arabic" w:hAnsi="Traditional Arabic" w:cs="Traditional Arabic"/>
          <w:b/>
          <w:bCs/>
          <w:color w:val="000000"/>
          <w:sz w:val="28"/>
          <w:szCs w:val="28"/>
          <w:rtl/>
        </w:rPr>
        <w:t xml:space="preserve">» رواه </w:t>
      </w:r>
      <w:proofErr w:type="gramStart"/>
      <w:r w:rsidRPr="00D56B14">
        <w:rPr>
          <w:rFonts w:ascii="Traditional Arabic" w:eastAsia="Traditional Arabic" w:hAnsi="Traditional Arabic" w:cs="Traditional Arabic"/>
          <w:b/>
          <w:bCs/>
          <w:color w:val="000000"/>
          <w:sz w:val="28"/>
          <w:szCs w:val="28"/>
          <w:rtl/>
        </w:rPr>
        <w:t>مسلم</w:t>
      </w:r>
      <w:r w:rsidRPr="00D56B14">
        <w:rPr>
          <w:rFonts w:ascii="Traditional Arabic" w:eastAsia="Traditional Arabic" w:hAnsi="Traditional Arabic" w:cs="Traditional Arabic"/>
          <w:b/>
          <w:bCs/>
          <w:color w:val="000000"/>
          <w:sz w:val="28"/>
          <w:szCs w:val="28"/>
          <w:vertAlign w:val="superscript"/>
          <w:rtl/>
        </w:rPr>
        <w:t>(</w:t>
      </w:r>
      <w:proofErr w:type="gramEnd"/>
      <w:r w:rsidRPr="00D56B14">
        <w:rPr>
          <w:rFonts w:ascii="Traditional Arabic" w:eastAsia="Traditional Arabic" w:hAnsi="Traditional Arabic" w:cs="Traditional Arabic"/>
          <w:b/>
          <w:bCs/>
          <w:color w:val="000000"/>
          <w:sz w:val="28"/>
          <w:szCs w:val="28"/>
          <w:vertAlign w:val="superscript"/>
          <w:rtl/>
        </w:rPr>
        <w:footnoteReference w:id="8"/>
      </w:r>
      <w:r w:rsidRPr="00D56B14">
        <w:rPr>
          <w:rFonts w:ascii="Traditional Arabic" w:eastAsia="Traditional Arabic" w:hAnsi="Traditional Arabic" w:cs="Traditional Arabic"/>
          <w:b/>
          <w:bCs/>
          <w:color w:val="000000"/>
          <w:sz w:val="28"/>
          <w:szCs w:val="28"/>
          <w:vertAlign w:val="superscript"/>
          <w:rtl/>
        </w:rPr>
        <w:t>)</w:t>
      </w:r>
      <w:r w:rsidRPr="00D56B14">
        <w:rPr>
          <w:rFonts w:ascii="Traditional Arabic" w:eastAsia="Traditional Arabic" w:hAnsi="Traditional Arabic" w:cs="Traditional Arabic"/>
          <w:b/>
          <w:bCs/>
          <w:color w:val="000000"/>
          <w:sz w:val="28"/>
          <w:szCs w:val="28"/>
          <w:rtl/>
        </w:rPr>
        <w:t>.</w:t>
      </w:r>
    </w:p>
    <w:p w14:paraId="46DE130B"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B050"/>
          <w:sz w:val="28"/>
          <w:szCs w:val="28"/>
          <w:rtl/>
        </w:rPr>
        <w:t>عبادَ اللهِ!</w:t>
      </w:r>
      <w:r w:rsidRPr="00D56B14">
        <w:rPr>
          <w:rFonts w:ascii="Traditional Arabic" w:eastAsia="Traditional Arabic" w:hAnsi="Traditional Arabic" w:cs="Traditional Arabic"/>
          <w:b/>
          <w:bCs/>
          <w:color w:val="000000" w:themeColor="text1"/>
          <w:sz w:val="28"/>
          <w:szCs w:val="28"/>
          <w:rtl/>
        </w:rPr>
        <w:t xml:space="preserve"> ما أكثرَ ما يُفسِدُ عقيدةَ المسلمِ اليومَ! وما أكثرَ الشُّبُهاتِ التي تُحيطُ بهِ من كلِّ جانبٍ! وما أكثرَ حِيَلَ الشَّياطينِ التي يَحتالونَ بها على المؤمنينَ، لِيُفسِدوا إيمانَهُم، ويَفتِنوهُم في دِينِهِم!</w:t>
      </w:r>
    </w:p>
    <w:p w14:paraId="508D5B72"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Pr>
      </w:pPr>
      <w:r w:rsidRPr="00D56B14">
        <w:rPr>
          <w:rFonts w:ascii="Traditional Arabic" w:eastAsia="Traditional Arabic" w:hAnsi="Traditional Arabic" w:cs="Traditional Arabic"/>
          <w:b/>
          <w:bCs/>
          <w:color w:val="000000" w:themeColor="text1"/>
          <w:sz w:val="28"/>
          <w:szCs w:val="28"/>
          <w:rtl/>
        </w:rPr>
        <w:t>فعَلى المؤمنِ أنْ يَحميَ عقيدتَهُ، ويَصونَ إيمانَهُ، من كلِّ ما يَخدِشُهُ أو يُفسِدُهُ.</w:t>
      </w:r>
    </w:p>
    <w:p w14:paraId="59FA0512"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themeColor="text1"/>
          <w:sz w:val="28"/>
          <w:szCs w:val="28"/>
          <w:rtl/>
        </w:rPr>
        <w:t>ثمَّ على المُؤمنِ كذلكَ، أنْ يُصلِحَ عملَهُ، فيَحرِصَ على ما أَوجَبَهُ اللهُ تعالى، يُؤدِّي الفرائضَ التي كَتَبَها عليهِ، ثمَّ يَتقرَّبُ إليهِ بما استَطاعَ من النَّوافِلِ، ويفعلُ ذلكَ كما شَرَعهُ رسولُ اللهِ ﷺ، لا بالبِدَعِ والمُحدَثاتِ، ثمَّ يَصونُ سَمعَهُ وبَصرَهُ وجَوارِحَهُ عن كلِّ ما حرَّمَ اللهُ سبحانهُ، حتّى يكونَ منَ الفائزينَ الآمِنينَ، عندَ لِقاءِ ربِّ العالمينَ.</w:t>
      </w:r>
    </w:p>
    <w:p w14:paraId="67A16984"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Pr>
      </w:pPr>
      <w:r w:rsidRPr="00D56B14">
        <w:rPr>
          <w:rFonts w:ascii="Traditional Arabic" w:eastAsia="Traditional Arabic" w:hAnsi="Traditional Arabic" w:cs="Traditional Arabic"/>
          <w:b/>
          <w:bCs/>
          <w:color w:val="000000"/>
          <w:sz w:val="28"/>
          <w:szCs w:val="28"/>
          <w:rtl/>
        </w:rPr>
        <w:t>يقول</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 xml:space="preserve"> الله</w:t>
      </w:r>
      <w:r w:rsidRPr="00D56B14">
        <w:rPr>
          <w:rFonts w:ascii="Traditional Arabic" w:eastAsia="Traditional Arabic" w:hAnsi="Traditional Arabic" w:cs="Traditional Arabic" w:hint="cs"/>
          <w:b/>
          <w:bCs/>
          <w:color w:val="000000"/>
          <w:sz w:val="28"/>
          <w:szCs w:val="28"/>
          <w:rtl/>
        </w:rPr>
        <w:t>ُ</w:t>
      </w:r>
      <w:r w:rsidRPr="00D56B14">
        <w:rPr>
          <w:rFonts w:ascii="Traditional Arabic" w:eastAsia="Traditional Arabic" w:hAnsi="Traditional Arabic" w:cs="Traditional Arabic"/>
          <w:b/>
          <w:bCs/>
          <w:color w:val="000000"/>
          <w:sz w:val="28"/>
          <w:szCs w:val="28"/>
          <w:rtl/>
        </w:rPr>
        <w:t xml:space="preserve"> تعالى: ﴿</w:t>
      </w:r>
      <w:r w:rsidRPr="00D56B14">
        <w:rPr>
          <w:rFonts w:ascii="Traditional Arabic" w:eastAsia="Traditional Arabic" w:hAnsi="Traditional Arabic" w:cs="Traditional Arabic"/>
          <w:bCs/>
          <w:color w:val="C00000"/>
          <w:sz w:val="28"/>
          <w:szCs w:val="28"/>
          <w:rtl/>
        </w:rPr>
        <w:t>فَمَنْ كَانَ يَرْجُو لِقَاءَ رَبِّهِ فَلْيَعْمَلْ عَمَلًا صَالِحًا وَلَا يُشْرِكْ بِعِبَادَةِ رَبِّهِ أَحَدًا</w:t>
      </w:r>
      <w:r w:rsidRPr="00D56B14">
        <w:rPr>
          <w:rFonts w:ascii="Traditional Arabic" w:eastAsia="Traditional Arabic" w:hAnsi="Traditional Arabic" w:cs="Traditional Arabic"/>
          <w:b/>
          <w:bCs/>
          <w:color w:val="000000"/>
          <w:sz w:val="28"/>
          <w:szCs w:val="28"/>
          <w:rtl/>
        </w:rPr>
        <w:t>﴾ [الكهف: 110].</w:t>
      </w:r>
    </w:p>
    <w:p w14:paraId="3659CEF6"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sz w:val="28"/>
          <w:szCs w:val="28"/>
          <w:rtl/>
        </w:rPr>
        <w:lastRenderedPageBreak/>
        <w:t>قال ابنُ القيِّم رحمه الله: «</w:t>
      </w:r>
      <w:r w:rsidRPr="00D56B14">
        <w:rPr>
          <w:rFonts w:ascii="Traditional Arabic" w:eastAsia="Traditional Arabic" w:hAnsi="Traditional Arabic" w:cs="Traditional Arabic"/>
          <w:bCs/>
          <w:color w:val="0070C0"/>
          <w:sz w:val="28"/>
          <w:szCs w:val="28"/>
          <w:rtl/>
        </w:rPr>
        <w:t xml:space="preserve">منِ استعدَّ للِقاءِ اللهِ، انقطَعَ قلبُهُ عنِ الدُّنيا ومَطالِبِها، وخَمَدَتْ من نفسِهِ نِيرانُ الشَّهَواتِ، وأخبتَ قلبُهُ إلى ربِّهِ تعالى، وعكَفَتْ هِمَّتُهُ على اللهِ وعلى مَحبَّتِهِ وإيثارِ </w:t>
      </w:r>
      <w:proofErr w:type="gramStart"/>
      <w:r w:rsidRPr="00D56B14">
        <w:rPr>
          <w:rFonts w:ascii="Traditional Arabic" w:eastAsia="Traditional Arabic" w:hAnsi="Traditional Arabic" w:cs="Traditional Arabic"/>
          <w:bCs/>
          <w:color w:val="0070C0"/>
          <w:sz w:val="28"/>
          <w:szCs w:val="28"/>
          <w:rtl/>
        </w:rPr>
        <w:t>مَرضاتِهِ</w:t>
      </w:r>
      <w:r w:rsidRPr="00D56B14">
        <w:rPr>
          <w:rFonts w:ascii="Traditional Arabic" w:eastAsia="Traditional Arabic" w:hAnsi="Traditional Arabic" w:cs="Traditional Arabic"/>
          <w:b/>
          <w:bCs/>
          <w:color w:val="000000"/>
          <w:sz w:val="28"/>
          <w:szCs w:val="28"/>
          <w:rtl/>
        </w:rPr>
        <w:t>»</w:t>
      </w:r>
      <w:r w:rsidRPr="00D56B14">
        <w:rPr>
          <w:rFonts w:ascii="Traditional Arabic" w:eastAsia="Traditional Arabic" w:hAnsi="Traditional Arabic" w:cs="Traditional Arabic"/>
          <w:b/>
          <w:bCs/>
          <w:color w:val="000000"/>
          <w:sz w:val="28"/>
          <w:szCs w:val="28"/>
          <w:vertAlign w:val="superscript"/>
          <w:rtl/>
        </w:rPr>
        <w:t>(</w:t>
      </w:r>
      <w:proofErr w:type="gramEnd"/>
      <w:r w:rsidRPr="00D56B14">
        <w:rPr>
          <w:rFonts w:ascii="Traditional Arabic" w:eastAsia="Traditional Arabic" w:hAnsi="Traditional Arabic" w:cs="Traditional Arabic"/>
          <w:b/>
          <w:bCs/>
          <w:color w:val="000000"/>
          <w:sz w:val="28"/>
          <w:szCs w:val="28"/>
          <w:vertAlign w:val="superscript"/>
          <w:rtl/>
        </w:rPr>
        <w:footnoteReference w:id="9"/>
      </w:r>
      <w:r w:rsidRPr="00D56B14">
        <w:rPr>
          <w:rFonts w:ascii="Traditional Arabic" w:eastAsia="Traditional Arabic" w:hAnsi="Traditional Arabic" w:cs="Traditional Arabic"/>
          <w:b/>
          <w:bCs/>
          <w:color w:val="000000"/>
          <w:sz w:val="28"/>
          <w:szCs w:val="28"/>
          <w:vertAlign w:val="superscript"/>
          <w:rtl/>
        </w:rPr>
        <w:t>)</w:t>
      </w:r>
      <w:r w:rsidRPr="00D56B14">
        <w:rPr>
          <w:rFonts w:ascii="Traditional Arabic" w:eastAsia="Traditional Arabic" w:hAnsi="Traditional Arabic" w:cs="Traditional Arabic"/>
          <w:b/>
          <w:bCs/>
          <w:color w:val="000000"/>
          <w:sz w:val="28"/>
          <w:szCs w:val="28"/>
          <w:rtl/>
        </w:rPr>
        <w:t>.</w:t>
      </w:r>
    </w:p>
    <w:p w14:paraId="2E657D53"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themeColor="text1"/>
          <w:sz w:val="28"/>
          <w:szCs w:val="28"/>
          <w:rtl/>
        </w:rPr>
        <w:t>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w:t>
      </w:r>
    </w:p>
    <w:p w14:paraId="06859759"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themeColor="text1"/>
          <w:sz w:val="28"/>
          <w:szCs w:val="28"/>
          <w:rtl/>
        </w:rPr>
        <w:t>اللَّهُمَّ انصُرِ الإسلامَ وأعِزَّ المسلمينَ، وأهْلِكِ اليهودَ المجرمينَ، اللَّهُمَّ وأنزِلِ السَّكينةَ في قلوبِ المجاهدينَ في سبيلِكَ، ونَجِّ عبادَكَ المستضعَفينَ، وارفعْ رايةَ الدِّينِ، بقُوَّتِكَ يا قويُّ يا متينُ.</w:t>
      </w:r>
    </w:p>
    <w:p w14:paraId="4E0BDBAA"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Pr>
      </w:pPr>
      <w:r w:rsidRPr="00D56B14">
        <w:rPr>
          <w:rFonts w:ascii="Traditional Arabic" w:eastAsia="Traditional Arabic" w:hAnsi="Traditional Arabic" w:cs="Traditional Arabic"/>
          <w:b/>
          <w:bCs/>
          <w:color w:val="000000"/>
          <w:sz w:val="28"/>
          <w:szCs w:val="28"/>
          <w:rtl/>
        </w:rPr>
        <w:t>اللّهُمَّ آمِنَّا في أوطانِنا، وأصلِحْ أئمَّتَنا ووُلاةَ أمورِنا، واجعل وِلايتَنا فيمن خافَكَ واتّقاكَ واتّبعَ رِضاك.</w:t>
      </w:r>
    </w:p>
    <w:p w14:paraId="37F6FAA6" w14:textId="77777777" w:rsidR="00D56B14" w:rsidRPr="00D56B14" w:rsidRDefault="00D56B14" w:rsidP="00D56B14">
      <w:pPr>
        <w:bidi/>
        <w:spacing w:after="120" w:line="240" w:lineRule="auto"/>
        <w:ind w:firstLine="284"/>
        <w:jc w:val="both"/>
        <w:rPr>
          <w:rFonts w:ascii="Traditional Arabic" w:eastAsia="Traditional Arabic" w:hAnsi="Traditional Arabic" w:cs="Traditional Arabic"/>
          <w:b/>
          <w:bCs/>
          <w:color w:val="000000"/>
          <w:sz w:val="28"/>
          <w:szCs w:val="28"/>
          <w:rtl/>
        </w:rPr>
      </w:pPr>
      <w:r w:rsidRPr="00D56B14">
        <w:rPr>
          <w:rFonts w:ascii="Traditional Arabic" w:eastAsia="Traditional Arabic" w:hAnsi="Traditional Arabic" w:cs="Traditional Arabic"/>
          <w:b/>
          <w:bCs/>
          <w:color w:val="000000"/>
          <w:sz w:val="28"/>
          <w:szCs w:val="28"/>
          <w:rtl/>
        </w:rPr>
        <w:t>رَبَّنَا آتِنَا فِي الدُّنيَا حَسَنَةً، وَفِي الآخِرَةِ حَسَنَةً، وَقِنَا عَذَابَ النَّارِ.</w:t>
      </w:r>
    </w:p>
    <w:p w14:paraId="18FA8FBE" w14:textId="77777777" w:rsidR="00D56B14" w:rsidRPr="00D56B14" w:rsidRDefault="00D56B14" w:rsidP="00D56B14">
      <w:pPr>
        <w:bidi/>
        <w:spacing w:after="60" w:line="240" w:lineRule="auto"/>
        <w:ind w:firstLine="284"/>
        <w:jc w:val="center"/>
        <w:rPr>
          <w:rFonts w:ascii="Traditional Arabic" w:eastAsia="Traditional Arabic" w:hAnsi="Traditional Arabic" w:cs="Traditional Arabic"/>
          <w:bCs/>
          <w:color w:val="000000"/>
          <w:sz w:val="28"/>
          <w:szCs w:val="28"/>
          <w:rtl/>
          <w:lang w:bidi="ar-KW"/>
        </w:rPr>
      </w:pPr>
      <w:r w:rsidRPr="00D56B14">
        <w:rPr>
          <w:rFonts w:ascii="AGA Arabesque" w:eastAsia="AGA Arabesque" w:hAnsi="AGA Arabesque" w:cs="AGA Arabesque"/>
          <w:bCs/>
          <w:color w:val="0070C0"/>
          <w:sz w:val="28"/>
          <w:szCs w:val="28"/>
        </w:rPr>
        <w:t></w:t>
      </w:r>
      <w:r w:rsidRPr="00D56B14">
        <w:rPr>
          <w:rFonts w:ascii="Traditional Arabic" w:eastAsia="Traditional Arabic" w:hAnsi="Traditional Arabic" w:cs="Traditional Arabic"/>
          <w:bCs/>
          <w:color w:val="0070C0"/>
          <w:sz w:val="28"/>
          <w:szCs w:val="28"/>
        </w:rPr>
        <w:t xml:space="preserve">       </w:t>
      </w:r>
      <w:r w:rsidRPr="00D56B14">
        <w:rPr>
          <w:rFonts w:ascii="AGA Arabesque" w:eastAsia="AGA Arabesque" w:hAnsi="AGA Arabesque" w:cs="AGA Arabesque"/>
          <w:bCs/>
          <w:color w:val="0070C0"/>
          <w:sz w:val="28"/>
          <w:szCs w:val="28"/>
        </w:rPr>
        <w:t></w:t>
      </w:r>
      <w:r w:rsidRPr="00D56B14">
        <w:rPr>
          <w:rFonts w:ascii="Traditional Arabic" w:eastAsia="Traditional Arabic" w:hAnsi="Traditional Arabic" w:cs="Traditional Arabic"/>
          <w:bCs/>
          <w:color w:val="0070C0"/>
          <w:sz w:val="28"/>
          <w:szCs w:val="28"/>
        </w:rPr>
        <w:t xml:space="preserve">       </w:t>
      </w:r>
      <w:r w:rsidRPr="00D56B14">
        <w:rPr>
          <w:rFonts w:ascii="AGA Arabesque" w:eastAsia="AGA Arabesque" w:hAnsi="AGA Arabesque" w:cs="AGA Arabesque"/>
          <w:bCs/>
          <w:color w:val="0070C0"/>
          <w:sz w:val="28"/>
          <w:szCs w:val="28"/>
        </w:rPr>
        <w:t></w:t>
      </w:r>
      <w:bookmarkEnd w:id="0"/>
    </w:p>
    <w:p w14:paraId="647A5ADE" w14:textId="3D914F73" w:rsidR="004813DE" w:rsidRPr="00D56B14" w:rsidRDefault="004813DE" w:rsidP="00D56B14">
      <w:pPr>
        <w:rPr>
          <w:sz w:val="20"/>
          <w:szCs w:val="20"/>
          <w:rtl/>
        </w:rPr>
      </w:pPr>
    </w:p>
    <w:sectPr w:rsidR="004813DE" w:rsidRPr="00D56B14"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FC21E" w14:textId="77777777" w:rsidR="00821F37" w:rsidRDefault="00821F37" w:rsidP="00506655">
      <w:pPr>
        <w:spacing w:after="0" w:line="240" w:lineRule="auto"/>
      </w:pPr>
      <w:r>
        <w:separator/>
      </w:r>
    </w:p>
  </w:endnote>
  <w:endnote w:type="continuationSeparator" w:id="0">
    <w:p w14:paraId="160ADF76" w14:textId="77777777" w:rsidR="00821F37" w:rsidRDefault="00821F37"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299872255" name="صورة 29987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AC8D2" w14:textId="77777777" w:rsidR="00821F37" w:rsidRDefault="00821F37" w:rsidP="003C41F2">
      <w:pPr>
        <w:bidi/>
        <w:spacing w:after="0" w:line="240" w:lineRule="auto"/>
      </w:pPr>
      <w:r>
        <w:separator/>
      </w:r>
    </w:p>
  </w:footnote>
  <w:footnote w:type="continuationSeparator" w:id="0">
    <w:p w14:paraId="0C46599A" w14:textId="77777777" w:rsidR="00821F37" w:rsidRDefault="00821F37" w:rsidP="00506655">
      <w:pPr>
        <w:spacing w:after="0" w:line="240" w:lineRule="auto"/>
      </w:pPr>
      <w:r>
        <w:continuationSeparator/>
      </w:r>
    </w:p>
  </w:footnote>
  <w:footnote w:id="1">
    <w:p w14:paraId="5F6932E7" w14:textId="77777777" w:rsidR="00D56B14" w:rsidRPr="001F0605" w:rsidRDefault="00D56B14" w:rsidP="00D56B14">
      <w:pPr>
        <w:pStyle w:val="af4"/>
        <w:rPr>
          <w:rFonts w:ascii="Traditional Arabic" w:hAnsi="Traditional Arabic" w:cs="Traditional Arabic"/>
          <w:sz w:val="22"/>
          <w:szCs w:val="22"/>
          <w:rtl/>
          <w:lang w:bidi="ar-EG"/>
        </w:rPr>
      </w:pPr>
      <w:r w:rsidRPr="001F0605">
        <w:rPr>
          <w:rFonts w:ascii="Traditional Arabic" w:hAnsi="Traditional Arabic" w:cs="Traditional Arabic" w:hint="cs"/>
          <w:sz w:val="22"/>
          <w:szCs w:val="22"/>
          <w:rtl/>
          <w:lang w:bidi="ar-EG"/>
        </w:rPr>
        <w:t>(</w:t>
      </w:r>
      <w:r w:rsidRPr="001F0605">
        <w:rPr>
          <w:rFonts w:ascii="Traditional Arabic" w:hAnsi="Traditional Arabic" w:cs="Traditional Arabic"/>
          <w:sz w:val="22"/>
          <w:szCs w:val="22"/>
          <w:lang w:bidi="ar-EG"/>
        </w:rPr>
        <w:footnoteRef/>
      </w:r>
      <w:r w:rsidRPr="001F0605">
        <w:rPr>
          <w:rFonts w:ascii="Traditional Arabic" w:hAnsi="Traditional Arabic" w:cs="Traditional Arabic"/>
          <w:sz w:val="22"/>
          <w:szCs w:val="22"/>
          <w:lang w:bidi="ar-EG"/>
        </w:rPr>
        <w:t>(</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مسند</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أحمد</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رقم</w:t>
      </w:r>
      <w:r w:rsidRPr="001F0605">
        <w:rPr>
          <w:rFonts w:ascii="Traditional Arabic" w:hAnsi="Traditional Arabic" w:cs="Traditional Arabic"/>
          <w:sz w:val="22"/>
          <w:szCs w:val="22"/>
          <w:rtl/>
          <w:lang w:bidi="ar-EG"/>
        </w:rPr>
        <w:t xml:space="preserve"> 18601) </w:t>
      </w:r>
      <w:r w:rsidRPr="001F0605">
        <w:rPr>
          <w:rFonts w:ascii="Traditional Arabic" w:hAnsi="Traditional Arabic" w:cs="Traditional Arabic" w:hint="cs"/>
          <w:sz w:val="22"/>
          <w:szCs w:val="22"/>
          <w:rtl/>
          <w:lang w:bidi="ar-EG"/>
        </w:rPr>
        <w:t>وسنن</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ابن</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ماجه</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رقم</w:t>
      </w:r>
      <w:r w:rsidRPr="001F0605">
        <w:rPr>
          <w:rFonts w:ascii="Traditional Arabic" w:hAnsi="Traditional Arabic" w:cs="Traditional Arabic"/>
          <w:sz w:val="22"/>
          <w:szCs w:val="22"/>
          <w:rtl/>
          <w:lang w:bidi="ar-EG"/>
        </w:rPr>
        <w:t xml:space="preserve"> 4195)</w:t>
      </w:r>
      <w:r w:rsidRPr="001F0605">
        <w:rPr>
          <w:rFonts w:ascii="Traditional Arabic" w:hAnsi="Traditional Arabic" w:cs="Traditional Arabic" w:hint="cs"/>
          <w:sz w:val="22"/>
          <w:szCs w:val="22"/>
          <w:rtl/>
          <w:lang w:bidi="ar-EG"/>
        </w:rPr>
        <w:t>،</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وحسنه</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الألباني</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في</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السلسلة</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الصحيحة</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رقم</w:t>
      </w:r>
      <w:r w:rsidRPr="001F0605">
        <w:rPr>
          <w:rFonts w:ascii="Traditional Arabic" w:hAnsi="Traditional Arabic" w:cs="Traditional Arabic"/>
          <w:sz w:val="22"/>
          <w:szCs w:val="22"/>
          <w:rtl/>
          <w:lang w:bidi="ar-EG"/>
        </w:rPr>
        <w:t xml:space="preserve"> 1751).</w:t>
      </w:r>
    </w:p>
  </w:footnote>
  <w:footnote w:id="2">
    <w:p w14:paraId="61D2C1AD" w14:textId="77777777" w:rsidR="00D56B14" w:rsidRPr="001F0605" w:rsidRDefault="00D56B14" w:rsidP="00D56B14">
      <w:pPr>
        <w:pStyle w:val="af4"/>
        <w:rPr>
          <w:rFonts w:ascii="Traditional Arabic" w:hAnsi="Traditional Arabic" w:cs="Traditional Arabic"/>
          <w:sz w:val="22"/>
          <w:szCs w:val="22"/>
          <w:lang w:bidi="ar-EG"/>
        </w:rPr>
      </w:pPr>
      <w:r w:rsidRPr="001F0605">
        <w:rPr>
          <w:rFonts w:ascii="Traditional Arabic" w:hAnsi="Traditional Arabic" w:cs="Traditional Arabic" w:hint="cs"/>
          <w:sz w:val="22"/>
          <w:szCs w:val="22"/>
          <w:rtl/>
          <w:lang w:bidi="ar-EG"/>
        </w:rPr>
        <w:t>(</w:t>
      </w:r>
      <w:r w:rsidRPr="001F0605">
        <w:rPr>
          <w:rFonts w:ascii="Traditional Arabic" w:hAnsi="Traditional Arabic" w:cs="Traditional Arabic"/>
          <w:sz w:val="22"/>
          <w:szCs w:val="22"/>
          <w:lang w:bidi="ar-EG"/>
        </w:rPr>
        <w:footnoteRef/>
      </w:r>
      <w:r w:rsidRPr="001F0605">
        <w:rPr>
          <w:rFonts w:ascii="Traditional Arabic" w:hAnsi="Traditional Arabic" w:cs="Traditional Arabic" w:hint="cs"/>
          <w:sz w:val="22"/>
          <w:szCs w:val="22"/>
          <w:rtl/>
          <w:lang w:bidi="ar-EG"/>
        </w:rPr>
        <w:t>)</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أخرجه أبو نعيم في حلية</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الأولياء</w:t>
      </w:r>
      <w:r w:rsidRPr="001F0605">
        <w:rPr>
          <w:rFonts w:ascii="Traditional Arabic" w:hAnsi="Traditional Arabic" w:cs="Traditional Arabic"/>
          <w:sz w:val="22"/>
          <w:szCs w:val="22"/>
          <w:rtl/>
          <w:lang w:bidi="ar-EG"/>
        </w:rPr>
        <w:t xml:space="preserve"> (8/ 113)</w:t>
      </w:r>
      <w:r w:rsidRPr="001F0605">
        <w:rPr>
          <w:rFonts w:ascii="Traditional Arabic" w:hAnsi="Traditional Arabic" w:cs="Traditional Arabic" w:hint="cs"/>
          <w:sz w:val="22"/>
          <w:szCs w:val="22"/>
          <w:rtl/>
          <w:lang w:bidi="ar-EG"/>
        </w:rPr>
        <w:t>.</w:t>
      </w:r>
    </w:p>
  </w:footnote>
  <w:footnote w:id="3">
    <w:p w14:paraId="6D5CEA0E" w14:textId="77777777" w:rsidR="00D56B14" w:rsidRPr="001F0605" w:rsidRDefault="00D56B14" w:rsidP="00D56B14">
      <w:pPr>
        <w:pStyle w:val="af4"/>
        <w:rPr>
          <w:rFonts w:ascii="Traditional Arabic" w:hAnsi="Traditional Arabic" w:cs="Traditional Arabic"/>
          <w:sz w:val="22"/>
          <w:szCs w:val="22"/>
          <w:lang w:bidi="ar-EG"/>
        </w:rPr>
      </w:pPr>
      <w:r w:rsidRPr="001F0605">
        <w:rPr>
          <w:rFonts w:ascii="Traditional Arabic" w:hAnsi="Traditional Arabic" w:cs="Traditional Arabic"/>
          <w:sz w:val="22"/>
          <w:szCs w:val="22"/>
          <w:rtl/>
          <w:lang w:bidi="ar-EG"/>
        </w:rPr>
        <w:t>(</w:t>
      </w:r>
      <w:r w:rsidRPr="001F0605">
        <w:rPr>
          <w:rFonts w:ascii="Traditional Arabic" w:hAnsi="Traditional Arabic" w:cs="Traditional Arabic"/>
          <w:sz w:val="22"/>
          <w:szCs w:val="22"/>
          <w:lang w:bidi="ar-EG"/>
        </w:rPr>
        <w:footnoteRef/>
      </w:r>
      <w:r w:rsidRPr="001F0605">
        <w:rPr>
          <w:rFonts w:ascii="Traditional Arabic" w:hAnsi="Traditional Arabic" w:cs="Traditional Arabic"/>
          <w:sz w:val="22"/>
          <w:szCs w:val="22"/>
          <w:lang w:bidi="ar-EG"/>
        </w:rPr>
        <w:t>(</w:t>
      </w:r>
      <w:r w:rsidRPr="001F0605">
        <w:rPr>
          <w:rFonts w:ascii="Traditional Arabic" w:hAnsi="Traditional Arabic" w:cs="Traditional Arabic"/>
          <w:sz w:val="22"/>
          <w:szCs w:val="22"/>
          <w:rtl/>
          <w:lang w:bidi="ar-EG"/>
        </w:rPr>
        <w:t xml:space="preserve"> رواه النسائي (1304)، من حديث عمار بن ياسر رضي الله عنه، وصححه الألباني في تخريج "الكلم الطيب" (ص 110).</w:t>
      </w:r>
    </w:p>
  </w:footnote>
  <w:footnote w:id="4">
    <w:p w14:paraId="208BFD9E" w14:textId="77777777" w:rsidR="00D56B14" w:rsidRPr="001F0605" w:rsidRDefault="00D56B14" w:rsidP="00D56B14">
      <w:pPr>
        <w:pStyle w:val="af4"/>
        <w:rPr>
          <w:rFonts w:ascii="Traditional Arabic" w:hAnsi="Traditional Arabic" w:cs="Traditional Arabic"/>
          <w:sz w:val="22"/>
          <w:szCs w:val="22"/>
          <w:rtl/>
          <w:lang w:bidi="ar-EG"/>
        </w:rPr>
      </w:pPr>
      <w:r w:rsidRPr="001F0605">
        <w:rPr>
          <w:rFonts w:ascii="Traditional Arabic" w:hAnsi="Traditional Arabic" w:cs="Traditional Arabic"/>
          <w:sz w:val="22"/>
          <w:szCs w:val="22"/>
          <w:rtl/>
          <w:lang w:bidi="ar-EG"/>
        </w:rPr>
        <w:t>(</w:t>
      </w:r>
      <w:r w:rsidRPr="001F0605">
        <w:rPr>
          <w:rFonts w:ascii="Traditional Arabic" w:hAnsi="Traditional Arabic" w:cs="Traditional Arabic"/>
          <w:sz w:val="22"/>
          <w:szCs w:val="22"/>
          <w:lang w:bidi="ar-EG"/>
        </w:rPr>
        <w:footnoteRef/>
      </w:r>
      <w:r w:rsidRPr="001F0605">
        <w:rPr>
          <w:rFonts w:ascii="Traditional Arabic" w:hAnsi="Traditional Arabic" w:cs="Traditional Arabic"/>
          <w:sz w:val="22"/>
          <w:szCs w:val="22"/>
          <w:lang w:bidi="ar-EG"/>
        </w:rPr>
        <w:t>(</w:t>
      </w:r>
      <w:r w:rsidRPr="001F0605">
        <w:rPr>
          <w:rFonts w:ascii="Traditional Arabic" w:hAnsi="Traditional Arabic" w:cs="Traditional Arabic"/>
          <w:sz w:val="22"/>
          <w:szCs w:val="22"/>
          <w:rtl/>
          <w:lang w:bidi="ar-EG"/>
        </w:rPr>
        <w:t xml:space="preserve"> الداء والدواء (ص429).</w:t>
      </w:r>
    </w:p>
  </w:footnote>
  <w:footnote w:id="5">
    <w:p w14:paraId="358D6AD8" w14:textId="77777777" w:rsidR="00D56B14" w:rsidRPr="001F0605" w:rsidRDefault="00D56B14" w:rsidP="00D56B14">
      <w:pPr>
        <w:pStyle w:val="af4"/>
        <w:rPr>
          <w:rFonts w:ascii="Traditional Arabic" w:hAnsi="Traditional Arabic" w:cs="Traditional Arabic"/>
          <w:sz w:val="22"/>
          <w:szCs w:val="22"/>
          <w:lang w:bidi="ar-EG"/>
        </w:rPr>
      </w:pPr>
      <w:r w:rsidRPr="001F0605">
        <w:rPr>
          <w:rFonts w:ascii="Traditional Arabic" w:hAnsi="Traditional Arabic" w:cs="Traditional Arabic"/>
          <w:sz w:val="22"/>
          <w:szCs w:val="22"/>
          <w:rtl/>
          <w:lang w:bidi="ar-EG"/>
        </w:rPr>
        <w:t>(</w:t>
      </w:r>
      <w:r w:rsidRPr="001F0605">
        <w:rPr>
          <w:rFonts w:ascii="Traditional Arabic" w:hAnsi="Traditional Arabic" w:cs="Traditional Arabic"/>
          <w:sz w:val="22"/>
          <w:szCs w:val="22"/>
          <w:lang w:bidi="ar-EG"/>
        </w:rPr>
        <w:footnoteRef/>
      </w:r>
      <w:r w:rsidRPr="001F0605">
        <w:rPr>
          <w:rFonts w:ascii="Traditional Arabic" w:hAnsi="Traditional Arabic" w:cs="Traditional Arabic"/>
          <w:sz w:val="22"/>
          <w:szCs w:val="22"/>
          <w:lang w:bidi="ar-EG"/>
        </w:rPr>
        <w:t>(</w:t>
      </w:r>
      <w:r w:rsidRPr="001F0605">
        <w:rPr>
          <w:rFonts w:ascii="Traditional Arabic" w:hAnsi="Traditional Arabic" w:cs="Traditional Arabic"/>
          <w:sz w:val="22"/>
          <w:szCs w:val="22"/>
          <w:rtl/>
          <w:lang w:bidi="ar-EG"/>
        </w:rPr>
        <w:t xml:space="preserve"> صحيح البخاري (6508) وصحيح مسلم (2686)، من حديث أبي موسى الأشعري رضي الله عنه.</w:t>
      </w:r>
    </w:p>
  </w:footnote>
  <w:footnote w:id="6">
    <w:p w14:paraId="0D48AF26" w14:textId="77777777" w:rsidR="00D56B14" w:rsidRPr="001F0605" w:rsidRDefault="00D56B14" w:rsidP="00D56B14">
      <w:pPr>
        <w:pStyle w:val="af4"/>
        <w:rPr>
          <w:rFonts w:ascii="Traditional Arabic" w:hAnsi="Traditional Arabic" w:cs="Traditional Arabic"/>
          <w:sz w:val="22"/>
          <w:szCs w:val="22"/>
          <w:rtl/>
          <w:lang w:bidi="ar-EG"/>
        </w:rPr>
      </w:pPr>
      <w:r w:rsidRPr="001F0605">
        <w:rPr>
          <w:rFonts w:ascii="Traditional Arabic" w:hAnsi="Traditional Arabic" w:cs="Traditional Arabic" w:hint="cs"/>
          <w:sz w:val="22"/>
          <w:szCs w:val="22"/>
          <w:rtl/>
          <w:lang w:bidi="ar-EG"/>
        </w:rPr>
        <w:t>(</w:t>
      </w:r>
      <w:r w:rsidRPr="001F0605">
        <w:rPr>
          <w:rFonts w:ascii="Traditional Arabic" w:hAnsi="Traditional Arabic" w:cs="Traditional Arabic"/>
          <w:sz w:val="22"/>
          <w:szCs w:val="22"/>
          <w:lang w:bidi="ar-EG"/>
        </w:rPr>
        <w:footnoteRef/>
      </w:r>
      <w:r w:rsidRPr="001F0605">
        <w:rPr>
          <w:rFonts w:ascii="Traditional Arabic" w:hAnsi="Traditional Arabic" w:cs="Traditional Arabic" w:hint="cs"/>
          <w:sz w:val="22"/>
          <w:szCs w:val="22"/>
          <w:rtl/>
          <w:lang w:bidi="ar-EG"/>
        </w:rPr>
        <w:t>) صحيح البخاري (</w:t>
      </w:r>
      <w:r w:rsidRPr="001F0605">
        <w:rPr>
          <w:rFonts w:ascii="Traditional Arabic" w:hAnsi="Traditional Arabic" w:cs="Traditional Arabic"/>
          <w:sz w:val="22"/>
          <w:szCs w:val="22"/>
          <w:rtl/>
          <w:lang w:bidi="ar-EG"/>
        </w:rPr>
        <w:t>7512</w:t>
      </w:r>
      <w:r w:rsidRPr="001F0605">
        <w:rPr>
          <w:rFonts w:ascii="Traditional Arabic" w:hAnsi="Traditional Arabic" w:cs="Traditional Arabic" w:hint="cs"/>
          <w:sz w:val="22"/>
          <w:szCs w:val="22"/>
          <w:rtl/>
          <w:lang w:bidi="ar-EG"/>
        </w:rPr>
        <w:t>)، وصحيح</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مسلم</w:t>
      </w:r>
      <w:r w:rsidRPr="001F0605">
        <w:rPr>
          <w:rFonts w:ascii="Traditional Arabic" w:hAnsi="Traditional Arabic" w:cs="Traditional Arabic"/>
          <w:sz w:val="22"/>
          <w:szCs w:val="22"/>
          <w:rtl/>
          <w:lang w:bidi="ar-EG"/>
        </w:rPr>
        <w:t xml:space="preserve"> (1016)</w:t>
      </w:r>
      <w:r w:rsidRPr="001F0605">
        <w:rPr>
          <w:rFonts w:ascii="Traditional Arabic" w:hAnsi="Traditional Arabic" w:cs="Traditional Arabic" w:hint="cs"/>
          <w:sz w:val="22"/>
          <w:szCs w:val="22"/>
          <w:rtl/>
          <w:lang w:bidi="ar-EG"/>
        </w:rPr>
        <w:t xml:space="preserve">، من حديث </w:t>
      </w:r>
      <w:r w:rsidRPr="001F0605">
        <w:rPr>
          <w:rFonts w:ascii="Traditional Arabic" w:hAnsi="Traditional Arabic" w:cs="Traditional Arabic"/>
          <w:sz w:val="22"/>
          <w:szCs w:val="22"/>
          <w:rtl/>
          <w:lang w:bidi="ar-EG"/>
        </w:rPr>
        <w:t>عدي بن حاتم</w:t>
      </w:r>
      <w:r w:rsidRPr="001F0605">
        <w:rPr>
          <w:rFonts w:ascii="Traditional Arabic" w:hAnsi="Traditional Arabic" w:cs="Traditional Arabic" w:hint="cs"/>
          <w:sz w:val="22"/>
          <w:szCs w:val="22"/>
          <w:rtl/>
          <w:lang w:bidi="ar-EG"/>
        </w:rPr>
        <w:t xml:space="preserve"> رضي الله عنه.</w:t>
      </w:r>
    </w:p>
  </w:footnote>
  <w:footnote w:id="7">
    <w:p w14:paraId="3873EDA4" w14:textId="77777777" w:rsidR="00D56B14" w:rsidRPr="001F0605" w:rsidRDefault="00D56B14" w:rsidP="00D56B14">
      <w:pPr>
        <w:pStyle w:val="af4"/>
        <w:rPr>
          <w:rFonts w:ascii="Traditional Arabic" w:hAnsi="Traditional Arabic" w:cs="Traditional Arabic"/>
          <w:sz w:val="22"/>
          <w:szCs w:val="22"/>
          <w:rtl/>
          <w:lang w:bidi="ar-EG"/>
        </w:rPr>
      </w:pPr>
      <w:r w:rsidRPr="001F0605">
        <w:rPr>
          <w:rFonts w:ascii="Traditional Arabic" w:hAnsi="Traditional Arabic" w:cs="Traditional Arabic" w:hint="cs"/>
          <w:sz w:val="22"/>
          <w:szCs w:val="22"/>
          <w:rtl/>
          <w:lang w:bidi="ar-EG"/>
        </w:rPr>
        <w:t>(</w:t>
      </w:r>
      <w:r w:rsidRPr="001F0605">
        <w:rPr>
          <w:rFonts w:ascii="Traditional Arabic" w:hAnsi="Traditional Arabic" w:cs="Traditional Arabic"/>
          <w:sz w:val="22"/>
          <w:szCs w:val="22"/>
          <w:lang w:bidi="ar-EG"/>
        </w:rPr>
        <w:footnoteRef/>
      </w:r>
      <w:r w:rsidRPr="001F0605">
        <w:rPr>
          <w:rFonts w:ascii="Traditional Arabic" w:hAnsi="Traditional Arabic" w:cs="Traditional Arabic" w:hint="cs"/>
          <w:sz w:val="22"/>
          <w:szCs w:val="22"/>
          <w:rtl/>
          <w:lang w:bidi="ar-EG"/>
        </w:rPr>
        <w:t>)</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صحيح</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مسلم</w:t>
      </w:r>
      <w:r w:rsidRPr="001F0605">
        <w:rPr>
          <w:rFonts w:ascii="Traditional Arabic" w:hAnsi="Traditional Arabic" w:cs="Traditional Arabic"/>
          <w:sz w:val="22"/>
          <w:szCs w:val="22"/>
          <w:rtl/>
          <w:lang w:bidi="ar-EG"/>
        </w:rPr>
        <w:t xml:space="preserve"> (٩٣)</w:t>
      </w:r>
      <w:r w:rsidRPr="001F0605">
        <w:rPr>
          <w:rFonts w:ascii="Traditional Arabic" w:hAnsi="Traditional Arabic" w:cs="Traditional Arabic" w:hint="cs"/>
          <w:sz w:val="22"/>
          <w:szCs w:val="22"/>
          <w:rtl/>
          <w:lang w:bidi="ar-EG"/>
        </w:rPr>
        <w:t xml:space="preserve"> من حديث جابر بن عبد الله رضي الله عنهما.</w:t>
      </w:r>
    </w:p>
  </w:footnote>
  <w:footnote w:id="8">
    <w:p w14:paraId="52708631" w14:textId="77777777" w:rsidR="00D56B14" w:rsidRPr="001F0605" w:rsidRDefault="00D56B14" w:rsidP="00D56B14">
      <w:pPr>
        <w:pStyle w:val="af4"/>
        <w:rPr>
          <w:rFonts w:ascii="Traditional Arabic" w:hAnsi="Traditional Arabic" w:cs="Traditional Arabic"/>
          <w:sz w:val="22"/>
          <w:szCs w:val="22"/>
          <w:rtl/>
          <w:lang w:bidi="ar-EG"/>
        </w:rPr>
      </w:pPr>
      <w:r w:rsidRPr="001F0605">
        <w:rPr>
          <w:rFonts w:ascii="Traditional Arabic" w:hAnsi="Traditional Arabic" w:cs="Traditional Arabic"/>
          <w:sz w:val="22"/>
          <w:szCs w:val="22"/>
          <w:lang w:bidi="ar-EG"/>
        </w:rPr>
        <w:t>(</w:t>
      </w:r>
      <w:r w:rsidRPr="001F0605">
        <w:rPr>
          <w:rFonts w:ascii="Traditional Arabic" w:hAnsi="Traditional Arabic" w:cs="Traditional Arabic"/>
          <w:sz w:val="22"/>
          <w:szCs w:val="22"/>
          <w:lang w:bidi="ar-EG"/>
        </w:rPr>
        <w:footnoteRef/>
      </w:r>
      <w:r w:rsidRPr="001F0605">
        <w:rPr>
          <w:rFonts w:ascii="Traditional Arabic" w:hAnsi="Traditional Arabic" w:cs="Traditional Arabic"/>
          <w:sz w:val="22"/>
          <w:szCs w:val="22"/>
          <w:lang w:bidi="ar-EG"/>
        </w:rPr>
        <w:t xml:space="preserve">) </w:t>
      </w:r>
      <w:r w:rsidRPr="001F0605">
        <w:rPr>
          <w:rFonts w:ascii="Traditional Arabic" w:hAnsi="Traditional Arabic" w:cs="Traditional Arabic"/>
          <w:sz w:val="22"/>
          <w:szCs w:val="22"/>
          <w:rtl/>
          <w:lang w:bidi="ar-EG"/>
        </w:rPr>
        <w:t>صحيح مسلم (</w:t>
      </w:r>
      <w:r w:rsidRPr="5D1EAC43">
        <w:rPr>
          <w:rFonts w:ascii="Traditional Arabic" w:hAnsi="Traditional Arabic" w:cs="Traditional Arabic"/>
          <w:sz w:val="22"/>
          <w:szCs w:val="22"/>
          <w:rtl/>
          <w:lang w:bidi="ar-EG"/>
        </w:rPr>
        <w:t>2687</w:t>
      </w:r>
      <w:r w:rsidRPr="001F0605">
        <w:rPr>
          <w:rFonts w:ascii="Traditional Arabic" w:hAnsi="Traditional Arabic" w:cs="Traditional Arabic"/>
          <w:sz w:val="22"/>
          <w:szCs w:val="22"/>
          <w:rtl/>
          <w:lang w:bidi="ar-EG"/>
        </w:rPr>
        <w:t>)</w:t>
      </w:r>
      <w:r>
        <w:rPr>
          <w:rFonts w:ascii="Traditional Arabic" w:hAnsi="Traditional Arabic" w:cs="Traditional Arabic" w:hint="cs"/>
          <w:sz w:val="22"/>
          <w:szCs w:val="22"/>
          <w:rtl/>
          <w:lang w:bidi="ar-EG"/>
        </w:rPr>
        <w:t xml:space="preserve"> </w:t>
      </w:r>
      <w:r w:rsidRPr="001F0605">
        <w:rPr>
          <w:rFonts w:ascii="Traditional Arabic" w:hAnsi="Traditional Arabic" w:cs="Traditional Arabic"/>
          <w:sz w:val="22"/>
          <w:szCs w:val="22"/>
          <w:rtl/>
          <w:lang w:bidi="ar-EG"/>
        </w:rPr>
        <w:t>من حديث أي ذرٍّ رضي الله عنه</w:t>
      </w:r>
      <w:r w:rsidRPr="001F0605">
        <w:rPr>
          <w:rFonts w:ascii="Traditional Arabic" w:hAnsi="Traditional Arabic" w:cs="Traditional Arabic"/>
          <w:sz w:val="22"/>
          <w:szCs w:val="22"/>
          <w:lang w:bidi="ar-EG"/>
        </w:rPr>
        <w:t>.</w:t>
      </w:r>
    </w:p>
  </w:footnote>
  <w:footnote w:id="9">
    <w:p w14:paraId="41D8E8EE" w14:textId="77777777" w:rsidR="00D56B14" w:rsidRPr="001F0605" w:rsidRDefault="00D56B14" w:rsidP="00D56B14">
      <w:pPr>
        <w:pStyle w:val="af4"/>
        <w:rPr>
          <w:rFonts w:ascii="Traditional Arabic" w:hAnsi="Traditional Arabic" w:cs="Traditional Arabic"/>
          <w:sz w:val="22"/>
          <w:szCs w:val="22"/>
          <w:rtl/>
          <w:lang w:bidi="ar-EG"/>
        </w:rPr>
      </w:pPr>
      <w:r w:rsidRPr="001F0605">
        <w:rPr>
          <w:rFonts w:ascii="Traditional Arabic" w:hAnsi="Traditional Arabic" w:cs="Traditional Arabic" w:hint="cs"/>
          <w:sz w:val="22"/>
          <w:szCs w:val="22"/>
          <w:rtl/>
          <w:lang w:bidi="ar-EG"/>
        </w:rPr>
        <w:t>(</w:t>
      </w:r>
      <w:r w:rsidRPr="001F0605">
        <w:rPr>
          <w:rFonts w:ascii="Traditional Arabic" w:hAnsi="Traditional Arabic" w:cs="Traditional Arabic"/>
          <w:sz w:val="22"/>
          <w:szCs w:val="22"/>
          <w:lang w:bidi="ar-EG"/>
        </w:rPr>
        <w:footnoteRef/>
      </w:r>
      <w:r w:rsidRPr="001F0605">
        <w:rPr>
          <w:rFonts w:ascii="Traditional Arabic" w:hAnsi="Traditional Arabic" w:cs="Traditional Arabic"/>
          <w:sz w:val="22"/>
          <w:szCs w:val="22"/>
          <w:lang w:bidi="ar-EG"/>
        </w:rPr>
        <w:t>(</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طريق</w:t>
      </w:r>
      <w:r w:rsidRPr="001F0605">
        <w:rPr>
          <w:rFonts w:ascii="Traditional Arabic" w:hAnsi="Traditional Arabic" w:cs="Traditional Arabic"/>
          <w:sz w:val="22"/>
          <w:szCs w:val="22"/>
          <w:rtl/>
          <w:lang w:bidi="ar-EG"/>
        </w:rPr>
        <w:t xml:space="preserve"> </w:t>
      </w:r>
      <w:r w:rsidRPr="001F0605">
        <w:rPr>
          <w:rFonts w:ascii="Traditional Arabic" w:hAnsi="Traditional Arabic" w:cs="Traditional Arabic" w:hint="cs"/>
          <w:sz w:val="22"/>
          <w:szCs w:val="22"/>
          <w:rtl/>
          <w:lang w:bidi="ar-EG"/>
        </w:rPr>
        <w:t>الهجرتين</w:t>
      </w:r>
      <w:r w:rsidRPr="001F0605">
        <w:rPr>
          <w:rFonts w:ascii="Traditional Arabic" w:hAnsi="Traditional Arabic" w:cs="Traditional Arabic"/>
          <w:sz w:val="22"/>
          <w:szCs w:val="22"/>
          <w:rtl/>
          <w:lang w:bidi="ar-EG"/>
        </w:rPr>
        <w:t xml:space="preserve"> (1/ 381)</w:t>
      </w:r>
      <w:r w:rsidRPr="001F0605">
        <w:rPr>
          <w:rFonts w:ascii="Traditional Arabic" w:hAnsi="Traditional Arabic" w:cs="Traditional Arabic" w:hint="cs"/>
          <w:sz w:val="22"/>
          <w:szCs w:val="22"/>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7460" w14:textId="4E8A14EC" w:rsidR="002E5E69" w:rsidRPr="002E5E69" w:rsidRDefault="000F1DB9" w:rsidP="004F0C9A">
    <w:pPr>
      <w:pStyle w:val="a3"/>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D56B14" w:rsidRPr="00D56B14">
      <w:rPr>
        <w:rFonts w:cs="AL-Mohanad Bold"/>
        <w:b/>
        <w:bCs/>
        <w:color w:val="1C7688"/>
        <w:sz w:val="32"/>
        <w:szCs w:val="32"/>
        <w:rtl/>
      </w:rPr>
      <w:t>الاستعداد للقاء الله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0F9D"/>
    <w:rsid w:val="00006568"/>
    <w:rsid w:val="00007BF9"/>
    <w:rsid w:val="0001466A"/>
    <w:rsid w:val="000223A8"/>
    <w:rsid w:val="000264BB"/>
    <w:rsid w:val="00026B70"/>
    <w:rsid w:val="00031C79"/>
    <w:rsid w:val="00033213"/>
    <w:rsid w:val="0004087E"/>
    <w:rsid w:val="00042088"/>
    <w:rsid w:val="00047938"/>
    <w:rsid w:val="00056F45"/>
    <w:rsid w:val="0006170A"/>
    <w:rsid w:val="000625D6"/>
    <w:rsid w:val="00072276"/>
    <w:rsid w:val="000722AF"/>
    <w:rsid w:val="00080804"/>
    <w:rsid w:val="00085A4E"/>
    <w:rsid w:val="00092183"/>
    <w:rsid w:val="00094BCF"/>
    <w:rsid w:val="00097F6B"/>
    <w:rsid w:val="000A7837"/>
    <w:rsid w:val="000A7957"/>
    <w:rsid w:val="000B2709"/>
    <w:rsid w:val="000B34BE"/>
    <w:rsid w:val="000C40CB"/>
    <w:rsid w:val="000C449D"/>
    <w:rsid w:val="000D2C64"/>
    <w:rsid w:val="000D66F5"/>
    <w:rsid w:val="000D7639"/>
    <w:rsid w:val="000E43F8"/>
    <w:rsid w:val="000F1DB9"/>
    <w:rsid w:val="000F25A6"/>
    <w:rsid w:val="000F5F7D"/>
    <w:rsid w:val="0010028F"/>
    <w:rsid w:val="0010681F"/>
    <w:rsid w:val="00112C60"/>
    <w:rsid w:val="00112D39"/>
    <w:rsid w:val="001141B3"/>
    <w:rsid w:val="00120EA2"/>
    <w:rsid w:val="001244E0"/>
    <w:rsid w:val="001264EE"/>
    <w:rsid w:val="00141B8A"/>
    <w:rsid w:val="00142F16"/>
    <w:rsid w:val="001470E4"/>
    <w:rsid w:val="0015098C"/>
    <w:rsid w:val="001513C8"/>
    <w:rsid w:val="0015412D"/>
    <w:rsid w:val="00154C76"/>
    <w:rsid w:val="00162137"/>
    <w:rsid w:val="00167056"/>
    <w:rsid w:val="001958B2"/>
    <w:rsid w:val="001A6968"/>
    <w:rsid w:val="001A7221"/>
    <w:rsid w:val="001B0AC6"/>
    <w:rsid w:val="001B1CA7"/>
    <w:rsid w:val="001B413F"/>
    <w:rsid w:val="001B5810"/>
    <w:rsid w:val="001B5897"/>
    <w:rsid w:val="001B7ADA"/>
    <w:rsid w:val="001C4CE5"/>
    <w:rsid w:val="001D05DC"/>
    <w:rsid w:val="001D1489"/>
    <w:rsid w:val="001D4E17"/>
    <w:rsid w:val="001D529C"/>
    <w:rsid w:val="001D6DAB"/>
    <w:rsid w:val="001D7043"/>
    <w:rsid w:val="001E0C38"/>
    <w:rsid w:val="001E19CD"/>
    <w:rsid w:val="001E75EC"/>
    <w:rsid w:val="001F20EC"/>
    <w:rsid w:val="00201C53"/>
    <w:rsid w:val="0020256F"/>
    <w:rsid w:val="00204C3E"/>
    <w:rsid w:val="00204DDD"/>
    <w:rsid w:val="0020644D"/>
    <w:rsid w:val="0020716E"/>
    <w:rsid w:val="002239A1"/>
    <w:rsid w:val="00223C44"/>
    <w:rsid w:val="0022507C"/>
    <w:rsid w:val="00232040"/>
    <w:rsid w:val="00234E41"/>
    <w:rsid w:val="002466FD"/>
    <w:rsid w:val="0027446B"/>
    <w:rsid w:val="002765D2"/>
    <w:rsid w:val="00281705"/>
    <w:rsid w:val="00281D4E"/>
    <w:rsid w:val="00297C7B"/>
    <w:rsid w:val="002A035D"/>
    <w:rsid w:val="002A24A5"/>
    <w:rsid w:val="002A3914"/>
    <w:rsid w:val="002A46A9"/>
    <w:rsid w:val="002B1EB1"/>
    <w:rsid w:val="002B36DF"/>
    <w:rsid w:val="002B57D2"/>
    <w:rsid w:val="002B68BD"/>
    <w:rsid w:val="002B6E12"/>
    <w:rsid w:val="002D1076"/>
    <w:rsid w:val="002D1D01"/>
    <w:rsid w:val="002E5E69"/>
    <w:rsid w:val="002F030D"/>
    <w:rsid w:val="002F57A8"/>
    <w:rsid w:val="002F7892"/>
    <w:rsid w:val="00305753"/>
    <w:rsid w:val="00314912"/>
    <w:rsid w:val="00320124"/>
    <w:rsid w:val="00323610"/>
    <w:rsid w:val="003246CB"/>
    <w:rsid w:val="00325626"/>
    <w:rsid w:val="0032603E"/>
    <w:rsid w:val="003263DC"/>
    <w:rsid w:val="00332112"/>
    <w:rsid w:val="00332725"/>
    <w:rsid w:val="00333C7A"/>
    <w:rsid w:val="00337B61"/>
    <w:rsid w:val="00337F51"/>
    <w:rsid w:val="00340314"/>
    <w:rsid w:val="00350715"/>
    <w:rsid w:val="00351A7C"/>
    <w:rsid w:val="00354B3E"/>
    <w:rsid w:val="00363EAE"/>
    <w:rsid w:val="003653C7"/>
    <w:rsid w:val="00372C33"/>
    <w:rsid w:val="00376A60"/>
    <w:rsid w:val="00377C53"/>
    <w:rsid w:val="003820DD"/>
    <w:rsid w:val="003826E2"/>
    <w:rsid w:val="003869AA"/>
    <w:rsid w:val="00396CD9"/>
    <w:rsid w:val="003A2FDA"/>
    <w:rsid w:val="003A3B92"/>
    <w:rsid w:val="003A42CB"/>
    <w:rsid w:val="003A5C31"/>
    <w:rsid w:val="003A70DA"/>
    <w:rsid w:val="003B0FDD"/>
    <w:rsid w:val="003B240B"/>
    <w:rsid w:val="003B4077"/>
    <w:rsid w:val="003C3CFB"/>
    <w:rsid w:val="003C41F2"/>
    <w:rsid w:val="003D58F7"/>
    <w:rsid w:val="003D6A64"/>
    <w:rsid w:val="003E678B"/>
    <w:rsid w:val="003F1594"/>
    <w:rsid w:val="003F4E17"/>
    <w:rsid w:val="003F53F8"/>
    <w:rsid w:val="0040624F"/>
    <w:rsid w:val="004170E2"/>
    <w:rsid w:val="00420A63"/>
    <w:rsid w:val="004243CF"/>
    <w:rsid w:val="00427C03"/>
    <w:rsid w:val="00431F86"/>
    <w:rsid w:val="00440F60"/>
    <w:rsid w:val="004459D6"/>
    <w:rsid w:val="00447045"/>
    <w:rsid w:val="0045173A"/>
    <w:rsid w:val="0045460E"/>
    <w:rsid w:val="004601FA"/>
    <w:rsid w:val="004813DE"/>
    <w:rsid w:val="00495322"/>
    <w:rsid w:val="00495EAF"/>
    <w:rsid w:val="004A7A32"/>
    <w:rsid w:val="004B359A"/>
    <w:rsid w:val="004B4B0A"/>
    <w:rsid w:val="004C7BEF"/>
    <w:rsid w:val="004E3497"/>
    <w:rsid w:val="004F0C9A"/>
    <w:rsid w:val="004F1B45"/>
    <w:rsid w:val="0050262D"/>
    <w:rsid w:val="0050374B"/>
    <w:rsid w:val="00506655"/>
    <w:rsid w:val="00512FB6"/>
    <w:rsid w:val="00513341"/>
    <w:rsid w:val="005176A9"/>
    <w:rsid w:val="00517E32"/>
    <w:rsid w:val="00521876"/>
    <w:rsid w:val="00523237"/>
    <w:rsid w:val="00523B97"/>
    <w:rsid w:val="005250E9"/>
    <w:rsid w:val="00536F5A"/>
    <w:rsid w:val="00552DC5"/>
    <w:rsid w:val="005575FD"/>
    <w:rsid w:val="00557FC0"/>
    <w:rsid w:val="0056015E"/>
    <w:rsid w:val="00560F55"/>
    <w:rsid w:val="00561931"/>
    <w:rsid w:val="005666D1"/>
    <w:rsid w:val="00571E9E"/>
    <w:rsid w:val="005813B6"/>
    <w:rsid w:val="005860D8"/>
    <w:rsid w:val="00590CEB"/>
    <w:rsid w:val="00593210"/>
    <w:rsid w:val="005939F4"/>
    <w:rsid w:val="00593C76"/>
    <w:rsid w:val="005977A2"/>
    <w:rsid w:val="00597C42"/>
    <w:rsid w:val="005B098B"/>
    <w:rsid w:val="005B4987"/>
    <w:rsid w:val="005B5A8C"/>
    <w:rsid w:val="005B6567"/>
    <w:rsid w:val="005C203F"/>
    <w:rsid w:val="005C21D5"/>
    <w:rsid w:val="005C482C"/>
    <w:rsid w:val="005C56B9"/>
    <w:rsid w:val="005C6E07"/>
    <w:rsid w:val="005D0063"/>
    <w:rsid w:val="005D05C9"/>
    <w:rsid w:val="005D1A2E"/>
    <w:rsid w:val="005D53CB"/>
    <w:rsid w:val="005E1667"/>
    <w:rsid w:val="005E1DF5"/>
    <w:rsid w:val="005E3896"/>
    <w:rsid w:val="005E4572"/>
    <w:rsid w:val="005F233F"/>
    <w:rsid w:val="005F37E2"/>
    <w:rsid w:val="005F5ACD"/>
    <w:rsid w:val="005F6888"/>
    <w:rsid w:val="006017E7"/>
    <w:rsid w:val="0060511D"/>
    <w:rsid w:val="00606306"/>
    <w:rsid w:val="00620226"/>
    <w:rsid w:val="0063138D"/>
    <w:rsid w:val="00633821"/>
    <w:rsid w:val="00641065"/>
    <w:rsid w:val="00641264"/>
    <w:rsid w:val="00651528"/>
    <w:rsid w:val="00652CA4"/>
    <w:rsid w:val="00657E81"/>
    <w:rsid w:val="006606C4"/>
    <w:rsid w:val="00665F4C"/>
    <w:rsid w:val="006660AD"/>
    <w:rsid w:val="00666E7B"/>
    <w:rsid w:val="00670C6E"/>
    <w:rsid w:val="00673A8F"/>
    <w:rsid w:val="006742F6"/>
    <w:rsid w:val="00675FDC"/>
    <w:rsid w:val="00676BAB"/>
    <w:rsid w:val="0068247A"/>
    <w:rsid w:val="00684AE0"/>
    <w:rsid w:val="006871D5"/>
    <w:rsid w:val="00694C61"/>
    <w:rsid w:val="006958AE"/>
    <w:rsid w:val="00696373"/>
    <w:rsid w:val="006967FB"/>
    <w:rsid w:val="006A2631"/>
    <w:rsid w:val="006A368E"/>
    <w:rsid w:val="006A4291"/>
    <w:rsid w:val="006B1D50"/>
    <w:rsid w:val="006B1EE1"/>
    <w:rsid w:val="006B3639"/>
    <w:rsid w:val="006C3440"/>
    <w:rsid w:val="006C3BD4"/>
    <w:rsid w:val="006C6C20"/>
    <w:rsid w:val="006D3051"/>
    <w:rsid w:val="006D7B10"/>
    <w:rsid w:val="006E15A0"/>
    <w:rsid w:val="006E51DB"/>
    <w:rsid w:val="006E6DDF"/>
    <w:rsid w:val="006E737C"/>
    <w:rsid w:val="006F2E05"/>
    <w:rsid w:val="00700BA1"/>
    <w:rsid w:val="00721B50"/>
    <w:rsid w:val="0072254E"/>
    <w:rsid w:val="007276B6"/>
    <w:rsid w:val="00730903"/>
    <w:rsid w:val="0073094B"/>
    <w:rsid w:val="00740E3A"/>
    <w:rsid w:val="00741619"/>
    <w:rsid w:val="00743716"/>
    <w:rsid w:val="0074633A"/>
    <w:rsid w:val="00750625"/>
    <w:rsid w:val="007512B5"/>
    <w:rsid w:val="007570ED"/>
    <w:rsid w:val="00761771"/>
    <w:rsid w:val="0077091E"/>
    <w:rsid w:val="00771530"/>
    <w:rsid w:val="00772AEB"/>
    <w:rsid w:val="0078504E"/>
    <w:rsid w:val="007962FF"/>
    <w:rsid w:val="007A3D70"/>
    <w:rsid w:val="007A5A2D"/>
    <w:rsid w:val="007B6C83"/>
    <w:rsid w:val="007C2A7D"/>
    <w:rsid w:val="007C4488"/>
    <w:rsid w:val="007C4971"/>
    <w:rsid w:val="007D0A10"/>
    <w:rsid w:val="007E0D88"/>
    <w:rsid w:val="007E227F"/>
    <w:rsid w:val="007F3841"/>
    <w:rsid w:val="007F44C3"/>
    <w:rsid w:val="007F5F25"/>
    <w:rsid w:val="00804974"/>
    <w:rsid w:val="00810642"/>
    <w:rsid w:val="00814460"/>
    <w:rsid w:val="00816D75"/>
    <w:rsid w:val="008212F5"/>
    <w:rsid w:val="00821BF9"/>
    <w:rsid w:val="00821F37"/>
    <w:rsid w:val="008268A2"/>
    <w:rsid w:val="008319B5"/>
    <w:rsid w:val="008322F5"/>
    <w:rsid w:val="00833D4F"/>
    <w:rsid w:val="008442AE"/>
    <w:rsid w:val="008470E8"/>
    <w:rsid w:val="00855257"/>
    <w:rsid w:val="00863A69"/>
    <w:rsid w:val="00864BBD"/>
    <w:rsid w:val="00867FD2"/>
    <w:rsid w:val="00876D59"/>
    <w:rsid w:val="0087784D"/>
    <w:rsid w:val="0088586F"/>
    <w:rsid w:val="00886B33"/>
    <w:rsid w:val="008A045D"/>
    <w:rsid w:val="008A2884"/>
    <w:rsid w:val="008A324F"/>
    <w:rsid w:val="008A525D"/>
    <w:rsid w:val="008B47B1"/>
    <w:rsid w:val="008B6F1E"/>
    <w:rsid w:val="008B781B"/>
    <w:rsid w:val="008C2229"/>
    <w:rsid w:val="008C52F4"/>
    <w:rsid w:val="008E12FD"/>
    <w:rsid w:val="008E5E6C"/>
    <w:rsid w:val="008F3C55"/>
    <w:rsid w:val="0090640E"/>
    <w:rsid w:val="00914354"/>
    <w:rsid w:val="00914E24"/>
    <w:rsid w:val="00920043"/>
    <w:rsid w:val="0092171E"/>
    <w:rsid w:val="00925925"/>
    <w:rsid w:val="00933DCD"/>
    <w:rsid w:val="00940FF5"/>
    <w:rsid w:val="00947C63"/>
    <w:rsid w:val="00952245"/>
    <w:rsid w:val="009524A4"/>
    <w:rsid w:val="00962AAC"/>
    <w:rsid w:val="00971776"/>
    <w:rsid w:val="00972927"/>
    <w:rsid w:val="00977B7A"/>
    <w:rsid w:val="00981B97"/>
    <w:rsid w:val="009860C8"/>
    <w:rsid w:val="00990918"/>
    <w:rsid w:val="0099509A"/>
    <w:rsid w:val="009A53C5"/>
    <w:rsid w:val="009A67F9"/>
    <w:rsid w:val="009B40E6"/>
    <w:rsid w:val="009B419E"/>
    <w:rsid w:val="009B775A"/>
    <w:rsid w:val="009C153A"/>
    <w:rsid w:val="009C4C74"/>
    <w:rsid w:val="009C5CB8"/>
    <w:rsid w:val="009C5EDA"/>
    <w:rsid w:val="009D1B75"/>
    <w:rsid w:val="009D59EE"/>
    <w:rsid w:val="009E1DF6"/>
    <w:rsid w:val="009E50B3"/>
    <w:rsid w:val="009E76D6"/>
    <w:rsid w:val="00A06365"/>
    <w:rsid w:val="00A11135"/>
    <w:rsid w:val="00A14D43"/>
    <w:rsid w:val="00A15690"/>
    <w:rsid w:val="00A31374"/>
    <w:rsid w:val="00A3502B"/>
    <w:rsid w:val="00A373E1"/>
    <w:rsid w:val="00A4021C"/>
    <w:rsid w:val="00A41660"/>
    <w:rsid w:val="00A42084"/>
    <w:rsid w:val="00A42E2D"/>
    <w:rsid w:val="00A45597"/>
    <w:rsid w:val="00A45B32"/>
    <w:rsid w:val="00A4788E"/>
    <w:rsid w:val="00A56230"/>
    <w:rsid w:val="00A612EF"/>
    <w:rsid w:val="00A629F0"/>
    <w:rsid w:val="00A743DA"/>
    <w:rsid w:val="00A751FF"/>
    <w:rsid w:val="00A77BAD"/>
    <w:rsid w:val="00A77DB6"/>
    <w:rsid w:val="00A834C1"/>
    <w:rsid w:val="00A837F6"/>
    <w:rsid w:val="00A83E21"/>
    <w:rsid w:val="00A907A8"/>
    <w:rsid w:val="00A91D91"/>
    <w:rsid w:val="00A973BF"/>
    <w:rsid w:val="00AA3F7C"/>
    <w:rsid w:val="00AA7FCF"/>
    <w:rsid w:val="00AB1FA2"/>
    <w:rsid w:val="00AB7895"/>
    <w:rsid w:val="00AC3241"/>
    <w:rsid w:val="00AC72A9"/>
    <w:rsid w:val="00AC7F9E"/>
    <w:rsid w:val="00AD07B4"/>
    <w:rsid w:val="00AD10B9"/>
    <w:rsid w:val="00AD134C"/>
    <w:rsid w:val="00AD2520"/>
    <w:rsid w:val="00AD4977"/>
    <w:rsid w:val="00AD5BE3"/>
    <w:rsid w:val="00AE211C"/>
    <w:rsid w:val="00AE2AC3"/>
    <w:rsid w:val="00AE3A01"/>
    <w:rsid w:val="00AE6F11"/>
    <w:rsid w:val="00AE7343"/>
    <w:rsid w:val="00AF5862"/>
    <w:rsid w:val="00B05646"/>
    <w:rsid w:val="00B124DA"/>
    <w:rsid w:val="00B31894"/>
    <w:rsid w:val="00B368BF"/>
    <w:rsid w:val="00B40894"/>
    <w:rsid w:val="00B40C2B"/>
    <w:rsid w:val="00B41522"/>
    <w:rsid w:val="00B44202"/>
    <w:rsid w:val="00B542DC"/>
    <w:rsid w:val="00B575A3"/>
    <w:rsid w:val="00B622CC"/>
    <w:rsid w:val="00B65ADC"/>
    <w:rsid w:val="00B70C4F"/>
    <w:rsid w:val="00B76122"/>
    <w:rsid w:val="00B775EF"/>
    <w:rsid w:val="00B90156"/>
    <w:rsid w:val="00B95C6F"/>
    <w:rsid w:val="00BA028A"/>
    <w:rsid w:val="00BA4312"/>
    <w:rsid w:val="00BA4A2B"/>
    <w:rsid w:val="00BA58A4"/>
    <w:rsid w:val="00BB1317"/>
    <w:rsid w:val="00BC25FE"/>
    <w:rsid w:val="00BD13E0"/>
    <w:rsid w:val="00BE0A3B"/>
    <w:rsid w:val="00BE11A2"/>
    <w:rsid w:val="00BE6B6D"/>
    <w:rsid w:val="00BF3020"/>
    <w:rsid w:val="00C02E23"/>
    <w:rsid w:val="00C0605E"/>
    <w:rsid w:val="00C146EB"/>
    <w:rsid w:val="00C30088"/>
    <w:rsid w:val="00C34F8E"/>
    <w:rsid w:val="00C43558"/>
    <w:rsid w:val="00C440C4"/>
    <w:rsid w:val="00C44137"/>
    <w:rsid w:val="00C556CA"/>
    <w:rsid w:val="00C561B9"/>
    <w:rsid w:val="00C67B71"/>
    <w:rsid w:val="00C73BDD"/>
    <w:rsid w:val="00C81C10"/>
    <w:rsid w:val="00C824EA"/>
    <w:rsid w:val="00C90068"/>
    <w:rsid w:val="00C934DF"/>
    <w:rsid w:val="00C95459"/>
    <w:rsid w:val="00C97130"/>
    <w:rsid w:val="00CA2478"/>
    <w:rsid w:val="00CA3206"/>
    <w:rsid w:val="00CA3679"/>
    <w:rsid w:val="00CA73DE"/>
    <w:rsid w:val="00CB0D1D"/>
    <w:rsid w:val="00CB1F94"/>
    <w:rsid w:val="00CB2709"/>
    <w:rsid w:val="00CC1C1C"/>
    <w:rsid w:val="00CC29D5"/>
    <w:rsid w:val="00CC2DF1"/>
    <w:rsid w:val="00CC348E"/>
    <w:rsid w:val="00CC4457"/>
    <w:rsid w:val="00CC71EB"/>
    <w:rsid w:val="00CD1247"/>
    <w:rsid w:val="00CD1371"/>
    <w:rsid w:val="00CD172C"/>
    <w:rsid w:val="00CD272E"/>
    <w:rsid w:val="00CD4468"/>
    <w:rsid w:val="00CD4641"/>
    <w:rsid w:val="00CD601A"/>
    <w:rsid w:val="00CE00DB"/>
    <w:rsid w:val="00CE4469"/>
    <w:rsid w:val="00CE634E"/>
    <w:rsid w:val="00CF1291"/>
    <w:rsid w:val="00CF13D5"/>
    <w:rsid w:val="00CF6D98"/>
    <w:rsid w:val="00D03510"/>
    <w:rsid w:val="00D117D4"/>
    <w:rsid w:val="00D16A58"/>
    <w:rsid w:val="00D2108C"/>
    <w:rsid w:val="00D22502"/>
    <w:rsid w:val="00D24F4F"/>
    <w:rsid w:val="00D26EAE"/>
    <w:rsid w:val="00D34223"/>
    <w:rsid w:val="00D37DC3"/>
    <w:rsid w:val="00D46072"/>
    <w:rsid w:val="00D461BD"/>
    <w:rsid w:val="00D51C96"/>
    <w:rsid w:val="00D56B14"/>
    <w:rsid w:val="00D63AC4"/>
    <w:rsid w:val="00D82EBA"/>
    <w:rsid w:val="00D84E27"/>
    <w:rsid w:val="00D96BF3"/>
    <w:rsid w:val="00DA1579"/>
    <w:rsid w:val="00DA227D"/>
    <w:rsid w:val="00DA4B1C"/>
    <w:rsid w:val="00DA67E5"/>
    <w:rsid w:val="00DB10F2"/>
    <w:rsid w:val="00DB63A2"/>
    <w:rsid w:val="00DC2864"/>
    <w:rsid w:val="00DC2A78"/>
    <w:rsid w:val="00DC50CE"/>
    <w:rsid w:val="00DD1D92"/>
    <w:rsid w:val="00DD6729"/>
    <w:rsid w:val="00DD7A11"/>
    <w:rsid w:val="00DE15DD"/>
    <w:rsid w:val="00DE2B38"/>
    <w:rsid w:val="00DE2FAB"/>
    <w:rsid w:val="00DE4F49"/>
    <w:rsid w:val="00DE5DA4"/>
    <w:rsid w:val="00DE78EC"/>
    <w:rsid w:val="00E02DFB"/>
    <w:rsid w:val="00E0672D"/>
    <w:rsid w:val="00E07C15"/>
    <w:rsid w:val="00E1148A"/>
    <w:rsid w:val="00E13E22"/>
    <w:rsid w:val="00E145DD"/>
    <w:rsid w:val="00E22123"/>
    <w:rsid w:val="00E240A8"/>
    <w:rsid w:val="00E269B8"/>
    <w:rsid w:val="00E31A8C"/>
    <w:rsid w:val="00E326E6"/>
    <w:rsid w:val="00E32D61"/>
    <w:rsid w:val="00E332E4"/>
    <w:rsid w:val="00E367E0"/>
    <w:rsid w:val="00E40AC9"/>
    <w:rsid w:val="00E47368"/>
    <w:rsid w:val="00E47ABD"/>
    <w:rsid w:val="00E505BE"/>
    <w:rsid w:val="00E56DAF"/>
    <w:rsid w:val="00E6007C"/>
    <w:rsid w:val="00E61A26"/>
    <w:rsid w:val="00E630B2"/>
    <w:rsid w:val="00E669BA"/>
    <w:rsid w:val="00E726C5"/>
    <w:rsid w:val="00E74977"/>
    <w:rsid w:val="00E802F6"/>
    <w:rsid w:val="00E8094B"/>
    <w:rsid w:val="00E81197"/>
    <w:rsid w:val="00E8343E"/>
    <w:rsid w:val="00E87E42"/>
    <w:rsid w:val="00E905F8"/>
    <w:rsid w:val="00E935AE"/>
    <w:rsid w:val="00EA4E4B"/>
    <w:rsid w:val="00EB0284"/>
    <w:rsid w:val="00EB12F3"/>
    <w:rsid w:val="00EB20B0"/>
    <w:rsid w:val="00EB3C95"/>
    <w:rsid w:val="00EB4505"/>
    <w:rsid w:val="00EC5AE1"/>
    <w:rsid w:val="00EC5E52"/>
    <w:rsid w:val="00ED4CC0"/>
    <w:rsid w:val="00EF0172"/>
    <w:rsid w:val="00EF0726"/>
    <w:rsid w:val="00EF383B"/>
    <w:rsid w:val="00F0347F"/>
    <w:rsid w:val="00F13E97"/>
    <w:rsid w:val="00F15AF2"/>
    <w:rsid w:val="00F16F4D"/>
    <w:rsid w:val="00F23FF6"/>
    <w:rsid w:val="00F24D1A"/>
    <w:rsid w:val="00F2701B"/>
    <w:rsid w:val="00F3413F"/>
    <w:rsid w:val="00F36521"/>
    <w:rsid w:val="00F37491"/>
    <w:rsid w:val="00F37510"/>
    <w:rsid w:val="00F456AC"/>
    <w:rsid w:val="00F4744E"/>
    <w:rsid w:val="00F5588F"/>
    <w:rsid w:val="00F61798"/>
    <w:rsid w:val="00F6570F"/>
    <w:rsid w:val="00F71688"/>
    <w:rsid w:val="00F73AB4"/>
    <w:rsid w:val="00F747A7"/>
    <w:rsid w:val="00F76C4D"/>
    <w:rsid w:val="00F76FE3"/>
    <w:rsid w:val="00F801C9"/>
    <w:rsid w:val="00F830DE"/>
    <w:rsid w:val="00F92E1C"/>
    <w:rsid w:val="00FA2C8C"/>
    <w:rsid w:val="00FA4AA3"/>
    <w:rsid w:val="00FA7834"/>
    <w:rsid w:val="00FB01DA"/>
    <w:rsid w:val="00FB2EBD"/>
    <w:rsid w:val="00FB2F0F"/>
    <w:rsid w:val="00FB7C6C"/>
    <w:rsid w:val="00FD0CBC"/>
    <w:rsid w:val="00FD11B0"/>
    <w:rsid w:val="00FD2D56"/>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326252451">
      <w:bodyDiv w:val="1"/>
      <w:marLeft w:val="0"/>
      <w:marRight w:val="0"/>
      <w:marTop w:val="0"/>
      <w:marBottom w:val="0"/>
      <w:divBdr>
        <w:top w:val="none" w:sz="0" w:space="0" w:color="auto"/>
        <w:left w:val="none" w:sz="0" w:space="0" w:color="auto"/>
        <w:bottom w:val="none" w:sz="0" w:space="0" w:color="auto"/>
        <w:right w:val="none" w:sz="0" w:space="0" w:color="auto"/>
      </w:divBdr>
    </w:div>
    <w:div w:id="419565940">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240138127">
      <w:bodyDiv w:val="1"/>
      <w:marLeft w:val="0"/>
      <w:marRight w:val="0"/>
      <w:marTop w:val="0"/>
      <w:marBottom w:val="0"/>
      <w:divBdr>
        <w:top w:val="none" w:sz="0" w:space="0" w:color="auto"/>
        <w:left w:val="none" w:sz="0" w:space="0" w:color="auto"/>
        <w:bottom w:val="none" w:sz="0" w:space="0" w:color="auto"/>
        <w:right w:val="none" w:sz="0" w:space="0" w:color="auto"/>
      </w:divBdr>
    </w:div>
    <w:div w:id="1372462740">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38598583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190861516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1435</Words>
  <Characters>8184</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2025-04-30T03:44:00Z</cp:lastPrinted>
  <dcterms:created xsi:type="dcterms:W3CDTF">2025-06-18T05:41:00Z</dcterms:created>
  <dcterms:modified xsi:type="dcterms:W3CDTF">2025-06-18T05:41:00Z</dcterms:modified>
</cp:coreProperties>
</file>