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D271" w14:textId="45716C3E" w:rsidR="003B7AAE" w:rsidRDefault="003B7AAE" w:rsidP="003B7AAE">
      <w:pPr>
        <w:rPr>
          <w:rFonts w:cs="KFGQPC Uthman Taha Naskh"/>
          <w:sz w:val="48"/>
          <w:szCs w:val="48"/>
          <w:rtl/>
        </w:rPr>
      </w:pPr>
      <w:r w:rsidRPr="00E001EB">
        <w:rPr>
          <w:rFonts w:cs="KFGQPC Uthman Taha Naskh" w:hint="cs"/>
          <w:sz w:val="48"/>
          <w:szCs w:val="48"/>
          <w:rtl/>
        </w:rPr>
        <w:t>إن الحمدَ لله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؛ نحمدُه</w:t>
      </w:r>
      <w:r>
        <w:rPr>
          <w:rFonts w:cs="KFGQPC Uthman Taha Naskh" w:hint="cs"/>
          <w:sz w:val="48"/>
          <w:szCs w:val="48"/>
          <w:rtl/>
        </w:rPr>
        <w:t>ُ</w:t>
      </w:r>
      <w:r w:rsidRPr="00E001EB">
        <w:rPr>
          <w:rFonts w:cs="KFGQPC Uthman Taha Naskh" w:hint="cs"/>
          <w:sz w:val="48"/>
          <w:szCs w:val="48"/>
          <w:rtl/>
        </w:rPr>
        <w:t xml:space="preserve">،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ونستعينُهُ</w:t>
      </w:r>
      <w:r w:rsidRPr="00E001EB">
        <w:rPr>
          <w:rFonts w:cs="KFGQPC Uthman Taha Naskh" w:hint="cs"/>
          <w:sz w:val="48"/>
          <w:szCs w:val="48"/>
          <w:rtl/>
        </w:rPr>
        <w:t>، ونستغفرُه</w:t>
      </w:r>
      <w:r>
        <w:rPr>
          <w:rFonts w:cs="KFGQPC Uthman Taha Naskh" w:hint="cs"/>
          <w:sz w:val="48"/>
          <w:szCs w:val="48"/>
          <w:rtl/>
        </w:rPr>
        <w:t>ُ</w:t>
      </w:r>
      <w:r w:rsidRPr="00E001EB">
        <w:rPr>
          <w:rFonts w:cs="KFGQPC Uthman Taha Naskh" w:hint="cs"/>
          <w:sz w:val="48"/>
          <w:szCs w:val="48"/>
          <w:rtl/>
        </w:rPr>
        <w:t>، ونعوذُ بالله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من شرور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أنفس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نا، وسيئاتِ أعمالِنا. من يهدِه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اللهُ فلا مضلَّ له ومن يُضللْ فلا هاديَ له، وأشهدُ أن لا إله</w:t>
      </w:r>
      <w:r>
        <w:rPr>
          <w:rFonts w:cs="KFGQPC Uthman Taha Naskh" w:hint="cs"/>
          <w:sz w:val="48"/>
          <w:szCs w:val="48"/>
          <w:rtl/>
        </w:rPr>
        <w:t>َ</w:t>
      </w:r>
      <w:r w:rsidRPr="00E001EB">
        <w:rPr>
          <w:rFonts w:cs="KFGQPC Uthman Taha Naskh" w:hint="cs"/>
          <w:sz w:val="48"/>
          <w:szCs w:val="48"/>
          <w:rtl/>
        </w:rPr>
        <w:t xml:space="preserve"> إلا اللهُ، وأشهد</w:t>
      </w:r>
      <w:r>
        <w:rPr>
          <w:rFonts w:cs="KFGQPC Uthman Taha Naskh" w:hint="cs"/>
          <w:sz w:val="48"/>
          <w:szCs w:val="48"/>
          <w:rtl/>
        </w:rPr>
        <w:t>ُ</w:t>
      </w:r>
      <w:r w:rsidRPr="00E001EB">
        <w:rPr>
          <w:rFonts w:cs="KFGQPC Uthman Taha Naskh" w:hint="cs"/>
          <w:sz w:val="48"/>
          <w:szCs w:val="48"/>
          <w:rtl/>
        </w:rPr>
        <w:t xml:space="preserve"> أن محمدًا عبدُه</w:t>
      </w:r>
      <w:r>
        <w:rPr>
          <w:rFonts w:cs="KFGQPC Uthman Taha Naskh" w:hint="cs"/>
          <w:sz w:val="48"/>
          <w:szCs w:val="48"/>
          <w:rtl/>
        </w:rPr>
        <w:t>ُ</w:t>
      </w:r>
      <w:r w:rsidRPr="00E001EB">
        <w:rPr>
          <w:rFonts w:cs="KFGQPC Uthman Taha Naskh" w:hint="cs"/>
          <w:sz w:val="48"/>
          <w:szCs w:val="48"/>
          <w:rtl/>
        </w:rPr>
        <w:t xml:space="preserve"> ورسولُه صلى اللهُ وسلم</w:t>
      </w:r>
      <w:r>
        <w:rPr>
          <w:rFonts w:cs="KFGQPC Uthman Taha Naskh" w:hint="cs"/>
          <w:sz w:val="48"/>
          <w:szCs w:val="48"/>
          <w:rtl/>
        </w:rPr>
        <w:t>َ</w:t>
      </w:r>
      <w:r w:rsidRPr="00E001EB">
        <w:rPr>
          <w:rFonts w:cs="KFGQPC Uthman Taha Naskh" w:hint="cs"/>
          <w:sz w:val="48"/>
          <w:szCs w:val="48"/>
          <w:rtl/>
        </w:rPr>
        <w:t xml:space="preserve"> عليه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تسليماً كثيراً،</w:t>
      </w:r>
      <w:r w:rsidRPr="00E001EB">
        <w:rPr>
          <w:rFonts w:cs="KFGQPC Uthman Taha Naskh"/>
          <w:sz w:val="48"/>
          <w:szCs w:val="48"/>
          <w:rtl/>
        </w:rPr>
        <w:t xml:space="preserve"> </w:t>
      </w:r>
      <w:r w:rsidRPr="00E001EB">
        <w:rPr>
          <w:rFonts w:cs="KFGQPC Uthman Taha Naskh" w:hint="cs"/>
          <w:sz w:val="48"/>
          <w:szCs w:val="48"/>
          <w:rtl/>
        </w:rPr>
        <w:t>أما بعد</w:t>
      </w:r>
      <w:r>
        <w:rPr>
          <w:rFonts w:cs="KFGQPC Uthman Taha Naskh" w:hint="cs"/>
          <w:sz w:val="48"/>
          <w:szCs w:val="48"/>
          <w:rtl/>
        </w:rPr>
        <w:t>ُ</w:t>
      </w:r>
      <w:r w:rsidRPr="00E001EB">
        <w:rPr>
          <w:rFonts w:cs="KFGQPC Uthman Taha Naskh" w:hint="cs"/>
          <w:sz w:val="48"/>
          <w:szCs w:val="48"/>
          <w:rtl/>
        </w:rPr>
        <w:t>:</w:t>
      </w:r>
      <w:r w:rsidR="000506F8">
        <w:rPr>
          <w:rFonts w:cs="KFGQPC Uthman Taha Naskh" w:hint="cs"/>
          <w:sz w:val="48"/>
          <w:szCs w:val="48"/>
          <w:rtl/>
        </w:rPr>
        <w:t xml:space="preserve"> فاتَّقُوا ربَّكُمْ واشكُرُوهُ.</w:t>
      </w:r>
    </w:p>
    <w:p w14:paraId="3B6CE21A" w14:textId="3786F287" w:rsidR="00997127" w:rsidRDefault="0049390F" w:rsidP="00997127">
      <w:pPr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 w:hint="cs"/>
          <w:sz w:val="48"/>
          <w:szCs w:val="48"/>
          <w:rtl/>
        </w:rPr>
        <w:t>آية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من كتاب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الله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عجيبة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 ي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ذكر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الله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فيها نعم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ه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العظيمة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على بني إسرائيل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 وأن الله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جعل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فيهم أنبياء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 ثم قال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: </w:t>
      </w:r>
      <w:r w:rsidRPr="003B7AAE">
        <w:rPr>
          <w:rFonts w:ascii="Aref Ruqaa" w:hAnsi="Aref Ruqaa" w:cs="KFGQPC Uthman Taha Naskh"/>
          <w:sz w:val="48"/>
          <w:szCs w:val="48"/>
          <w:rtl/>
        </w:rPr>
        <w:t>{</w:t>
      </w:r>
      <w:r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وَجَعَلَكُمْ مُلُوكًا</w:t>
      </w:r>
      <w:r w:rsidRPr="003B7AAE">
        <w:rPr>
          <w:rFonts w:ascii="Aref Ruqaa" w:hAnsi="Aref Ruqaa" w:cs="KFGQPC Uthman Taha Naskh"/>
          <w:sz w:val="48"/>
          <w:szCs w:val="48"/>
          <w:rtl/>
        </w:rPr>
        <w:t>}</w:t>
      </w:r>
      <w:r w:rsidRPr="003B7AAE">
        <w:rPr>
          <w:rFonts w:ascii="Aref Ruqaa" w:hAnsi="Aref Ruqaa" w:cs="KFGQPC Uthman Taha Naskh"/>
          <w:sz w:val="34"/>
          <w:szCs w:val="34"/>
          <w:rtl/>
        </w:rPr>
        <w:t xml:space="preserve">[المائدة20]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جعل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هم كل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َّ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هم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ملوكاً، ولم يجعل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بعض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هم. يا ع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ج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باً! كيف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يكونون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كل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ُّ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هم ملوكاً</w:t>
      </w:r>
      <w:r w:rsidR="00997127">
        <w:rPr>
          <w:rFonts w:ascii="Aref Ruqaa" w:hAnsi="Aref Ruqaa" w:cs="KFGQPC Uthman Taha Naskh" w:hint="cs"/>
          <w:sz w:val="48"/>
          <w:szCs w:val="48"/>
          <w:rtl/>
        </w:rPr>
        <w:t>؟!</w:t>
      </w:r>
    </w:p>
    <w:p w14:paraId="6CCDD377" w14:textId="6309E3B8" w:rsidR="00997127" w:rsidRPr="003B7AAE" w:rsidRDefault="00E83EB7" w:rsidP="00997127">
      <w:pPr>
        <w:rPr>
          <w:rFonts w:ascii="Aref Ruqaa" w:hAnsi="Aref Ruqaa" w:cs="KFGQPC Uthman Taha Naskh"/>
          <w:sz w:val="48"/>
          <w:szCs w:val="48"/>
          <w:rtl/>
        </w:rPr>
      </w:pPr>
      <w:r>
        <w:rPr>
          <w:rFonts w:ascii="Aref Ruqaa" w:hAnsi="Aref Ruqaa" w:cs="KFGQPC Uthman Taha Naskh" w:hint="cs"/>
          <w:sz w:val="48"/>
          <w:szCs w:val="48"/>
          <w:rtl/>
        </w:rPr>
        <w:t>الجواب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: 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خُذهُ منْ كلامِ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>عَبْد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اللهِ بْن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عَمْرِو بْنِ الْعَاصِ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 xml:space="preserve"> -رَضِيَ اللهُ عَنْهُ-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 xml:space="preserve">لمَّا </w:t>
      </w:r>
      <w:r w:rsidR="00491184" w:rsidRPr="003B7AAE">
        <w:rPr>
          <w:rFonts w:ascii="Aref Ruqaa" w:hAnsi="Aref Ruqaa" w:cs="KFGQPC Uthman Taha Naskh"/>
          <w:sz w:val="48"/>
          <w:szCs w:val="48"/>
          <w:rtl/>
        </w:rPr>
        <w:t>سَأَلَ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هُ</w:t>
      </w:r>
      <w:r w:rsidR="00491184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 xml:space="preserve">رَجُلٌ 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فَقَالَ: أَلَسْنَا مِنْ فُقَرَاءِ الْمُهَاجِرِينَ؟ فَقَالَ لَهُ عَبْدُ اللهِ: أَلَكَ امْرَأَةٌ </w:t>
      </w:r>
      <w:r w:rsidR="00997127" w:rsidRPr="003B7AAE">
        <w:rPr>
          <w:rFonts w:cs="KFGQPC Uthman Taha Naskh" w:hint="cs"/>
          <w:sz w:val="48"/>
          <w:szCs w:val="48"/>
          <w:rtl/>
        </w:rPr>
        <w:t>‌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تَأْوِي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cs="KFGQPC Uthman Taha Naskh" w:hint="cs"/>
          <w:sz w:val="48"/>
          <w:szCs w:val="48"/>
          <w:rtl/>
        </w:rPr>
        <w:t>‌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إِلَيْهَا؟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قَالَ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: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نَعَمْ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.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قَالَ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: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أَلَكَ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مَسْكَنٌ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تَسْكُنُهُ؟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قَالَ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: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نَعَمْ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.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قَالَ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: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فَأَنْتَ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مِنَ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الْأَغْنِيَاءِ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.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قَالَ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: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فَإِنَّ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لِي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خَادِمًا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.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قَالَ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: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فَأَنْتَ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مِنَ</w:t>
      </w:r>
      <w:r w:rsidR="00997127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الْمُلُوكِ</w:t>
      </w:r>
      <w:r w:rsidR="00997127">
        <w:rPr>
          <w:rFonts w:ascii="Aref Ruqaa" w:hAnsi="Aref Ruqaa" w:cs="KFGQPC Uthman Taha Naskh" w:hint="cs"/>
          <w:sz w:val="48"/>
          <w:szCs w:val="48"/>
          <w:rtl/>
        </w:rPr>
        <w:t>. رواه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 xml:space="preserve"> مسلم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ٌ</w:t>
      </w:r>
      <w:r w:rsidR="00997127" w:rsidRPr="003B7AAE">
        <w:rPr>
          <w:rStyle w:val="ae"/>
          <w:sz w:val="48"/>
          <w:szCs w:val="48"/>
          <w:rtl/>
        </w:rPr>
        <w:t>(</w:t>
      </w:r>
      <w:r w:rsidR="00997127" w:rsidRPr="003B7AAE">
        <w:rPr>
          <w:rStyle w:val="ae"/>
          <w:sz w:val="48"/>
          <w:szCs w:val="48"/>
          <w:rtl/>
        </w:rPr>
        <w:footnoteReference w:id="1"/>
      </w:r>
      <w:r w:rsidR="00997127" w:rsidRPr="003B7AAE">
        <w:rPr>
          <w:rStyle w:val="ae"/>
          <w:sz w:val="48"/>
          <w:szCs w:val="48"/>
          <w:rtl/>
        </w:rPr>
        <w:t>)</w:t>
      </w:r>
      <w:r w:rsidR="00997127" w:rsidRPr="003B7AAE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3CC7845E" w14:textId="5564DC69" w:rsidR="00C5563F" w:rsidRPr="003B7AAE" w:rsidRDefault="00997127" w:rsidP="00997127">
      <w:pPr>
        <w:rPr>
          <w:rFonts w:ascii="Aref Ruqaa" w:hAnsi="Aref Ruqaa" w:cs="KFGQPC Uthman Taha Naskh"/>
          <w:sz w:val="48"/>
          <w:szCs w:val="48"/>
          <w:rtl/>
        </w:rPr>
      </w:pPr>
      <w:r w:rsidRPr="00997127">
        <w:rPr>
          <w:rFonts w:ascii="Aref Ruqaa" w:hAnsi="Aref Ruqaa" w:cs="KFGQPC Uthman Taha Naskh" w:hint="cs"/>
          <w:sz w:val="48"/>
          <w:szCs w:val="48"/>
          <w:rtl/>
        </w:rPr>
        <w:t>ولذا قال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997127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997127">
        <w:rPr>
          <w:rFonts w:ascii="Aref Ruqaa" w:hAnsi="Aref Ruqaa" w:cs="KFGQPC Uthman Taha Naskh" w:hint="eastAsia"/>
          <w:sz w:val="48"/>
          <w:szCs w:val="48"/>
          <w:rtl/>
        </w:rPr>
        <w:t>ابن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997127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997127">
        <w:rPr>
          <w:rFonts w:ascii="Aref Ruqaa" w:hAnsi="Aref Ruqaa" w:cs="KFGQPC Uthman Taha Naskh" w:hint="eastAsia"/>
          <w:sz w:val="48"/>
          <w:szCs w:val="48"/>
          <w:rtl/>
        </w:rPr>
        <w:t>عباس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997127">
        <w:rPr>
          <w:rFonts w:ascii="Aref Ruqaa" w:hAnsi="Aref Ruqaa" w:cs="KFGQPC Uthman Taha Naskh"/>
          <w:sz w:val="48"/>
          <w:szCs w:val="48"/>
          <w:rtl/>
        </w:rPr>
        <w:t>:</w:t>
      </w:r>
      <w:r w:rsidRPr="00997127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Pr="00997127">
        <w:rPr>
          <w:rFonts w:ascii="Aref Ruqaa" w:hAnsi="Aref Ruqaa" w:cs="KFGQPC Uthman Taha Naskh" w:hint="cs"/>
          <w:sz w:val="48"/>
          <w:szCs w:val="48"/>
          <w:rtl/>
        </w:rPr>
        <w:t>(</w:t>
      </w:r>
      <w:r w:rsidRPr="00997127">
        <w:rPr>
          <w:rFonts w:ascii="Aref Ruqaa" w:hAnsi="Aref Ruqaa" w:cs="KFGQPC Uthman Taha Naskh"/>
          <w:b/>
          <w:bCs/>
          <w:sz w:val="48"/>
          <w:szCs w:val="48"/>
          <w:rtl/>
        </w:rPr>
        <w:t>وَجَعَلَكُمْ مُلُوكاً</w:t>
      </w:r>
      <w:r w:rsidRPr="00997127">
        <w:rPr>
          <w:rFonts w:ascii="Aref Ruqaa" w:hAnsi="Aref Ruqaa" w:cs="KFGQPC Uthman Taha Naskh" w:hint="cs"/>
          <w:sz w:val="48"/>
          <w:szCs w:val="48"/>
          <w:rtl/>
        </w:rPr>
        <w:t>)</w:t>
      </w:r>
      <w:r w:rsidRPr="00997127">
        <w:rPr>
          <w:rFonts w:ascii="Aref Ruqaa" w:hAnsi="Aref Ruqaa" w:cs="KFGQPC Uthman Taha Naskh"/>
          <w:sz w:val="48"/>
          <w:szCs w:val="48"/>
          <w:rtl/>
        </w:rPr>
        <w:t xml:space="preserve"> أي جعل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997127">
        <w:rPr>
          <w:rFonts w:ascii="Aref Ruqaa" w:hAnsi="Aref Ruqaa" w:cs="KFGQPC Uthman Taha Naskh"/>
          <w:sz w:val="48"/>
          <w:szCs w:val="48"/>
          <w:rtl/>
        </w:rPr>
        <w:t xml:space="preserve"> لكم </w:t>
      </w:r>
      <w:r w:rsidRPr="00997127">
        <w:rPr>
          <w:rFonts w:ascii="Aref Ruqaa" w:hAnsi="Aref Ruqaa" w:cs="KFGQPC Uthman Taha Naskh" w:hint="eastAsia"/>
          <w:sz w:val="48"/>
          <w:szCs w:val="48"/>
          <w:rtl/>
        </w:rPr>
        <w:t>الزوجة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997127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997127">
        <w:rPr>
          <w:rFonts w:ascii="Aref Ruqaa" w:hAnsi="Aref Ruqaa" w:cs="KFGQPC Uthman Taha Naskh" w:hint="eastAsia"/>
          <w:sz w:val="48"/>
          <w:szCs w:val="48"/>
          <w:rtl/>
        </w:rPr>
        <w:t>والخادم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997127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997127">
        <w:rPr>
          <w:rFonts w:ascii="Aref Ruqaa" w:hAnsi="Aref Ruqaa" w:cs="KFGQPC Uthman Taha Naskh" w:hint="eastAsia"/>
          <w:sz w:val="48"/>
          <w:szCs w:val="48"/>
          <w:rtl/>
        </w:rPr>
        <w:t>والبيت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997127">
        <w:rPr>
          <w:rStyle w:val="ae"/>
          <w:rtl/>
        </w:rPr>
        <w:t>(</w:t>
      </w:r>
      <w:r>
        <w:rPr>
          <w:rStyle w:val="ae"/>
          <w:rtl/>
        </w:rPr>
        <w:footnoteReference w:id="2"/>
      </w:r>
      <w:r w:rsidRPr="00997127">
        <w:rPr>
          <w:rStyle w:val="ae"/>
          <w:rtl/>
        </w:rPr>
        <w:t>)</w:t>
      </w:r>
      <w:r w:rsidRPr="00997127">
        <w:rPr>
          <w:rFonts w:ascii="Aref Ruqaa" w:hAnsi="Aref Ruqaa" w:cs="KFGQPC Uthman Taha Naskh"/>
          <w:sz w:val="48"/>
          <w:szCs w:val="48"/>
          <w:rtl/>
        </w:rPr>
        <w:t>.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>ومصداق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 xml:space="preserve"> هذه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الآية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انظروه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 xml:space="preserve"> في قولِ</w:t>
      </w:r>
      <w:r w:rsidR="00E17E98" w:rsidRPr="003B7AAE">
        <w:rPr>
          <w:rFonts w:ascii="Aref Ruqaa" w:hAnsi="Aref Ruqaa" w:cs="KFGQPC Uthman Taha Naskh"/>
          <w:sz w:val="48"/>
          <w:szCs w:val="48"/>
          <w:rtl/>
        </w:rPr>
        <w:t xml:space="preserve"> رَسول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E17E98" w:rsidRPr="003B7AAE">
        <w:rPr>
          <w:rFonts w:ascii="Aref Ruqaa" w:hAnsi="Aref Ruqaa" w:cs="KFGQPC Uthman Taha Naskh"/>
          <w:sz w:val="48"/>
          <w:szCs w:val="48"/>
          <w:rtl/>
        </w:rPr>
        <w:t xml:space="preserve"> اللهِ </w:t>
      </w:r>
      <w:r w:rsidR="00FC24AA" w:rsidRPr="003B7AAE">
        <w:rPr>
          <w:rFonts w:ascii="Aref Ruqaa" w:hAnsi="Aref Ruqaa" w:cs="KFGQPC Uthman Taha Naskh" w:hint="cs"/>
          <w:sz w:val="48"/>
          <w:szCs w:val="48"/>
          <w:rtl/>
        </w:rPr>
        <w:t>-صَلَّى اللهُ عَلَيْهِ وَسَلَّمَ-</w:t>
      </w:r>
      <w:r w:rsidR="00E17E98" w:rsidRPr="003B7AAE">
        <w:rPr>
          <w:rFonts w:ascii="Aref Ruqaa" w:hAnsi="Aref Ruqaa" w:cs="KFGQPC Uthman Taha Naskh"/>
          <w:sz w:val="48"/>
          <w:szCs w:val="48"/>
          <w:rtl/>
        </w:rPr>
        <w:t xml:space="preserve">: 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م</w:t>
      </w:r>
      <w:r w:rsidR="0093235C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َ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ن</w:t>
      </w:r>
      <w:r w:rsidR="0093235C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ْ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 xml:space="preserve"> أصْبحَ مِنْكُمْ آمِنًا في سِرْبِه</w:t>
      </w:r>
      <w:r w:rsidR="0093235C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ِ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، مُع</w:t>
      </w:r>
      <w:r w:rsidR="0093235C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َ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اف</w:t>
      </w:r>
      <w:r w:rsidR="0093235C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َ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ىً في جَس</w:t>
      </w:r>
      <w:r w:rsidR="0093235C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َ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دِهِ، عِنْدَهُ قُوتُ يَوْمِه</w:t>
      </w:r>
      <w:r w:rsidR="0093235C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ِ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، ف</w:t>
      </w:r>
      <w:r w:rsidR="0093235C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َ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كأنَّم</w:t>
      </w:r>
      <w:r w:rsidR="00FC24AA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َ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 xml:space="preserve">ا </w:t>
      </w:r>
      <w:r w:rsidR="00E17E98" w:rsidRPr="003B7AAE">
        <w:rPr>
          <w:rFonts w:cs="KFGQPC Uthman Taha Naskh" w:hint="cs"/>
          <w:b/>
          <w:bCs/>
          <w:sz w:val="48"/>
          <w:szCs w:val="48"/>
          <w:rtl/>
        </w:rPr>
        <w:t>‌</w:t>
      </w:r>
      <w:r w:rsidR="00E17E98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حِي</w:t>
      </w:r>
      <w:r w:rsidR="0093235C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ْ</w:t>
      </w:r>
      <w:r w:rsidR="00E17E98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زَتْ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 xml:space="preserve"> </w:t>
      </w:r>
      <w:r w:rsidR="00E17E98" w:rsidRPr="003B7AAE">
        <w:rPr>
          <w:rFonts w:cs="KFGQPC Uthman Taha Naskh" w:hint="cs"/>
          <w:b/>
          <w:bCs/>
          <w:sz w:val="48"/>
          <w:szCs w:val="48"/>
          <w:rtl/>
        </w:rPr>
        <w:t>‌</w:t>
      </w:r>
      <w:r w:rsidR="00E17E98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لهُ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 xml:space="preserve"> </w:t>
      </w:r>
      <w:r w:rsidR="00E17E98" w:rsidRPr="003B7AAE">
        <w:rPr>
          <w:rFonts w:ascii="Aref Ruqaa" w:hAnsi="Aref Ruqaa" w:cs="KFGQPC Uthman Taha Naskh" w:hint="cs"/>
          <w:b/>
          <w:bCs/>
          <w:sz w:val="48"/>
          <w:szCs w:val="48"/>
          <w:rtl/>
        </w:rPr>
        <w:t>الدُّنْيا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.</w:t>
      </w:r>
      <w:r w:rsidR="00F36A13" w:rsidRPr="003B7AAE">
        <w:rPr>
          <w:rFonts w:ascii="Aref Ruqaa" w:hAnsi="Aref Ruqaa" w:cs="KFGQPC Uthman Taha Naskh"/>
          <w:sz w:val="48"/>
          <w:szCs w:val="48"/>
          <w:rtl/>
        </w:rPr>
        <w:t xml:space="preserve"> رواه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F36A13" w:rsidRPr="003B7AAE">
        <w:rPr>
          <w:rFonts w:ascii="Aref Ruqaa" w:hAnsi="Aref Ruqaa" w:cs="KFGQPC Uthman Taha Naskh"/>
          <w:sz w:val="48"/>
          <w:szCs w:val="48"/>
          <w:rtl/>
        </w:rPr>
        <w:t xml:space="preserve"> الترمذي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ُّ</w:t>
      </w:r>
      <w:r w:rsidR="00F36A13" w:rsidRPr="003B7AAE">
        <w:rPr>
          <w:rFonts w:ascii="Aref Ruqaa" w:hAnsi="Aref Ruqaa" w:cs="KFGQPC Uthman Taha Naskh"/>
          <w:sz w:val="48"/>
          <w:szCs w:val="48"/>
          <w:rtl/>
        </w:rPr>
        <w:t xml:space="preserve"> وحسنه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F36A13" w:rsidRPr="003B7AAE">
        <w:rPr>
          <w:rFonts w:ascii="Aref Ruqaa" w:hAnsi="Aref Ruqaa" w:cs="KFGQPC Uthman Taha Naskh"/>
          <w:sz w:val="48"/>
          <w:szCs w:val="48"/>
          <w:rtl/>
        </w:rPr>
        <w:t xml:space="preserve"> السيوطي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ُّ</w:t>
      </w:r>
      <w:r w:rsidR="00F36A13" w:rsidRPr="003B7AAE">
        <w:rPr>
          <w:rFonts w:ascii="Aref Ruqaa" w:hAnsi="Aref Ruqaa" w:cs="KFGQPC Uthman Taha Naskh"/>
          <w:sz w:val="48"/>
          <w:szCs w:val="48"/>
          <w:rtl/>
        </w:rPr>
        <w:t xml:space="preserve"> والألباني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ُّ</w:t>
      </w:r>
      <w:r w:rsidR="002F1ECB" w:rsidRPr="003B7AAE">
        <w:rPr>
          <w:rStyle w:val="ae"/>
          <w:rFonts w:ascii="Aref Ruqaa" w:hAnsi="Aref Ruqaa" w:cs="KFGQPC Uthman Taha Naskh"/>
          <w:sz w:val="48"/>
          <w:szCs w:val="48"/>
          <w:rtl/>
        </w:rPr>
        <w:t>(</w:t>
      </w:r>
      <w:r w:rsidR="002F1ECB" w:rsidRPr="003B7AAE">
        <w:rPr>
          <w:rStyle w:val="ae"/>
          <w:rFonts w:ascii="Aref Ruqaa" w:hAnsi="Aref Ruqaa" w:cs="KFGQPC Uthman Taha Naskh"/>
          <w:sz w:val="48"/>
          <w:szCs w:val="48"/>
          <w:rtl/>
        </w:rPr>
        <w:footnoteReference w:id="3"/>
      </w:r>
      <w:r w:rsidR="002F1ECB" w:rsidRPr="003B7AAE">
        <w:rPr>
          <w:rStyle w:val="ae"/>
          <w:rFonts w:ascii="Aref Ruqaa" w:hAnsi="Aref Ruqaa" w:cs="KFGQPC Uthman Taha Naskh"/>
          <w:sz w:val="48"/>
          <w:szCs w:val="48"/>
          <w:rtl/>
        </w:rPr>
        <w:t>)</w:t>
      </w:r>
      <w:r w:rsidR="00F36A13" w:rsidRPr="003B7AAE">
        <w:rPr>
          <w:rFonts w:ascii="Aref Ruqaa" w:hAnsi="Aref Ruqaa" w:cs="KFGQPC Uthman Taha Naskh"/>
          <w:sz w:val="48"/>
          <w:szCs w:val="48"/>
          <w:rtl/>
        </w:rPr>
        <w:t>.</w:t>
      </w:r>
    </w:p>
    <w:p w14:paraId="701FF182" w14:textId="0D71EFC0" w:rsidR="00985409" w:rsidRPr="003B7AAE" w:rsidRDefault="00985409" w:rsidP="00985409">
      <w:pPr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/>
          <w:sz w:val="48"/>
          <w:szCs w:val="48"/>
          <w:rtl/>
        </w:rPr>
        <w:t>أرأيت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كيف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أنك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في عِداد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الملوك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، </w:t>
      </w:r>
      <w:r w:rsidR="00D65516">
        <w:rPr>
          <w:rFonts w:ascii="Aref Ruqaa" w:hAnsi="Aref Ruqaa" w:cs="KFGQPC Uthman Taha Naskh" w:hint="cs"/>
          <w:sz w:val="48"/>
          <w:szCs w:val="48"/>
          <w:rtl/>
        </w:rPr>
        <w:t>ف</w:t>
      </w:r>
      <w:r w:rsidRPr="003B7AAE">
        <w:rPr>
          <w:rFonts w:ascii="Aref Ruqaa" w:hAnsi="Aref Ruqaa" w:cs="KFGQPC Uthman Taha Naskh"/>
          <w:sz w:val="48"/>
          <w:szCs w:val="48"/>
          <w:rtl/>
        </w:rPr>
        <w:t>لم تُفجأ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بمسغبة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ت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هل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ك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ك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، ولم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ت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فجَع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ب</w:t>
      </w:r>
      <w:r w:rsidRPr="003B7AAE">
        <w:rPr>
          <w:rFonts w:ascii="Aref Ruqaa" w:hAnsi="Aref Ruqaa" w:cs="KFGQPC Uthman Taha Naskh"/>
          <w:sz w:val="48"/>
          <w:szCs w:val="48"/>
          <w:rtl/>
        </w:rPr>
        <w:t>عدو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ي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تجهم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ك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، 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ف</w:t>
      </w:r>
      <w:r w:rsidRPr="003B7AAE">
        <w:rPr>
          <w:rFonts w:ascii="Aref Ruqaa" w:hAnsi="Aref Ruqaa" w:cs="KFGQPC Uthman Taha Naskh"/>
          <w:sz w:val="48"/>
          <w:szCs w:val="48"/>
          <w:rtl/>
        </w:rPr>
        <w:t>احمد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الله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يز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دك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، ولا 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ست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ه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ن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ب</w:t>
      </w:r>
      <w:r w:rsidRPr="003B7AAE">
        <w:rPr>
          <w:rFonts w:ascii="Aref Ruqaa" w:hAnsi="Aref Ruqaa" w:cs="KFGQPC Uthman Taha Naskh"/>
          <w:sz w:val="48"/>
          <w:szCs w:val="48"/>
          <w:rtl/>
        </w:rPr>
        <w:t>نعم</w:t>
      </w:r>
      <w:r w:rsidR="000506F8">
        <w:rPr>
          <w:rFonts w:ascii="Aref Ruqaa" w:hAnsi="Aref Ruqaa" w:cs="KFGQPC Uthman Taha Naskh" w:hint="cs"/>
          <w:sz w:val="48"/>
          <w:szCs w:val="48"/>
          <w:rtl/>
        </w:rPr>
        <w:t>ته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بلسان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حال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ك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فتُسل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َّ</w:t>
      </w:r>
      <w:r w:rsidRPr="003B7AAE">
        <w:rPr>
          <w:rFonts w:ascii="Aref Ruqaa" w:hAnsi="Aref Ruqaa" w:cs="KFGQPC Uthman Taha Naskh"/>
          <w:sz w:val="48"/>
          <w:szCs w:val="48"/>
          <w:rtl/>
        </w:rPr>
        <w:t>ب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ها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lastRenderedPageBreak/>
        <w:t>ولو ملك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ت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الممالك</w:t>
      </w:r>
      <w:r w:rsidR="004C02C6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5C5A82DF" w14:textId="03FA61CF" w:rsidR="00985409" w:rsidRPr="003B7AAE" w:rsidRDefault="00985409" w:rsidP="00E83EB7">
      <w:pPr>
        <w:rPr>
          <w:rFonts w:ascii="Aref Ruqaa" w:hAnsi="Aref Ruqaa" w:cs="KFGQPC Uthman Taha Naskh"/>
          <w:sz w:val="34"/>
          <w:szCs w:val="34"/>
          <w:rtl/>
        </w:rPr>
      </w:pPr>
      <w:r w:rsidRPr="003B7AAE">
        <w:rPr>
          <w:rFonts w:ascii="Aref Ruqaa" w:hAnsi="Aref Ruqaa" w:cs="KFGQPC Uthman Taha Naskh"/>
          <w:sz w:val="48"/>
          <w:szCs w:val="48"/>
          <w:rtl/>
        </w:rPr>
        <w:t>وقد اجتمع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لكثير</w:t>
      </w:r>
      <w:r w:rsidR="00D65516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من الناس</w:t>
      </w:r>
      <w:r w:rsidR="00D6551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أضعاف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ما ذ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ك</w:t>
      </w:r>
      <w:r w:rsidR="00D6551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في هذا الحديث</w:t>
      </w:r>
      <w:r w:rsidR="00D6551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، ومع ذلك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فهم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منك</w:t>
      </w:r>
      <w:r w:rsidR="00D6551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رون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لها، محتق</w:t>
      </w:r>
      <w:r w:rsidR="00D65516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رون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ما هم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فيه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، فهم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كما قال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تعال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ى: ﴿</w:t>
      </w:r>
      <w:r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يَعْرِفُونَ نِعْمَةَ اللَّهِ ثُمَّ يُنْكِرُونَهَا وَأَكْثَرُهُمُ الْكَافِرُونَ</w:t>
      </w:r>
      <w:r w:rsidRPr="003B7AAE">
        <w:rPr>
          <w:rFonts w:ascii="Aref Ruqaa" w:hAnsi="Aref Ruqaa" w:cs="KFGQPC Uthman Taha Naskh"/>
          <w:sz w:val="48"/>
          <w:szCs w:val="48"/>
          <w:rtl/>
        </w:rPr>
        <w:t>﴾</w:t>
      </w:r>
      <w:r w:rsidRPr="003B7AAE">
        <w:rPr>
          <w:rFonts w:ascii="Aref Ruqaa" w:hAnsi="Aref Ruqaa" w:cs="KFGQPC Uthman Taha Naskh"/>
          <w:sz w:val="34"/>
          <w:szCs w:val="34"/>
          <w:rtl/>
        </w:rPr>
        <w:t>[النحل83].</w:t>
      </w:r>
    </w:p>
    <w:p w14:paraId="0B3DD7B0" w14:textId="6ACB313F" w:rsidR="00232B90" w:rsidRDefault="00232B90" w:rsidP="00985409">
      <w:pPr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 w:hint="cs"/>
          <w:sz w:val="48"/>
          <w:szCs w:val="48"/>
          <w:rtl/>
        </w:rPr>
        <w:t>ف</w:t>
      </w:r>
      <w:r w:rsidRPr="003B7AAE">
        <w:rPr>
          <w:rFonts w:ascii="Aref Ruqaa" w:hAnsi="Aref Ruqaa" w:cs="KFGQPC Uthman Taha Naskh"/>
          <w:sz w:val="48"/>
          <w:szCs w:val="48"/>
          <w:rtl/>
        </w:rPr>
        <w:t>الثروة</w:t>
      </w:r>
      <w:r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الحقيقة</w:t>
      </w:r>
      <w:r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التي لا ت</w:t>
      </w:r>
      <w:r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قد</w:t>
      </w:r>
      <w:r>
        <w:rPr>
          <w:rFonts w:ascii="Aref Ruqaa" w:hAnsi="Aref Ruqaa" w:cs="KFGQPC Uthman Taha Naskh" w:hint="cs"/>
          <w:sz w:val="48"/>
          <w:szCs w:val="48"/>
          <w:rtl/>
        </w:rPr>
        <w:t>َّ</w:t>
      </w:r>
      <w:r w:rsidRPr="003B7AAE">
        <w:rPr>
          <w:rFonts w:ascii="Aref Ruqaa" w:hAnsi="Aref Ruqaa" w:cs="KFGQPC Uthman Taha Naskh"/>
          <w:sz w:val="48"/>
          <w:szCs w:val="48"/>
          <w:rtl/>
        </w:rPr>
        <w:t>ر</w:t>
      </w:r>
      <w:r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بثمن</w:t>
      </w:r>
      <w:r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/>
          <w:sz w:val="48"/>
          <w:szCs w:val="48"/>
          <w:rtl/>
        </w:rPr>
        <w:t>، بيتٌ آمن</w:t>
      </w:r>
      <w:r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/>
          <w:sz w:val="48"/>
          <w:szCs w:val="48"/>
          <w:rtl/>
        </w:rPr>
        <w:t>؛ وجسدٌ معاف</w:t>
      </w:r>
      <w:r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ى</w:t>
      </w:r>
      <w:r>
        <w:rPr>
          <w:rFonts w:ascii="Aref Ruqaa" w:hAnsi="Aref Ruqaa" w:cs="KFGQPC Uthman Taha Naskh" w:hint="cs"/>
          <w:sz w:val="48"/>
          <w:szCs w:val="48"/>
          <w:rtl/>
        </w:rPr>
        <w:t>ً</w:t>
      </w:r>
      <w:r w:rsidRPr="003B7AAE">
        <w:rPr>
          <w:rFonts w:ascii="Aref Ruqaa" w:hAnsi="Aref Ruqaa" w:cs="KFGQPC Uthman Taha Naskh"/>
          <w:sz w:val="48"/>
          <w:szCs w:val="48"/>
          <w:rtl/>
        </w:rPr>
        <w:t>؛ ولقمة</w:t>
      </w:r>
      <w:r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هنية</w:t>
      </w:r>
      <w:r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/>
          <w:sz w:val="48"/>
          <w:szCs w:val="48"/>
          <w:rtl/>
        </w:rPr>
        <w:t>؛ وبالٌ مطمئن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ٌ. </w:t>
      </w:r>
      <w:r w:rsidR="00E83EB7">
        <w:rPr>
          <w:rFonts w:ascii="Aref Ruqaa" w:hAnsi="Aref Ruqaa" w:cs="KFGQPC Uthman Taha Naskh" w:hint="cs"/>
          <w:sz w:val="48"/>
          <w:szCs w:val="48"/>
          <w:rtl/>
        </w:rPr>
        <w:t xml:space="preserve">ولما 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>قيل</w:t>
      </w:r>
      <w:r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 xml:space="preserve"> لحكيم</w:t>
      </w:r>
      <w:r w:rsidR="0058338C">
        <w:rPr>
          <w:rFonts w:ascii="Aref Ruqaa" w:hAnsi="Aref Ruqaa" w:cs="KFGQPC Uthman Taha Naskh" w:hint="cs"/>
          <w:sz w:val="48"/>
          <w:szCs w:val="48"/>
          <w:rtl/>
        </w:rPr>
        <w:t>ٍ</w:t>
      </w:r>
      <w:r w:rsidR="00E83EB7">
        <w:rPr>
          <w:rFonts w:ascii="Aref Ruqaa" w:hAnsi="Aref Ruqaa" w:cs="KFGQPC Uthman Taha Naskh" w:hint="cs"/>
          <w:sz w:val="48"/>
          <w:szCs w:val="48"/>
          <w:rtl/>
        </w:rPr>
        <w:t>: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 xml:space="preserve"> ما النعمة</w:t>
      </w:r>
      <w:r>
        <w:rPr>
          <w:rFonts w:ascii="Aref Ruqaa" w:hAnsi="Aref Ruqaa" w:cs="KFGQPC Uthman Taha Naskh" w:hint="cs"/>
          <w:sz w:val="48"/>
          <w:szCs w:val="48"/>
          <w:rtl/>
        </w:rPr>
        <w:t>ُ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>؟ قال</w:t>
      </w:r>
      <w:r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 xml:space="preserve">: </w:t>
      </w:r>
      <w:r w:rsidR="003B7AAE">
        <w:rPr>
          <w:rFonts w:ascii="Aref Ruqaa" w:hAnsi="Aref Ruqaa" w:cs="KFGQPC Uthman Taha Naskh" w:hint="cs"/>
          <w:sz w:val="48"/>
          <w:szCs w:val="48"/>
          <w:rtl/>
        </w:rPr>
        <w:t>النعمة</w:t>
      </w:r>
      <w:r>
        <w:rPr>
          <w:rFonts w:ascii="Aref Ruqaa" w:hAnsi="Aref Ruqaa" w:cs="KFGQPC Uthman Taha Naskh" w:hint="cs"/>
          <w:sz w:val="48"/>
          <w:szCs w:val="48"/>
          <w:rtl/>
        </w:rPr>
        <w:t>ُ</w:t>
      </w:r>
      <w:r w:rsidR="003B7AAE">
        <w:rPr>
          <w:rFonts w:ascii="Aref Ruqaa" w:hAnsi="Aref Ruqaa" w:cs="KFGQPC Uthman Taha Naskh" w:hint="cs"/>
          <w:sz w:val="48"/>
          <w:szCs w:val="48"/>
          <w:rtl/>
        </w:rPr>
        <w:t xml:space="preserve"> في ثلاث</w:t>
      </w:r>
      <w:r>
        <w:rPr>
          <w:rFonts w:ascii="Aref Ruqaa" w:hAnsi="Aref Ruqaa" w:cs="KFGQPC Uthman Taha Naskh" w:hint="cs"/>
          <w:sz w:val="48"/>
          <w:szCs w:val="48"/>
          <w:rtl/>
        </w:rPr>
        <w:t>ٍ:</w:t>
      </w:r>
    </w:p>
    <w:p w14:paraId="3863F16B" w14:textId="0371299A" w:rsidR="00232B90" w:rsidRPr="00232B90" w:rsidRDefault="00985409" w:rsidP="00232B90">
      <w:pPr>
        <w:pStyle w:val="aff"/>
        <w:numPr>
          <w:ilvl w:val="0"/>
          <w:numId w:val="7"/>
        </w:numPr>
        <w:rPr>
          <w:rFonts w:ascii="Aref Ruqaa" w:hAnsi="Aref Ruqaa" w:cs="KFGQPC Uthman Taha Naskh"/>
          <w:sz w:val="48"/>
          <w:szCs w:val="48"/>
          <w:rtl/>
        </w:rPr>
      </w:pPr>
      <w:r w:rsidRPr="00232B90">
        <w:rPr>
          <w:rFonts w:ascii="Aref Ruqaa" w:hAnsi="Aref Ruqaa" w:cs="KFGQPC Uthman Taha Naskh"/>
          <w:sz w:val="48"/>
          <w:szCs w:val="48"/>
          <w:rtl/>
        </w:rPr>
        <w:t>الأمن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232B90">
        <w:rPr>
          <w:rFonts w:ascii="Aref Ruqaa" w:hAnsi="Aref Ruqaa" w:cs="KFGQPC Uthman Taha Naskh"/>
          <w:sz w:val="48"/>
          <w:szCs w:val="48"/>
          <w:rtl/>
        </w:rPr>
        <w:t>، فلا لذة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232B90">
        <w:rPr>
          <w:rFonts w:ascii="Aref Ruqaa" w:hAnsi="Aref Ruqaa" w:cs="KFGQPC Uthman Taha Naskh"/>
          <w:sz w:val="48"/>
          <w:szCs w:val="48"/>
          <w:rtl/>
        </w:rPr>
        <w:t xml:space="preserve"> لخائف</w:t>
      </w:r>
      <w:r w:rsidR="00232B90" w:rsidRPr="00232B90">
        <w:rPr>
          <w:rFonts w:ascii="Aref Ruqaa" w:hAnsi="Aref Ruqaa" w:cs="KFGQPC Uthman Taha Naskh" w:hint="cs"/>
          <w:sz w:val="48"/>
          <w:szCs w:val="48"/>
          <w:rtl/>
        </w:rPr>
        <w:t>ٍ.</w:t>
      </w:r>
    </w:p>
    <w:p w14:paraId="51FD05F8" w14:textId="102D285D" w:rsidR="00232B90" w:rsidRPr="00232B90" w:rsidRDefault="00985409" w:rsidP="00232B90">
      <w:pPr>
        <w:pStyle w:val="aff"/>
        <w:numPr>
          <w:ilvl w:val="0"/>
          <w:numId w:val="7"/>
        </w:numPr>
        <w:rPr>
          <w:rFonts w:ascii="Aref Ruqaa" w:hAnsi="Aref Ruqaa" w:cs="KFGQPC Uthman Taha Naskh"/>
          <w:sz w:val="48"/>
          <w:szCs w:val="48"/>
          <w:rtl/>
        </w:rPr>
      </w:pPr>
      <w:r w:rsidRPr="00232B90">
        <w:rPr>
          <w:rFonts w:ascii="Aref Ruqaa" w:hAnsi="Aref Ruqaa" w:cs="KFGQPC Uthman Taha Naskh"/>
          <w:sz w:val="48"/>
          <w:szCs w:val="48"/>
          <w:rtl/>
        </w:rPr>
        <w:t>والغ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232B90">
        <w:rPr>
          <w:rFonts w:ascii="Aref Ruqaa" w:hAnsi="Aref Ruqaa" w:cs="KFGQPC Uthman Taha Naskh"/>
          <w:sz w:val="48"/>
          <w:szCs w:val="48"/>
          <w:rtl/>
        </w:rPr>
        <w:t>نى</w:t>
      </w:r>
      <w:r w:rsidR="00232B90" w:rsidRPr="00232B90">
        <w:rPr>
          <w:rFonts w:ascii="Aref Ruqaa" w:hAnsi="Aref Ruqaa" w:cs="KFGQPC Uthman Taha Naskh" w:hint="cs"/>
          <w:sz w:val="48"/>
          <w:szCs w:val="48"/>
          <w:rtl/>
        </w:rPr>
        <w:t>؛</w:t>
      </w:r>
      <w:r w:rsidRPr="00232B90">
        <w:rPr>
          <w:rFonts w:ascii="Aref Ruqaa" w:hAnsi="Aref Ruqaa" w:cs="KFGQPC Uthman Taha Naskh"/>
          <w:sz w:val="48"/>
          <w:szCs w:val="48"/>
          <w:rtl/>
        </w:rPr>
        <w:t xml:space="preserve"> فلا لذة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232B90">
        <w:rPr>
          <w:rFonts w:ascii="Aref Ruqaa" w:hAnsi="Aref Ruqaa" w:cs="KFGQPC Uthman Taha Naskh"/>
          <w:sz w:val="48"/>
          <w:szCs w:val="48"/>
          <w:rtl/>
        </w:rPr>
        <w:t xml:space="preserve"> لفقير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ٍ</w:t>
      </w:r>
      <w:r w:rsidR="00232B90" w:rsidRPr="00232B90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391531A8" w14:textId="1D9EF314" w:rsidR="00985409" w:rsidRPr="00232B90" w:rsidRDefault="00985409" w:rsidP="00232B90">
      <w:pPr>
        <w:pStyle w:val="aff"/>
        <w:numPr>
          <w:ilvl w:val="0"/>
          <w:numId w:val="7"/>
        </w:numPr>
        <w:rPr>
          <w:rFonts w:ascii="Aref Ruqaa" w:hAnsi="Aref Ruqaa" w:cs="KFGQPC Uthman Taha Naskh"/>
          <w:sz w:val="48"/>
          <w:szCs w:val="48"/>
          <w:rtl/>
        </w:rPr>
      </w:pPr>
      <w:r w:rsidRPr="00232B90">
        <w:rPr>
          <w:rFonts w:ascii="Aref Ruqaa" w:hAnsi="Aref Ruqaa" w:cs="KFGQPC Uthman Taha Naskh"/>
          <w:sz w:val="48"/>
          <w:szCs w:val="48"/>
          <w:rtl/>
        </w:rPr>
        <w:t>والعافية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232B90">
        <w:rPr>
          <w:rFonts w:ascii="Aref Ruqaa" w:hAnsi="Aref Ruqaa" w:cs="KFGQPC Uthman Taha Naskh"/>
          <w:sz w:val="48"/>
          <w:szCs w:val="48"/>
          <w:rtl/>
        </w:rPr>
        <w:t xml:space="preserve">، </w:t>
      </w:r>
      <w:r w:rsidR="003B7AAE" w:rsidRPr="00232B90">
        <w:rPr>
          <w:rFonts w:ascii="Aref Ruqaa" w:hAnsi="Aref Ruqaa" w:cs="KFGQPC Uthman Taha Naskh" w:hint="cs"/>
          <w:sz w:val="48"/>
          <w:szCs w:val="48"/>
          <w:rtl/>
        </w:rPr>
        <w:t>ف</w:t>
      </w:r>
      <w:r w:rsidRPr="00232B90">
        <w:rPr>
          <w:rFonts w:ascii="Aref Ruqaa" w:hAnsi="Aref Ruqaa" w:cs="KFGQPC Uthman Taha Naskh"/>
          <w:sz w:val="48"/>
          <w:szCs w:val="48"/>
          <w:rtl/>
        </w:rPr>
        <w:t>لا لذة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232B90">
        <w:rPr>
          <w:rFonts w:ascii="Aref Ruqaa" w:hAnsi="Aref Ruqaa" w:cs="KFGQPC Uthman Taha Naskh"/>
          <w:sz w:val="48"/>
          <w:szCs w:val="48"/>
          <w:rtl/>
        </w:rPr>
        <w:t xml:space="preserve"> لسقيم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232B90">
        <w:rPr>
          <w:rStyle w:val="ae"/>
          <w:sz w:val="48"/>
          <w:szCs w:val="48"/>
          <w:rtl/>
        </w:rPr>
        <w:t>(</w:t>
      </w:r>
      <w:r w:rsidRPr="003B7AAE">
        <w:rPr>
          <w:rStyle w:val="ae"/>
          <w:sz w:val="48"/>
          <w:szCs w:val="48"/>
          <w:rtl/>
        </w:rPr>
        <w:footnoteReference w:id="4"/>
      </w:r>
      <w:r w:rsidRPr="00232B90">
        <w:rPr>
          <w:rStyle w:val="ae"/>
          <w:sz w:val="48"/>
          <w:szCs w:val="48"/>
          <w:rtl/>
        </w:rPr>
        <w:t>)</w:t>
      </w:r>
      <w:r w:rsidRPr="00232B90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17484FA5" w14:textId="0EEEA059" w:rsidR="00985409" w:rsidRPr="003B7AAE" w:rsidRDefault="00985409" w:rsidP="00985409">
      <w:pPr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/>
          <w:sz w:val="48"/>
          <w:szCs w:val="48"/>
          <w:rtl/>
        </w:rPr>
        <w:t>فعندما تصبح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في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أ</w:t>
      </w:r>
      <w:r w:rsidRPr="003B7AAE">
        <w:rPr>
          <w:rFonts w:ascii="Aref Ruqaa" w:hAnsi="Aref Ruqaa" w:cs="KFGQPC Uthman Taha Naskh"/>
          <w:sz w:val="48"/>
          <w:szCs w:val="48"/>
          <w:rtl/>
        </w:rPr>
        <w:t>مان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فهذه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نعمة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كبيرة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فاحمد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الله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عليها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 وت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فك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َّ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فيمن </w:t>
      </w:r>
      <w:r w:rsidRPr="003B7AAE">
        <w:rPr>
          <w:rFonts w:ascii="Aref Ruqaa" w:hAnsi="Aref Ruqaa" w:cs="KFGQPC Uthman Taha Naskh"/>
          <w:sz w:val="48"/>
          <w:szCs w:val="48"/>
          <w:rtl/>
        </w:rPr>
        <w:t>هو فاقد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لل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أ</w:t>
      </w:r>
      <w:r w:rsidRPr="003B7AAE">
        <w:rPr>
          <w:rFonts w:ascii="Aref Ruqaa" w:hAnsi="Aref Ruqaa" w:cs="KFGQPC Uthman Taha Naskh"/>
          <w:sz w:val="48"/>
          <w:szCs w:val="48"/>
          <w:rtl/>
        </w:rPr>
        <w:t>مان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و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إ</w:t>
      </w:r>
      <w:r w:rsidRPr="003B7AAE">
        <w:rPr>
          <w:rFonts w:ascii="Aref Ruqaa" w:hAnsi="Aref Ruqaa" w:cs="KFGQPC Uthman Taha Naskh"/>
          <w:sz w:val="48"/>
          <w:szCs w:val="48"/>
          <w:rtl/>
        </w:rPr>
        <w:t>ذا كنت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في عافي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فه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ي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نعمة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كبيرة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فاحمد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الله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عليها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وتذكر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م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هو فاق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د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ها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و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إ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ذا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كان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/>
          <w:sz w:val="48"/>
          <w:szCs w:val="48"/>
          <w:rtl/>
        </w:rPr>
        <w:t>عندك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قوت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يوم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ك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eastAsia"/>
          <w:sz w:val="48"/>
          <w:szCs w:val="48"/>
          <w:rtl/>
        </w:rPr>
        <w:t>،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بل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قوت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سَنَتِكَ،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فهذه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نعمة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كبيرة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فاحمد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الله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واعلم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أن في العال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م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ملايين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لا يج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د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ون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قوت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يوم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م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0826F61E" w14:textId="2B4255F4" w:rsidR="00985409" w:rsidRPr="003B7AAE" w:rsidRDefault="00985409" w:rsidP="006951C9">
      <w:pPr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/>
          <w:sz w:val="48"/>
          <w:szCs w:val="48"/>
          <w:rtl/>
        </w:rPr>
        <w:t>و</w:t>
      </w:r>
      <w:r w:rsidR="005A75D0">
        <w:rPr>
          <w:rFonts w:ascii="Aref Ruqaa" w:hAnsi="Aref Ruqaa" w:cs="KFGQPC Uthman Taha Naskh" w:hint="cs"/>
          <w:sz w:val="48"/>
          <w:szCs w:val="48"/>
          <w:rtl/>
        </w:rPr>
        <w:t>ليوق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5A75D0">
        <w:rPr>
          <w:rFonts w:ascii="Aref Ruqaa" w:hAnsi="Aref Ruqaa" w:cs="KFGQPC Uthman Taha Naskh" w:hint="cs"/>
          <w:sz w:val="48"/>
          <w:szCs w:val="48"/>
          <w:rtl/>
        </w:rPr>
        <w:t>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5A75D0">
        <w:rPr>
          <w:rFonts w:ascii="Aref Ruqaa" w:hAnsi="Aref Ruqaa" w:cs="KFGQPC Uthman Taha Naskh" w:hint="cs"/>
          <w:sz w:val="48"/>
          <w:szCs w:val="48"/>
          <w:rtl/>
        </w:rPr>
        <w:t xml:space="preserve"> المؤمن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5A75D0">
        <w:rPr>
          <w:rFonts w:ascii="Aref Ruqaa" w:hAnsi="Aref Ruqaa" w:cs="KFGQPC Uthman Taha Naskh" w:hint="cs"/>
          <w:sz w:val="48"/>
          <w:szCs w:val="48"/>
          <w:rtl/>
        </w:rPr>
        <w:t>بنصر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5A75D0">
        <w:rPr>
          <w:rFonts w:ascii="Aref Ruqaa" w:hAnsi="Aref Ruqaa" w:cs="KFGQPC Uthman Taha Naskh" w:hint="cs"/>
          <w:sz w:val="48"/>
          <w:szCs w:val="48"/>
          <w:rtl/>
        </w:rPr>
        <w:t xml:space="preserve"> الله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5A75D0">
        <w:rPr>
          <w:rFonts w:ascii="Aref Ruqaa" w:hAnsi="Aref Ruqaa" w:cs="KFGQPC Uthman Taha Naskh" w:hint="cs"/>
          <w:sz w:val="48"/>
          <w:szCs w:val="48"/>
          <w:rtl/>
        </w:rPr>
        <w:t>، و</w:t>
      </w:r>
      <w:r w:rsidRPr="003B7AAE">
        <w:rPr>
          <w:rFonts w:ascii="Aref Ruqaa" w:hAnsi="Aref Ruqaa" w:cs="KFGQPC Uthman Taha Naskh"/>
          <w:sz w:val="48"/>
          <w:szCs w:val="48"/>
          <w:rtl/>
        </w:rPr>
        <w:t>لا ي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حم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ل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م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َّ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المستقبل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، فإن أمر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ه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بيد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الله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، وهو الذي يدبر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الأمور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، وي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قد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ِّ</w:t>
      </w:r>
      <w:r w:rsidRPr="003B7AAE">
        <w:rPr>
          <w:rFonts w:ascii="Aref Ruqaa" w:hAnsi="Aref Ruqaa" w:cs="KFGQPC Uthman Taha Naskh"/>
          <w:sz w:val="48"/>
          <w:szCs w:val="48"/>
          <w:rtl/>
        </w:rPr>
        <w:t>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الأقدار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، وعليه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أن ي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حس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الظن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َّ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بربه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، ويتفاءل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بالخير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>، ولا ي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>ق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>ل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 xml:space="preserve"> كما </w:t>
      </w:r>
      <w:r w:rsidR="006951C9" w:rsidRPr="003B7AAE">
        <w:rPr>
          <w:rFonts w:ascii="Aref Ruqaa" w:hAnsi="Aref Ruqaa" w:cs="KFGQPC Uthman Taha Naskh"/>
          <w:sz w:val="48"/>
          <w:szCs w:val="48"/>
          <w:rtl/>
        </w:rPr>
        <w:t>{</w:t>
      </w:r>
      <w:r w:rsidR="006951C9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قَالَ الَّذِينَ يُرِيدُونَ الْحَيَاةَ الدُّنْيَا يَالَيْتَ لَنَا مِثْلَ مَا أُوتِيَ قَارُونُ إِنَّهُ لَذُو حَظٍّ عَظِيمٍ</w:t>
      </w:r>
      <w:r w:rsidR="006951C9" w:rsidRPr="003B7AAE">
        <w:rPr>
          <w:rFonts w:ascii="Aref Ruqaa" w:hAnsi="Aref Ruqaa" w:cs="KFGQPC Uthman Taha Naskh"/>
          <w:sz w:val="48"/>
          <w:szCs w:val="48"/>
          <w:rtl/>
        </w:rPr>
        <w:t>}</w:t>
      </w:r>
      <w:r w:rsidR="006951C9" w:rsidRPr="003B7AAE">
        <w:rPr>
          <w:rFonts w:ascii="Aref Ruqaa" w:hAnsi="Aref Ruqaa" w:cs="KFGQPC Uthman Taha Naskh"/>
          <w:sz w:val="34"/>
          <w:szCs w:val="34"/>
          <w:rtl/>
        </w:rPr>
        <w:t>[القصص79]</w:t>
      </w:r>
    </w:p>
    <w:p w14:paraId="748460C9" w14:textId="78F55719" w:rsidR="00E17E98" w:rsidRPr="003B7AAE" w:rsidRDefault="00E17E98" w:rsidP="003B7AAE">
      <w:pPr>
        <w:ind w:hanging="2"/>
        <w:jc w:val="center"/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/>
          <w:sz w:val="48"/>
          <w:szCs w:val="48"/>
          <w:rtl/>
        </w:rPr>
        <w:t>فَلَا تَ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>ـ</w:t>
      </w:r>
      <w:r w:rsidRPr="003B7AAE">
        <w:rPr>
          <w:rFonts w:ascii="Aref Ruqaa" w:hAnsi="Aref Ruqaa" w:cs="KFGQPC Uthman Taha Naskh"/>
          <w:sz w:val="48"/>
          <w:szCs w:val="48"/>
          <w:rtl/>
        </w:rPr>
        <w:t>غْبِ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>ـ</w:t>
      </w:r>
      <w:r w:rsidRPr="003B7AAE">
        <w:rPr>
          <w:rFonts w:ascii="Aref Ruqaa" w:hAnsi="Aref Ruqaa" w:cs="KFGQPC Uthman Taha Naskh"/>
          <w:sz w:val="48"/>
          <w:szCs w:val="48"/>
          <w:rtl/>
        </w:rPr>
        <w:t>طَ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>ـ</w:t>
      </w:r>
      <w:r w:rsidRPr="003B7AAE">
        <w:rPr>
          <w:rFonts w:ascii="Aref Ruqaa" w:hAnsi="Aref Ruqaa" w:cs="KFGQPC Uthman Taha Naskh"/>
          <w:sz w:val="48"/>
          <w:szCs w:val="48"/>
          <w:rtl/>
        </w:rPr>
        <w:t>نَّ الْمُتْ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>ـ</w:t>
      </w:r>
      <w:r w:rsidRPr="003B7AAE">
        <w:rPr>
          <w:rFonts w:ascii="Aref Ruqaa" w:hAnsi="Aref Ruqaa" w:cs="KFGQPC Uthman Taha Naskh"/>
          <w:sz w:val="48"/>
          <w:szCs w:val="48"/>
          <w:rtl/>
        </w:rPr>
        <w:t>رَفِ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>ـ</w:t>
      </w:r>
      <w:r w:rsidRPr="003B7AAE">
        <w:rPr>
          <w:rFonts w:ascii="Aref Ruqaa" w:hAnsi="Aref Ruqaa" w:cs="KFGQPC Uthman Taha Naskh"/>
          <w:sz w:val="48"/>
          <w:szCs w:val="48"/>
          <w:rtl/>
        </w:rPr>
        <w:t>ينَ فَإِنَّ</w:t>
      </w:r>
      <w:r w:rsidR="006951C9" w:rsidRPr="003B7AAE">
        <w:rPr>
          <w:rFonts w:ascii="Aref Ruqaa" w:hAnsi="Aref Ruqaa" w:cs="KFGQPC Uthman Taha Naskh" w:hint="cs"/>
          <w:sz w:val="48"/>
          <w:szCs w:val="48"/>
          <w:rtl/>
        </w:rPr>
        <w:t>ـ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هُ </w:t>
      </w:r>
      <w:r w:rsidRPr="003B7AAE">
        <w:rPr>
          <w:rFonts w:cs="Times New Roman" w:hint="cs"/>
          <w:sz w:val="48"/>
          <w:szCs w:val="48"/>
          <w:rtl/>
        </w:rPr>
        <w:t>…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عَلَى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حَسْبِ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مَا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يُعْطِيهِمُ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الدَّهْرُ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يَسْلُبُ</w:t>
      </w:r>
      <w:r w:rsidR="00EB7FF9" w:rsidRPr="003B7AAE">
        <w:rPr>
          <w:rStyle w:val="ae"/>
          <w:sz w:val="48"/>
          <w:szCs w:val="48"/>
          <w:rtl/>
        </w:rPr>
        <w:t>(</w:t>
      </w:r>
      <w:r w:rsidR="00EB7FF9" w:rsidRPr="003B7AAE">
        <w:rPr>
          <w:rStyle w:val="ae"/>
          <w:sz w:val="48"/>
          <w:szCs w:val="48"/>
          <w:rtl/>
        </w:rPr>
        <w:footnoteReference w:id="5"/>
      </w:r>
      <w:r w:rsidR="00EB7FF9" w:rsidRPr="003B7AAE">
        <w:rPr>
          <w:rStyle w:val="ae"/>
          <w:sz w:val="48"/>
          <w:szCs w:val="48"/>
          <w:rtl/>
        </w:rPr>
        <w:t>)</w:t>
      </w:r>
    </w:p>
    <w:p w14:paraId="43A0831A" w14:textId="2AE84D34" w:rsidR="00E17E98" w:rsidRPr="003B7AAE" w:rsidRDefault="003B7AAE" w:rsidP="00232B90">
      <w:pPr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 w:hint="cs"/>
          <w:sz w:val="48"/>
          <w:szCs w:val="48"/>
          <w:rtl/>
        </w:rPr>
        <w:lastRenderedPageBreak/>
        <w:t>أي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ُّ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ها المؤمنون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: النِّعم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إذا ‌شُك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ر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‌قرَّت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وإذا كُفِر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فرَّت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Style w:val="ae"/>
          <w:sz w:val="48"/>
          <w:szCs w:val="48"/>
          <w:rtl/>
        </w:rPr>
        <w:t>(</w:t>
      </w:r>
      <w:r w:rsidRPr="003B7AAE">
        <w:rPr>
          <w:rStyle w:val="ae"/>
          <w:sz w:val="48"/>
          <w:szCs w:val="48"/>
          <w:rtl/>
        </w:rPr>
        <w:footnoteReference w:id="6"/>
      </w:r>
      <w:r w:rsidRPr="003B7AAE">
        <w:rPr>
          <w:rStyle w:val="ae"/>
          <w:sz w:val="48"/>
          <w:szCs w:val="48"/>
          <w:rtl/>
        </w:rPr>
        <w:t>)</w:t>
      </w:r>
      <w:r w:rsidRPr="003B7AAE">
        <w:rPr>
          <w:rFonts w:ascii="Aref Ruqaa" w:hAnsi="Aref Ruqaa" w:cs="KFGQPC Uthman Taha Naskh"/>
          <w:sz w:val="48"/>
          <w:szCs w:val="48"/>
          <w:rtl/>
        </w:rPr>
        <w:t>.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ف</w:t>
      </w:r>
      <w:r w:rsidR="00E17E98" w:rsidRPr="003B7AAE">
        <w:rPr>
          <w:rFonts w:ascii="Aref Ruqaa" w:hAnsi="Aref Ruqaa" w:cs="KFGQPC Uthman Taha Naskh"/>
          <w:sz w:val="48"/>
          <w:szCs w:val="48"/>
          <w:rtl/>
        </w:rPr>
        <w:t xml:space="preserve">إذا 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ما حُطنا 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>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>ع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>م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الله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بالشكر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، 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>فنخش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>ى أن ي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ح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>ي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ق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بنا و</w:t>
      </w:r>
      <w:r w:rsidR="00985409" w:rsidRPr="003B7AAE">
        <w:rPr>
          <w:rFonts w:ascii="Aref Ruqaa" w:hAnsi="Aref Ruqaa" w:cs="KFGQPC Uthman Taha Naskh" w:hint="cs"/>
          <w:sz w:val="48"/>
          <w:szCs w:val="48"/>
          <w:rtl/>
        </w:rPr>
        <w:t>ي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ح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ق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َّ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علينا قول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رب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ِّ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نا</w:t>
      </w:r>
      <w:r w:rsidR="00E17E98" w:rsidRPr="003B7AAE">
        <w:rPr>
          <w:rFonts w:ascii="Aref Ruqaa" w:hAnsi="Aref Ruqaa" w:cs="KFGQPC Uthman Taha Naskh"/>
          <w:sz w:val="48"/>
          <w:szCs w:val="48"/>
          <w:rtl/>
        </w:rPr>
        <w:t xml:space="preserve"> -سبحان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E17E98" w:rsidRPr="003B7AAE">
        <w:rPr>
          <w:rFonts w:ascii="Aref Ruqaa" w:hAnsi="Aref Ruqaa" w:cs="KFGQPC Uthman Taha Naskh"/>
          <w:sz w:val="48"/>
          <w:szCs w:val="48"/>
          <w:rtl/>
        </w:rPr>
        <w:t xml:space="preserve">ه-: 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(</w:t>
      </w:r>
      <w:r w:rsidR="00E17E98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وَضَرَبَ اللَّهُ مَثَلًا قَرْيَةً كَانَتْ آمِنَةً مُطْمَئِنَّةً يَأْتِيهَا رِزْقُهَا رَغَدًا مِنْ كُلِّ مَكَانٍ فَكَفَرَتْ بِأَنْعُمِ اللَّهِ فَأَذَاقَهَا اللَّهُ لِبَاسَ الْجُوعِ وَالْخَوْفِ بِمَا كَانُوا يَصْنَعُونَ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)</w:t>
      </w:r>
      <w:r w:rsidR="00232B90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769A4CFC" w14:textId="3D4AF7BB" w:rsidR="003B7AAE" w:rsidRPr="003B7AAE" w:rsidRDefault="003B7AAE" w:rsidP="003B7AAE">
      <w:pPr>
        <w:pBdr>
          <w:bottom w:val="double" w:sz="6" w:space="1" w:color="auto"/>
        </w:pBdr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/>
          <w:sz w:val="48"/>
          <w:szCs w:val="48"/>
          <w:rtl/>
        </w:rPr>
        <w:t>فاحمد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وا الله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357A78">
        <w:rPr>
          <w:rFonts w:ascii="Aref Ruqaa" w:hAnsi="Aref Ruqaa" w:cs="KFGQPC Uthman Taha Naskh" w:hint="cs"/>
          <w:sz w:val="48"/>
          <w:szCs w:val="48"/>
          <w:rtl/>
        </w:rPr>
        <w:t>-</w:t>
      </w:r>
      <w:r w:rsidRPr="003B7AAE">
        <w:rPr>
          <w:rFonts w:ascii="Aref Ruqaa" w:hAnsi="Aref Ruqaa" w:cs="KFGQPC Uthman Taha Naskh"/>
          <w:sz w:val="48"/>
          <w:szCs w:val="48"/>
          <w:rtl/>
        </w:rPr>
        <w:t>عباد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الله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357A78">
        <w:rPr>
          <w:rFonts w:ascii="Aref Ruqaa" w:hAnsi="Aref Ruqaa" w:cs="KFGQPC Uthman Taha Naskh" w:hint="cs"/>
          <w:sz w:val="48"/>
          <w:szCs w:val="48"/>
          <w:rtl/>
        </w:rPr>
        <w:t>-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على الهداية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للإسلام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واشكر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وه على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الصحة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في الأجسام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، والأمن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و</w:t>
      </w:r>
      <w:r w:rsidRPr="003B7AAE">
        <w:rPr>
          <w:rFonts w:ascii="Aref Ruqaa" w:hAnsi="Aref Ruqaa" w:cs="KFGQPC Uthman Taha Naskh"/>
          <w:sz w:val="48"/>
          <w:szCs w:val="48"/>
          <w:rtl/>
        </w:rPr>
        <w:t>الكفاية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ب</w:t>
      </w:r>
      <w:r w:rsidRPr="003B7AAE">
        <w:rPr>
          <w:rFonts w:ascii="Aref Ruqaa" w:hAnsi="Aref Ruqaa" w:cs="KFGQPC Uthman Taha Naskh"/>
          <w:sz w:val="48"/>
          <w:szCs w:val="48"/>
          <w:rtl/>
        </w:rPr>
        <w:t>الرزق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عن الآثام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:</w:t>
      </w:r>
      <w:r w:rsidRPr="003B7AAE">
        <w:rPr>
          <w:rFonts w:cs="KFGQPC Uthman Taha Naskh" w:hint="cs"/>
          <w:sz w:val="48"/>
          <w:szCs w:val="48"/>
          <w:rtl/>
        </w:rPr>
        <w:t xml:space="preserve"> ‏</w:t>
      </w:r>
      <w:r w:rsidRPr="003B7AAE">
        <w:rPr>
          <w:rFonts w:ascii="Aref Ruqaa" w:hAnsi="Aref Ruqaa" w:cs="KFGQPC Uthman Taha Naskh"/>
          <w:sz w:val="48"/>
          <w:szCs w:val="48"/>
          <w:rtl/>
        </w:rPr>
        <w:t>﴿</w:t>
      </w:r>
      <w:r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فَلْيَعْبُدُوا رَبَّ هَذَا الْبَيْتِ*الَّذِي أَطْعَمَهُمْ مِنْ جُوعٍ وَآمَنَهُمْ مِنْ خَوْفٍ</w:t>
      </w:r>
      <w:r w:rsidRPr="003B7AAE">
        <w:rPr>
          <w:rFonts w:ascii="Aref Ruqaa" w:hAnsi="Aref Ruqaa" w:cs="KFGQPC Uthman Taha Naskh"/>
          <w:sz w:val="48"/>
          <w:szCs w:val="48"/>
          <w:rtl/>
        </w:rPr>
        <w:t>﴾</w:t>
      </w:r>
      <w:r w:rsidRPr="003B7AAE">
        <w:rPr>
          <w:rFonts w:ascii="Aref Ruqaa" w:hAnsi="Aref Ruqaa" w:cs="KFGQPC Uthman Taha Naskh"/>
          <w:sz w:val="34"/>
          <w:szCs w:val="34"/>
          <w:rtl/>
        </w:rPr>
        <w:t>[قريش3، 4].</w:t>
      </w:r>
    </w:p>
    <w:p w14:paraId="07656B7B" w14:textId="2CE69C62" w:rsidR="00985409" w:rsidRPr="003B7AAE" w:rsidRDefault="00C118AA" w:rsidP="005A75D0">
      <w:pPr>
        <w:rPr>
          <w:rFonts w:ascii="Aref Ruqaa" w:hAnsi="Aref Ruqaa" w:cs="KFGQPC Uthman Taha Naskh"/>
          <w:sz w:val="34"/>
          <w:szCs w:val="34"/>
          <w:rtl/>
        </w:rPr>
      </w:pPr>
      <w:r>
        <w:rPr>
          <w:rFonts w:ascii="Aref Ruqaa" w:hAnsi="Aref Ruqaa" w:cs="KFGQPC Uthman Taha Naskh" w:hint="cs"/>
          <w:sz w:val="48"/>
          <w:szCs w:val="48"/>
          <w:rtl/>
        </w:rPr>
        <w:t>الحمد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لله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الذي بنعمته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تتم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ُّ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الصالحات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>، والصلاة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والسلام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على المؤيد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بالمعجزات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>، أما بعد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>:</w:t>
      </w:r>
      <w:r w:rsidR="005A75D0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>
        <w:rPr>
          <w:rFonts w:ascii="Aref Ruqaa" w:hAnsi="Aref Ruqaa" w:cs="KFGQPC Uthman Taha Naskh" w:hint="cs"/>
          <w:sz w:val="48"/>
          <w:szCs w:val="48"/>
          <w:rtl/>
        </w:rPr>
        <w:t>ف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>في الأزمات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 xml:space="preserve"> نستشع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>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>ون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>تذاك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>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7720CF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>قيمة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 xml:space="preserve"> الأمن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>
        <w:rPr>
          <w:rFonts w:ascii="Aref Ruqaa" w:hAnsi="Aref Ruqaa" w:cs="KFGQPC Uthman Taha Naskh" w:hint="cs"/>
          <w:sz w:val="48"/>
          <w:szCs w:val="48"/>
          <w:rtl/>
        </w:rPr>
        <w:t>في بلاد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نا، </w:t>
      </w:r>
      <w:r w:rsidR="006629F9">
        <w:rPr>
          <w:rFonts w:ascii="Aref Ruqaa" w:hAnsi="Aref Ruqaa" w:cs="KFGQPC Uthman Taha Naskh" w:hint="cs"/>
          <w:sz w:val="48"/>
          <w:szCs w:val="48"/>
          <w:rtl/>
        </w:rPr>
        <w:t>ونستذك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6629F9">
        <w:rPr>
          <w:rFonts w:ascii="Aref Ruqaa" w:hAnsi="Aref Ruqaa" w:cs="KFGQPC Uthman Taha Naskh" w:hint="cs"/>
          <w:sz w:val="48"/>
          <w:szCs w:val="48"/>
          <w:rtl/>
        </w:rPr>
        <w:t>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6629F9">
        <w:rPr>
          <w:rFonts w:ascii="Aref Ruqaa" w:hAnsi="Aref Ruqaa" w:cs="KFGQPC Uthman Taha Naskh" w:hint="cs"/>
          <w:sz w:val="48"/>
          <w:szCs w:val="48"/>
          <w:rtl/>
        </w:rPr>
        <w:t xml:space="preserve"> قول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6629F9">
        <w:rPr>
          <w:rFonts w:ascii="Aref Ruqaa" w:hAnsi="Aref Ruqaa" w:cs="KFGQPC Uthman Taha Naskh" w:hint="cs"/>
          <w:sz w:val="48"/>
          <w:szCs w:val="48"/>
          <w:rtl/>
        </w:rPr>
        <w:t xml:space="preserve"> رب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ِّ</w:t>
      </w:r>
      <w:r w:rsidR="006629F9">
        <w:rPr>
          <w:rFonts w:ascii="Aref Ruqaa" w:hAnsi="Aref Ruqaa" w:cs="KFGQPC Uthman Taha Naskh" w:hint="cs"/>
          <w:sz w:val="48"/>
          <w:szCs w:val="48"/>
          <w:rtl/>
        </w:rPr>
        <w:t xml:space="preserve">نا: 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>{</w:t>
      </w:r>
      <w:r w:rsidR="00985409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أَوَلَمْ يَرَوْا أَنَّا جَعَلْنَا حَرَمًا آمِنًا ‌وَيُتَخَطَّفُ النَّاسُ مِنْ حَوْلِهِمْ أَفَبِالْبَاطِلِ يُؤْمِنُونَ وَبِنِعْمَةِ اللَّهِ يَكْفُرُونَ</w:t>
      </w:r>
      <w:r w:rsidR="00985409" w:rsidRPr="003B7AAE">
        <w:rPr>
          <w:rFonts w:ascii="Aref Ruqaa" w:hAnsi="Aref Ruqaa" w:cs="KFGQPC Uthman Taha Naskh"/>
          <w:sz w:val="48"/>
          <w:szCs w:val="48"/>
          <w:rtl/>
        </w:rPr>
        <w:t>}</w:t>
      </w:r>
      <w:r w:rsidR="00985409" w:rsidRPr="003B7AAE">
        <w:rPr>
          <w:rFonts w:ascii="Aref Ruqaa" w:hAnsi="Aref Ruqaa" w:cs="KFGQPC Uthman Taha Naskh"/>
          <w:sz w:val="34"/>
          <w:szCs w:val="34"/>
          <w:rtl/>
        </w:rPr>
        <w:t>[العنكبوت67].</w:t>
      </w:r>
    </w:p>
    <w:p w14:paraId="47A53410" w14:textId="78177E07" w:rsidR="00C118AA" w:rsidRPr="003B7AAE" w:rsidRDefault="00C118AA" w:rsidP="00C118AA">
      <w:pPr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/>
          <w:sz w:val="48"/>
          <w:szCs w:val="48"/>
          <w:rtl/>
        </w:rPr>
        <w:t>أي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ُّ</w:t>
      </w:r>
      <w:r w:rsidRPr="003B7AAE">
        <w:rPr>
          <w:rFonts w:ascii="Aref Ruqaa" w:hAnsi="Aref Ruqaa" w:cs="KFGQPC Uthman Taha Naskh"/>
          <w:sz w:val="48"/>
          <w:szCs w:val="48"/>
          <w:rtl/>
        </w:rPr>
        <w:t>ها المسلمون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: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اسأل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>وا كبار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السن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ِّ</w:t>
      </w:r>
      <w:r>
        <w:rPr>
          <w:rFonts w:ascii="Aref Ruqaa" w:hAnsi="Aref Ruqaa" w:cs="KFGQPC Uthman Taha Naskh" w:hint="cs"/>
          <w:sz w:val="48"/>
          <w:szCs w:val="48"/>
          <w:rtl/>
        </w:rPr>
        <w:t>، واقرؤ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>وا كتب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التاريخ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>، التي تحك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>ي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ْ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حال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/>
          <w:sz w:val="48"/>
          <w:szCs w:val="48"/>
          <w:rtl/>
        </w:rPr>
        <w:t>الناس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357A78">
        <w:rPr>
          <w:rFonts w:ascii="Aref Ruqaa" w:hAnsi="Aref Ruqaa" w:cs="KFGQPC Uthman Taha Naskh" w:hint="cs"/>
          <w:sz w:val="48"/>
          <w:szCs w:val="48"/>
          <w:rtl/>
        </w:rPr>
        <w:t>من الجوع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357A78">
        <w:rPr>
          <w:rFonts w:ascii="Aref Ruqaa" w:hAnsi="Aref Ruqaa" w:cs="KFGQPC Uthman Taha Naskh" w:hint="cs"/>
          <w:sz w:val="48"/>
          <w:szCs w:val="48"/>
          <w:rtl/>
        </w:rPr>
        <w:t xml:space="preserve"> والخوف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357A78">
        <w:rPr>
          <w:rFonts w:ascii="Aref Ruqaa" w:hAnsi="Aref Ruqaa" w:cs="KFGQPC Uthman Taha Naskh" w:hint="cs"/>
          <w:sz w:val="48"/>
          <w:szCs w:val="48"/>
          <w:rtl/>
        </w:rPr>
        <w:t>،</w:t>
      </w:r>
      <w:r w:rsidR="00357A78"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/>
          <w:sz w:val="48"/>
          <w:szCs w:val="48"/>
          <w:rtl/>
        </w:rPr>
        <w:t>قبل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قيام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هذه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الدولة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السعودية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-حفظ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>
        <w:rPr>
          <w:rFonts w:ascii="Aref Ruqaa" w:hAnsi="Aref Ruqaa" w:cs="KFGQPC Uthman Taha Naskh" w:hint="cs"/>
          <w:sz w:val="48"/>
          <w:szCs w:val="48"/>
          <w:rtl/>
        </w:rPr>
        <w:t>ها الله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>-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 xml:space="preserve">، 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وخذ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>وا مثالاً واحداً فقط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>
        <w:rPr>
          <w:rFonts w:ascii="Aref Ruqaa" w:hAnsi="Aref Ruqaa" w:cs="KFGQPC Uthman Taha Naskh" w:hint="cs"/>
          <w:sz w:val="48"/>
          <w:szCs w:val="48"/>
          <w:rtl/>
        </w:rPr>
        <w:t>يذكر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>
        <w:rPr>
          <w:rFonts w:ascii="Aref Ruqaa" w:hAnsi="Aref Ruqaa" w:cs="KFGQPC Uthman Taha Naskh" w:hint="cs"/>
          <w:sz w:val="48"/>
          <w:szCs w:val="48"/>
          <w:rtl/>
        </w:rPr>
        <w:t>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أحد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المؤرخين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357A78">
        <w:rPr>
          <w:rFonts w:ascii="Aref Ruqaa" w:hAnsi="Aref Ruqaa" w:cs="KFGQPC Uthman Taha Naskh" w:hint="cs"/>
          <w:sz w:val="48"/>
          <w:szCs w:val="48"/>
          <w:rtl/>
        </w:rPr>
        <w:t>،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فيقول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 w:hint="cs"/>
          <w:sz w:val="48"/>
          <w:szCs w:val="48"/>
          <w:rtl/>
        </w:rPr>
        <w:t xml:space="preserve">: </w:t>
      </w:r>
      <w:r w:rsidRPr="003B7AAE">
        <w:rPr>
          <w:rFonts w:ascii="Aref Ruqaa" w:hAnsi="Aref Ruqaa" w:cs="KFGQPC Uthman Taha Naskh"/>
          <w:sz w:val="48"/>
          <w:szCs w:val="48"/>
          <w:rtl/>
        </w:rPr>
        <w:t>(ولما دخلت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سنة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ألف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وثلاث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مئة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وثمان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و</w:t>
      </w:r>
      <w:r w:rsidRPr="003B7AAE">
        <w:rPr>
          <w:rFonts w:ascii="Aref Ruqaa" w:hAnsi="Aref Ruqaa" w:cs="KFGQPC Uthman Taha Naskh"/>
          <w:sz w:val="48"/>
          <w:szCs w:val="48"/>
          <w:rtl/>
        </w:rPr>
        <w:t>عشرين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[أي قبل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مئة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وعشرين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عاماً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من الآن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] نف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الأقوات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، وأكل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كثير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من الناس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الميتة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، وشرب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وا الدم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المسفوح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، وبعض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هم يطبخ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ويأكله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>، وأكل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آخرون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الجلود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البالية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بعد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حرق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ها بالنار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، ومات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كثير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ٌ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3B7AAE">
        <w:rPr>
          <w:rFonts w:ascii="Aref Ruqaa" w:hAnsi="Aref Ruqaa" w:cs="KFGQPC Uthman Taha Naskh"/>
          <w:sz w:val="48"/>
          <w:szCs w:val="48"/>
          <w:rtl/>
        </w:rPr>
        <w:lastRenderedPageBreak/>
        <w:t>من الناس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جوعاً، وصار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غالب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قوت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هم من أعشاب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الأرض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3B7AAE">
        <w:rPr>
          <w:rFonts w:ascii="Aref Ruqaa" w:hAnsi="Aref Ruqaa" w:cs="KFGQPC Uthman Taha Naskh"/>
          <w:sz w:val="48"/>
          <w:szCs w:val="48"/>
          <w:rtl/>
        </w:rPr>
        <w:t>)</w:t>
      </w:r>
      <w:r w:rsidRPr="003B7AAE">
        <w:rPr>
          <w:rStyle w:val="ae"/>
          <w:rFonts w:ascii="Aref Ruqaa" w:hAnsi="Aref Ruqaa" w:cs="KFGQPC Uthman Taha Naskh"/>
          <w:sz w:val="48"/>
          <w:szCs w:val="48"/>
          <w:rtl/>
        </w:rPr>
        <w:t>(</w:t>
      </w:r>
      <w:r w:rsidRPr="003B7AAE">
        <w:rPr>
          <w:rStyle w:val="ae"/>
          <w:rFonts w:ascii="Aref Ruqaa" w:hAnsi="Aref Ruqaa" w:cs="KFGQPC Uthman Taha Naskh"/>
          <w:sz w:val="48"/>
          <w:szCs w:val="48"/>
          <w:rtl/>
        </w:rPr>
        <w:footnoteReference w:id="7"/>
      </w:r>
      <w:r w:rsidRPr="003B7AAE">
        <w:rPr>
          <w:rStyle w:val="ae"/>
          <w:rFonts w:ascii="Aref Ruqaa" w:hAnsi="Aref Ruqaa" w:cs="KFGQPC Uthman Taha Naskh"/>
          <w:sz w:val="48"/>
          <w:szCs w:val="48"/>
          <w:rtl/>
        </w:rPr>
        <w:t>)</w:t>
      </w:r>
      <w:r w:rsidRPr="003B7AAE">
        <w:rPr>
          <w:rFonts w:ascii="Aref Ruqaa" w:hAnsi="Aref Ruqaa" w:cs="KFGQPC Uthman Taha Naskh"/>
          <w:sz w:val="48"/>
          <w:szCs w:val="48"/>
          <w:rtl/>
        </w:rPr>
        <w:t>.</w:t>
      </w:r>
    </w:p>
    <w:p w14:paraId="76A5E323" w14:textId="0C552A98" w:rsidR="00357A78" w:rsidRPr="000847DE" w:rsidRDefault="00357A78" w:rsidP="00357A78">
      <w:pPr>
        <w:ind w:left="424" w:firstLine="0"/>
        <w:rPr>
          <w:rFonts w:ascii="Aref Ruqaa" w:hAnsi="Aref Ruqaa" w:cs="KFGQPC Uthman Taha Naskh"/>
          <w:sz w:val="48"/>
          <w:szCs w:val="48"/>
        </w:rPr>
      </w:pPr>
      <w:r>
        <w:rPr>
          <w:rFonts w:ascii="Aref Ruqaa" w:hAnsi="Aref Ruqaa" w:cs="KFGQPC Uthman Taha Naskh" w:hint="cs"/>
          <w:sz w:val="48"/>
          <w:szCs w:val="48"/>
          <w:rtl/>
        </w:rPr>
        <w:t>ف</w:t>
      </w:r>
      <w:r w:rsidRPr="000847DE">
        <w:rPr>
          <w:rFonts w:ascii="Aref Ruqaa" w:hAnsi="Aref Ruqaa" w:cs="KFGQPC Uthman Taha Naskh" w:hint="cs"/>
          <w:sz w:val="48"/>
          <w:szCs w:val="48"/>
          <w:rtl/>
        </w:rPr>
        <w:t>اللهم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Pr="000847DE">
        <w:rPr>
          <w:rFonts w:ascii="Aref Ruqaa" w:hAnsi="Aref Ruqaa" w:cs="KFGQPC Uthman Taha Naskh" w:hint="cs"/>
          <w:sz w:val="48"/>
          <w:szCs w:val="48"/>
          <w:rtl/>
        </w:rPr>
        <w:t xml:space="preserve">نحمدُكَ على الأمنِ في الأوطانِ، </w:t>
      </w:r>
      <w:r>
        <w:rPr>
          <w:rFonts w:ascii="Aref Ruqaa" w:hAnsi="Aref Ruqaa" w:cs="KFGQPC Uthman Taha Naskh" w:hint="cs"/>
          <w:sz w:val="48"/>
          <w:szCs w:val="48"/>
          <w:rtl/>
        </w:rPr>
        <w:t>وعلى جباية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الثمرات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من كل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ِّ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مكان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0847DE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24305420" w14:textId="5883B0C0" w:rsidR="00E17E98" w:rsidRPr="003B7AAE" w:rsidRDefault="00E17E98" w:rsidP="00D125CC">
      <w:pPr>
        <w:rPr>
          <w:rFonts w:ascii="Aref Ruqaa" w:hAnsi="Aref Ruqaa" w:cs="KFGQPC Uthman Taha Naskh"/>
          <w:sz w:val="48"/>
          <w:szCs w:val="48"/>
          <w:rtl/>
        </w:rPr>
      </w:pPr>
      <w:r w:rsidRPr="003B7AAE">
        <w:rPr>
          <w:rFonts w:ascii="Aref Ruqaa" w:hAnsi="Aref Ruqaa" w:cs="KFGQPC Uthman Taha Naskh"/>
          <w:sz w:val="48"/>
          <w:szCs w:val="48"/>
          <w:rtl/>
        </w:rPr>
        <w:t>ف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ل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ْ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ن</w:t>
      </w:r>
      <w:r w:rsidRPr="003B7AAE">
        <w:rPr>
          <w:rFonts w:ascii="Aref Ruqaa" w:hAnsi="Aref Ruqaa" w:cs="KFGQPC Uthman Taha Naskh"/>
          <w:sz w:val="48"/>
          <w:szCs w:val="48"/>
          <w:rtl/>
        </w:rPr>
        <w:t>حفظ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أمن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نا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ووحدت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نا</w:t>
      </w:r>
      <w:r w:rsidRPr="003B7AAE">
        <w:rPr>
          <w:rFonts w:ascii="Aref Ruqaa" w:hAnsi="Aref Ruqaa" w:cs="KFGQPC Uthman Taha Naskh"/>
          <w:sz w:val="48"/>
          <w:szCs w:val="48"/>
          <w:rtl/>
        </w:rPr>
        <w:t>، و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ل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ْ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3B7AAE">
        <w:rPr>
          <w:rFonts w:ascii="Aref Ruqaa" w:hAnsi="Aref Ruqaa" w:cs="KFGQPC Uthman Taha Naskh"/>
          <w:sz w:val="48"/>
          <w:szCs w:val="48"/>
          <w:rtl/>
        </w:rPr>
        <w:t>صُ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ن</w:t>
      </w:r>
      <w:r w:rsidR="0072572E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="00514E24" w:rsidRPr="003B7AAE">
        <w:rPr>
          <w:rFonts w:ascii="Aref Ruqaa" w:hAnsi="Aref Ruqaa" w:cs="KFGQPC Uthman Taha Naskh" w:hint="cs"/>
          <w:sz w:val="48"/>
          <w:szCs w:val="48"/>
          <w:rtl/>
        </w:rPr>
        <w:t>مملكت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نا</w:t>
      </w:r>
      <w:r w:rsidRPr="003B7AAE">
        <w:rPr>
          <w:rFonts w:ascii="Aref Ruqaa" w:hAnsi="Aref Ruqaa" w:cs="KFGQPC Uthman Taha Naskh"/>
          <w:sz w:val="48"/>
          <w:szCs w:val="48"/>
          <w:rtl/>
        </w:rPr>
        <w:t xml:space="preserve">، 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ولنم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س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ك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ْ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="00C118AA">
        <w:rPr>
          <w:rFonts w:ascii="Aref Ruqaa" w:hAnsi="Aref Ruqaa" w:cs="KFGQPC Uthman Taha Naskh" w:hint="cs"/>
          <w:sz w:val="48"/>
          <w:szCs w:val="48"/>
          <w:rtl/>
        </w:rPr>
        <w:t>ألسنت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C118AA">
        <w:rPr>
          <w:rFonts w:ascii="Aref Ruqaa" w:hAnsi="Aref Ruqaa" w:cs="KFGQPC Uthman Taha Naskh" w:hint="cs"/>
          <w:sz w:val="48"/>
          <w:szCs w:val="48"/>
          <w:rtl/>
        </w:rPr>
        <w:t>نا، ولند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C118AA">
        <w:rPr>
          <w:rFonts w:ascii="Aref Ruqaa" w:hAnsi="Aref Ruqaa" w:cs="KFGQPC Uthman Taha Naskh" w:hint="cs"/>
          <w:sz w:val="48"/>
          <w:szCs w:val="48"/>
          <w:rtl/>
        </w:rPr>
        <w:t>ع</w:t>
      </w:r>
      <w:r w:rsidR="00192419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الخوض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بالأحداث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السياسية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، و</w:t>
      </w:r>
      <w:r w:rsidR="00C118AA">
        <w:rPr>
          <w:rFonts w:ascii="Aref Ruqaa" w:hAnsi="Aref Ruqaa" w:cs="KFGQPC Uthman Taha Naskh" w:hint="cs"/>
          <w:sz w:val="48"/>
          <w:szCs w:val="48"/>
          <w:rtl/>
        </w:rPr>
        <w:t>لن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ر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دَّ الأمر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لولاة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أمر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C118AA">
        <w:rPr>
          <w:rFonts w:ascii="Aref Ruqaa" w:hAnsi="Aref Ruqaa" w:cs="KFGQPC Uthman Taha Naskh" w:hint="cs"/>
          <w:sz w:val="48"/>
          <w:szCs w:val="48"/>
          <w:rtl/>
        </w:rPr>
        <w:t>نا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>، عملاً بقول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93235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رب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ِّ</w:t>
      </w:r>
      <w:r w:rsidR="00C118AA">
        <w:rPr>
          <w:rFonts w:ascii="Aref Ruqaa" w:hAnsi="Aref Ruqaa" w:cs="KFGQPC Uthman Taha Naskh" w:hint="cs"/>
          <w:sz w:val="48"/>
          <w:szCs w:val="48"/>
          <w:rtl/>
        </w:rPr>
        <w:t>نا</w:t>
      </w:r>
      <w:r w:rsidR="00756FA2" w:rsidRPr="003B7AAE">
        <w:rPr>
          <w:rFonts w:ascii="Aref Ruqaa" w:hAnsi="Aref Ruqaa" w:cs="KFGQPC Uthman Taha Naskh"/>
          <w:sz w:val="48"/>
          <w:szCs w:val="48"/>
          <w:rtl/>
        </w:rPr>
        <w:t xml:space="preserve">: </w:t>
      </w:r>
      <w:r w:rsidR="00F9467A" w:rsidRPr="003B7AAE">
        <w:rPr>
          <w:rFonts w:ascii="Aref Ruqaa" w:hAnsi="Aref Ruqaa" w:cs="KFGQPC Uthman Taha Naskh" w:hint="cs"/>
          <w:sz w:val="48"/>
          <w:szCs w:val="48"/>
          <w:rtl/>
        </w:rPr>
        <w:t>(</w:t>
      </w:r>
      <w:r w:rsidR="00756FA2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وَإِذَا جَاءَهُمْ أَمْرٌ مِنَ الْأَمْنِ أَوِ الْخَوْفِ أَذَاعُوا بِهِ وَلَوْ رَدُّوهُ إِلَى الرَّسُولِ وَإِلَى أُولِي الْأَمْرِ مِنْهُمْ لَعَلِمَهُ الَّذِينَ يَسْتَنْبِطُونَهُ مِنْهُمْ</w:t>
      </w:r>
      <w:r w:rsidR="00F9467A" w:rsidRPr="003B7AAE">
        <w:rPr>
          <w:rFonts w:ascii="Aref Ruqaa" w:hAnsi="Aref Ruqaa" w:cs="KFGQPC Uthman Taha Naskh" w:hint="cs"/>
          <w:sz w:val="48"/>
          <w:szCs w:val="48"/>
          <w:rtl/>
        </w:rPr>
        <w:t>)</w:t>
      </w:r>
      <w:r w:rsidR="00756FA2" w:rsidRPr="003B7AAE">
        <w:rPr>
          <w:rFonts w:ascii="Aref Ruqaa" w:hAnsi="Aref Ruqaa" w:cs="KFGQPC Uthman Taha Naskh"/>
          <w:sz w:val="34"/>
          <w:szCs w:val="34"/>
          <w:rtl/>
        </w:rPr>
        <w:t>[النساء83].</w:t>
      </w:r>
      <w:r w:rsidR="00D125CC" w:rsidRPr="00D125CC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>والهج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>وا بدعاء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نبي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ِّ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>ك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ُ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>م</w:t>
      </w:r>
      <w:r w:rsidR="00491184">
        <w:rPr>
          <w:rFonts w:ascii="Aref Ruqaa" w:hAnsi="Aref Ruqaa" w:cs="KFGQPC Uthman Taha Naskh" w:hint="cs"/>
          <w:sz w:val="48"/>
          <w:szCs w:val="48"/>
          <w:rtl/>
        </w:rPr>
        <w:t>ْ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 xml:space="preserve"> -صَلَّى اللهُ عَلَيْهِ وَسَلَّمَ- الذي </w:t>
      </w:r>
      <w:r w:rsidR="00D125CC" w:rsidRPr="003B7AAE">
        <w:rPr>
          <w:rFonts w:ascii="Aref Ruqaa" w:hAnsi="Aref Ruqaa" w:cs="KFGQPC Uthman Taha Naskh"/>
          <w:sz w:val="48"/>
          <w:szCs w:val="48"/>
          <w:rtl/>
        </w:rPr>
        <w:t>لَمْ يَكُنْ يَدَعُ هَؤُلَاءِ الدَّعَوَاتِ حِينَ يُمْسِي، وَحِينَ يُصْبِحُ: «</w:t>
      </w:r>
      <w:r w:rsidR="00D125CC" w:rsidRPr="003B7AAE">
        <w:rPr>
          <w:rFonts w:ascii="Aref Ruqaa" w:hAnsi="Aref Ruqaa" w:cs="KFGQPC Uthman Taha Naskh"/>
          <w:b/>
          <w:bCs/>
          <w:sz w:val="48"/>
          <w:szCs w:val="48"/>
          <w:rtl/>
        </w:rPr>
        <w:t>اللَّهُمَّ اسْتُرْ عَوْرَاتِي، وَآمِنْ ‌رَوْعَاتِي</w:t>
      </w:r>
      <w:r w:rsidR="00D125CC" w:rsidRPr="003B7AAE">
        <w:rPr>
          <w:rFonts w:ascii="Aref Ruqaa" w:hAnsi="Aref Ruqaa" w:cs="KFGQPC Uthman Taha Naskh"/>
          <w:sz w:val="48"/>
          <w:szCs w:val="48"/>
          <w:rtl/>
        </w:rPr>
        <w:t>»</w:t>
      </w:r>
      <w:r w:rsidR="00D125CC" w:rsidRPr="003B7AAE">
        <w:rPr>
          <w:rStyle w:val="ae"/>
          <w:sz w:val="48"/>
          <w:szCs w:val="48"/>
          <w:rtl/>
        </w:rPr>
        <w:t>(</w:t>
      </w:r>
      <w:r w:rsidR="00D125CC" w:rsidRPr="003B7AAE">
        <w:rPr>
          <w:rStyle w:val="ae"/>
          <w:sz w:val="48"/>
          <w:szCs w:val="48"/>
          <w:rtl/>
        </w:rPr>
        <w:footnoteReference w:id="8"/>
      </w:r>
      <w:r w:rsidR="00D125CC" w:rsidRPr="003B7AAE">
        <w:rPr>
          <w:rStyle w:val="ae"/>
          <w:sz w:val="48"/>
          <w:szCs w:val="48"/>
          <w:rtl/>
        </w:rPr>
        <w:t>)</w:t>
      </w:r>
      <w:r w:rsidR="00D125CC" w:rsidRPr="003B7AAE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231FCE51" w14:textId="3F432DFA" w:rsidR="00E83EB7" w:rsidRDefault="00E83EB7" w:rsidP="00D125CC">
      <w:pPr>
        <w:numPr>
          <w:ilvl w:val="0"/>
          <w:numId w:val="3"/>
        </w:numPr>
        <w:ind w:left="424"/>
        <w:rPr>
          <w:rFonts w:ascii="Aref Ruqaa" w:hAnsi="Aref Ruqaa" w:cs="KFGQPC Uthman Taha Naskh"/>
          <w:sz w:val="48"/>
          <w:szCs w:val="48"/>
        </w:rPr>
      </w:pPr>
      <w:r w:rsidRPr="00E83EB7">
        <w:rPr>
          <w:rFonts w:ascii="Aref Ruqaa" w:hAnsi="Aref Ruqaa" w:cs="KFGQPC Uthman Taha Naskh" w:hint="cs"/>
          <w:sz w:val="48"/>
          <w:szCs w:val="48"/>
          <w:rtl/>
        </w:rPr>
        <w:t>ف</w:t>
      </w:r>
      <w:r w:rsidRPr="00E83EB7">
        <w:rPr>
          <w:rFonts w:ascii="Aref Ruqaa" w:hAnsi="Aref Ruqaa" w:cs="KFGQPC Uthman Taha Naskh"/>
          <w:sz w:val="48"/>
          <w:szCs w:val="48"/>
          <w:rtl/>
        </w:rPr>
        <w:t>اللَّهُمَّ اسْتُرْ عَوْرَاتِ</w:t>
      </w:r>
      <w:r w:rsidRPr="00E83EB7">
        <w:rPr>
          <w:rFonts w:ascii="Aref Ruqaa" w:hAnsi="Aref Ruqaa" w:cs="KFGQPC Uthman Taha Naskh" w:hint="cs"/>
          <w:sz w:val="48"/>
          <w:szCs w:val="48"/>
          <w:rtl/>
        </w:rPr>
        <w:t>نَا</w:t>
      </w:r>
      <w:r w:rsidRPr="00E83EB7">
        <w:rPr>
          <w:rFonts w:ascii="Aref Ruqaa" w:hAnsi="Aref Ruqaa" w:cs="KFGQPC Uthman Taha Naskh"/>
          <w:sz w:val="48"/>
          <w:szCs w:val="48"/>
          <w:rtl/>
        </w:rPr>
        <w:t>، وَآمِنْ ‌رَوْعَاتِ</w:t>
      </w:r>
      <w:r w:rsidRPr="00E83EB7">
        <w:rPr>
          <w:rFonts w:ascii="Aref Ruqaa" w:hAnsi="Aref Ruqaa" w:cs="KFGQPC Uthman Taha Naskh" w:hint="cs"/>
          <w:sz w:val="48"/>
          <w:szCs w:val="48"/>
          <w:rtl/>
        </w:rPr>
        <w:t>نَا</w:t>
      </w:r>
      <w:r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2C751D44" w14:textId="51A7714F" w:rsidR="00E83EB7" w:rsidRDefault="00E83EB7" w:rsidP="00E83EB7">
      <w:pPr>
        <w:numPr>
          <w:ilvl w:val="0"/>
          <w:numId w:val="3"/>
        </w:numPr>
        <w:ind w:left="424"/>
        <w:rPr>
          <w:rFonts w:ascii="Aref Ruqaa" w:hAnsi="Aref Ruqaa" w:cs="KFGQPC Uthman Taha Naskh"/>
          <w:sz w:val="48"/>
          <w:szCs w:val="48"/>
        </w:rPr>
      </w:pPr>
      <w:r w:rsidRPr="00E83EB7">
        <w:rPr>
          <w:rFonts w:ascii="Aref Ruqaa" w:hAnsi="Aref Ruqaa" w:cs="KFGQPC Uthman Taha Naskh"/>
          <w:sz w:val="48"/>
          <w:szCs w:val="48"/>
          <w:rtl/>
        </w:rPr>
        <w:t>اللهُمَّ أَعِنَّا ‌عَلَى ‌شُكْرِكَ، وَذِكْرِكَ، وَحُسْنِ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عِبَادَتِكَ.</w:t>
      </w:r>
    </w:p>
    <w:p w14:paraId="3E643523" w14:textId="5B8A7A19" w:rsidR="00D125CC" w:rsidRDefault="008F2C4C" w:rsidP="00D125CC">
      <w:pPr>
        <w:numPr>
          <w:ilvl w:val="0"/>
          <w:numId w:val="3"/>
        </w:numPr>
        <w:ind w:left="424"/>
        <w:rPr>
          <w:rFonts w:ascii="Aref Ruqaa" w:hAnsi="Aref Ruqaa" w:cs="KFGQPC Uthman Taha Naskh"/>
          <w:sz w:val="48"/>
          <w:szCs w:val="48"/>
        </w:rPr>
      </w:pPr>
      <w:r w:rsidRPr="003B7AAE">
        <w:rPr>
          <w:rFonts w:ascii="Aref Ruqaa" w:hAnsi="Aref Ruqaa" w:cs="KFGQPC Uthman Taha Naskh"/>
          <w:sz w:val="48"/>
          <w:szCs w:val="48"/>
          <w:rtl/>
        </w:rPr>
        <w:t xml:space="preserve">اللهم </w:t>
      </w:r>
      <w:r w:rsidRPr="005A75D0">
        <w:rPr>
          <w:rFonts w:ascii="Aref Ruqaa" w:hAnsi="Aref Ruqaa" w:cs="KFGQPC Uthman Taha Naskh"/>
          <w:sz w:val="48"/>
          <w:szCs w:val="48"/>
          <w:rtl/>
        </w:rPr>
        <w:t>ندعوك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A75D0">
        <w:rPr>
          <w:rFonts w:ascii="Aref Ruqaa" w:hAnsi="Aref Ruqaa" w:cs="KFGQPC Uthman Taha Naskh"/>
          <w:sz w:val="48"/>
          <w:szCs w:val="48"/>
          <w:rtl/>
        </w:rPr>
        <w:t xml:space="preserve"> مُتضرِّعين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A75D0">
        <w:rPr>
          <w:rFonts w:ascii="Aref Ruqaa" w:hAnsi="Aref Ruqaa" w:cs="KFGQPC Uthman Taha Naskh"/>
          <w:sz w:val="48"/>
          <w:szCs w:val="48"/>
          <w:rtl/>
        </w:rPr>
        <w:t xml:space="preserve"> أن تحفظ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A75D0">
        <w:rPr>
          <w:rFonts w:ascii="Aref Ruqaa" w:hAnsi="Aref Ruqaa" w:cs="KFGQPC Uthman Taha Naskh"/>
          <w:sz w:val="48"/>
          <w:szCs w:val="48"/>
          <w:rtl/>
        </w:rPr>
        <w:t xml:space="preserve"> المسلمين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A75D0">
        <w:rPr>
          <w:rFonts w:ascii="Aref Ruqaa" w:hAnsi="Aref Ruqaa" w:cs="KFGQPC Uthman Taha Naskh"/>
          <w:sz w:val="48"/>
          <w:szCs w:val="48"/>
          <w:rtl/>
        </w:rPr>
        <w:t xml:space="preserve"> في كل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ِّ</w:t>
      </w:r>
      <w:r w:rsidRPr="005A75D0">
        <w:rPr>
          <w:rFonts w:ascii="Aref Ruqaa" w:hAnsi="Aref Ruqaa" w:cs="KFGQPC Uthman Taha Naskh"/>
          <w:sz w:val="48"/>
          <w:szCs w:val="48"/>
          <w:rtl/>
        </w:rPr>
        <w:t xml:space="preserve"> مكان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ٍ</w:t>
      </w:r>
      <w:r w:rsidR="00D125CC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3DC9F126" w14:textId="6A7AFA47" w:rsidR="008F2C4C" w:rsidRDefault="008F2C4C" w:rsidP="00D125CC">
      <w:pPr>
        <w:numPr>
          <w:ilvl w:val="0"/>
          <w:numId w:val="3"/>
        </w:numPr>
        <w:ind w:left="424"/>
        <w:rPr>
          <w:rFonts w:ascii="Aref Ruqaa" w:hAnsi="Aref Ruqaa" w:cs="KFGQPC Uthman Taha Naskh"/>
          <w:sz w:val="48"/>
          <w:szCs w:val="48"/>
        </w:rPr>
      </w:pPr>
      <w:r w:rsidRPr="005A75D0">
        <w:rPr>
          <w:rFonts w:ascii="Aref Ruqaa" w:hAnsi="Aref Ruqaa" w:cs="KFGQPC Uthman Taha Naskh"/>
          <w:sz w:val="48"/>
          <w:szCs w:val="48"/>
          <w:rtl/>
        </w:rPr>
        <w:t>اللهم احفظ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5A75D0">
        <w:rPr>
          <w:rFonts w:ascii="Aref Ruqaa" w:hAnsi="Aref Ruqaa" w:cs="KFGQPC Uthman Taha Naskh"/>
          <w:sz w:val="48"/>
          <w:szCs w:val="48"/>
          <w:rtl/>
        </w:rPr>
        <w:t xml:space="preserve"> أديان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A75D0">
        <w:rPr>
          <w:rFonts w:ascii="Aref Ruqaa" w:hAnsi="Aref Ruqaa" w:cs="KFGQPC Uthman Taha Naskh"/>
          <w:sz w:val="48"/>
          <w:szCs w:val="48"/>
          <w:rtl/>
        </w:rPr>
        <w:t xml:space="preserve">هم </w:t>
      </w:r>
      <w:r w:rsidRPr="005A75D0">
        <w:rPr>
          <w:rFonts w:ascii="Aref Ruqaa" w:hAnsi="Aref Ruqaa" w:cs="KFGQPC Uthman Taha Naskh" w:hint="cs"/>
          <w:sz w:val="48"/>
          <w:szCs w:val="48"/>
          <w:rtl/>
        </w:rPr>
        <w:t>وأبدان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A75D0">
        <w:rPr>
          <w:rFonts w:ascii="Aref Ruqaa" w:hAnsi="Aref Ruqaa" w:cs="KFGQPC Uthman Taha Naskh" w:hint="cs"/>
          <w:sz w:val="48"/>
          <w:szCs w:val="48"/>
          <w:rtl/>
        </w:rPr>
        <w:t>هم وبلدان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A75D0">
        <w:rPr>
          <w:rFonts w:ascii="Aref Ruqaa" w:hAnsi="Aref Ruqaa" w:cs="KFGQPC Uthman Taha Naskh" w:hint="cs"/>
          <w:sz w:val="48"/>
          <w:szCs w:val="48"/>
          <w:rtl/>
        </w:rPr>
        <w:t xml:space="preserve">هم، </w:t>
      </w:r>
      <w:r w:rsidRPr="005A75D0">
        <w:rPr>
          <w:rFonts w:ascii="Aref Ruqaa" w:hAnsi="Aref Ruqaa" w:cs="KFGQPC Uthman Taha Naskh"/>
          <w:sz w:val="48"/>
          <w:szCs w:val="48"/>
          <w:rtl/>
        </w:rPr>
        <w:t>وأموال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A75D0">
        <w:rPr>
          <w:rFonts w:ascii="Aref Ruqaa" w:hAnsi="Aref Ruqaa" w:cs="KFGQPC Uthman Taha Naskh"/>
          <w:sz w:val="48"/>
          <w:szCs w:val="48"/>
          <w:rtl/>
        </w:rPr>
        <w:t>هم وأعراض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A75D0">
        <w:rPr>
          <w:rFonts w:ascii="Aref Ruqaa" w:hAnsi="Aref Ruqaa" w:cs="KFGQPC Uthman Taha Naskh"/>
          <w:sz w:val="48"/>
          <w:szCs w:val="48"/>
          <w:rtl/>
        </w:rPr>
        <w:t>هم</w:t>
      </w:r>
      <w:r w:rsidRPr="00D125CC">
        <w:rPr>
          <w:rFonts w:ascii="Aref Ruqaa" w:hAnsi="Aref Ruqaa" w:cs="KFGQPC Uthman Taha Naskh"/>
          <w:sz w:val="48"/>
          <w:szCs w:val="48"/>
          <w:rtl/>
        </w:rPr>
        <w:t>.</w:t>
      </w:r>
    </w:p>
    <w:p w14:paraId="7987EE39" w14:textId="0453C343" w:rsidR="005A75D0" w:rsidRPr="00E83EB7" w:rsidRDefault="005A75D0" w:rsidP="00D914FF">
      <w:pPr>
        <w:numPr>
          <w:ilvl w:val="0"/>
          <w:numId w:val="3"/>
        </w:numPr>
        <w:ind w:left="424"/>
        <w:rPr>
          <w:rFonts w:ascii="Aref Ruqaa" w:hAnsi="Aref Ruqaa" w:cs="KFGQPC Uthman Taha Naskh"/>
          <w:sz w:val="48"/>
          <w:szCs w:val="48"/>
        </w:rPr>
      </w:pPr>
      <w:r w:rsidRPr="005A75D0">
        <w:rPr>
          <w:rFonts w:ascii="Aref Ruqaa" w:hAnsi="Aref Ruqaa" w:cs="KFGQPC Uthman Taha Naskh" w:hint="cs"/>
          <w:sz w:val="48"/>
          <w:szCs w:val="48"/>
          <w:rtl/>
        </w:rPr>
        <w:t>اللهم وبارِكْ في عُمُرِ وعمَلِ وليِّ أمرِنا ووليِ عهدِهِ، وزِدْهُم عزًا لنصرةِ الإسلامِ</w:t>
      </w:r>
      <w:r w:rsidR="007720CF" w:rsidRPr="00E83EB7">
        <w:rPr>
          <w:rFonts w:ascii="Aref Ruqaa" w:hAnsi="Aref Ruqaa" w:cs="KFGQPC Uthman Taha Naskh" w:hint="cs"/>
          <w:sz w:val="48"/>
          <w:szCs w:val="48"/>
          <w:rtl/>
        </w:rPr>
        <w:t>.</w:t>
      </w:r>
      <w:r w:rsidR="00E83EB7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Pr="00E83EB7">
        <w:rPr>
          <w:rFonts w:ascii="Aref Ruqaa" w:hAnsi="Aref Ruqaa" w:cs="KFGQPC Uthman Taha Naskh" w:hint="cs"/>
          <w:sz w:val="48"/>
          <w:szCs w:val="48"/>
          <w:rtl/>
        </w:rPr>
        <w:t>اللهم افرُجْ لهم في المضائقِ، واكشِفْ لهم وجوهَ الحقائقِ</w:t>
      </w:r>
      <w:r w:rsidR="00D125CC" w:rsidRPr="00E83EB7">
        <w:rPr>
          <w:rFonts w:ascii="Aref Ruqaa" w:hAnsi="Aref Ruqaa" w:cs="KFGQPC Uthman Taha Naskh" w:hint="cs"/>
          <w:sz w:val="48"/>
          <w:szCs w:val="48"/>
          <w:rtl/>
        </w:rPr>
        <w:t xml:space="preserve">، </w:t>
      </w:r>
      <w:r w:rsidR="00D125CC" w:rsidRPr="00E83EB7">
        <w:rPr>
          <w:rFonts w:ascii="Aref Ruqaa" w:hAnsi="Aref Ruqaa" w:cs="KFGQPC Uthman Taha Naskh" w:hint="cs"/>
          <w:sz w:val="48"/>
          <w:szCs w:val="48"/>
          <w:rtl/>
        </w:rPr>
        <w:t>و</w:t>
      </w:r>
      <w:r w:rsidR="00D125CC" w:rsidRPr="00E83EB7">
        <w:rPr>
          <w:rFonts w:ascii="Aref Ruqaa" w:hAnsi="Aref Ruqaa" w:cs="KFGQPC Uthman Taha Naskh"/>
          <w:sz w:val="48"/>
          <w:szCs w:val="48"/>
          <w:rtl/>
        </w:rPr>
        <w:t>بصِّرهم بمخطَّطات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D125CC" w:rsidRPr="00E83EB7">
        <w:rPr>
          <w:rFonts w:ascii="Aref Ruqaa" w:hAnsi="Aref Ruqaa" w:cs="KFGQPC Uthman Taha Naskh"/>
          <w:sz w:val="48"/>
          <w:szCs w:val="48"/>
          <w:rtl/>
        </w:rPr>
        <w:t xml:space="preserve"> أعدائ</w:t>
      </w:r>
      <w:r w:rsidR="000F4EA0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D125CC" w:rsidRPr="00E83EB7">
        <w:rPr>
          <w:rFonts w:ascii="Aref Ruqaa" w:hAnsi="Aref Ruqaa" w:cs="KFGQPC Uthman Taha Naskh" w:hint="cs"/>
          <w:sz w:val="48"/>
          <w:szCs w:val="48"/>
          <w:rtl/>
        </w:rPr>
        <w:t>نا.</w:t>
      </w:r>
    </w:p>
    <w:p w14:paraId="6F7AAD75" w14:textId="217580E2" w:rsidR="005A75D0" w:rsidRPr="005A75D0" w:rsidRDefault="005A75D0" w:rsidP="005A75D0">
      <w:pPr>
        <w:numPr>
          <w:ilvl w:val="0"/>
          <w:numId w:val="3"/>
        </w:numPr>
        <w:ind w:left="424"/>
        <w:rPr>
          <w:rFonts w:ascii="Aref Ruqaa" w:hAnsi="Aref Ruqaa" w:cs="KFGQPC Uthman Taha Naskh"/>
          <w:sz w:val="48"/>
          <w:szCs w:val="48"/>
        </w:rPr>
      </w:pPr>
      <w:r w:rsidRPr="005A75D0">
        <w:rPr>
          <w:rFonts w:ascii="Aref Ruqaa" w:hAnsi="Aref Ruqaa" w:cs="KFGQPC Uthman Taha Naskh" w:hint="cs"/>
          <w:sz w:val="48"/>
          <w:szCs w:val="48"/>
          <w:rtl/>
        </w:rPr>
        <w:t>اللهم اقبلْ تَوباتِنا، واغسلْ حَوباتِنا، وأجِبْ دعواتِنا، وسددْ ألسِنتَنا.</w:t>
      </w:r>
      <w:r w:rsidRPr="005A75D0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</w:p>
    <w:p w14:paraId="11FB170C" w14:textId="40F98E9F" w:rsidR="008F2C4C" w:rsidRPr="00D125CC" w:rsidRDefault="005A75D0" w:rsidP="00C91B19">
      <w:pPr>
        <w:numPr>
          <w:ilvl w:val="0"/>
          <w:numId w:val="3"/>
        </w:numPr>
        <w:ind w:left="424"/>
        <w:rPr>
          <w:rFonts w:ascii="Aref Ruqaa" w:hAnsi="Aref Ruqaa" w:cs="KFGQPC Uthman Taha Naskh" w:hint="cs"/>
          <w:sz w:val="48"/>
          <w:szCs w:val="48"/>
        </w:rPr>
      </w:pPr>
      <w:r w:rsidRPr="005A75D0">
        <w:rPr>
          <w:rFonts w:ascii="Aref Ruqaa" w:hAnsi="Aref Ruqaa" w:cs="KFGQPC Uthman Taha Naskh" w:hint="cs"/>
          <w:sz w:val="48"/>
          <w:szCs w:val="48"/>
          <w:rtl/>
        </w:rPr>
        <w:t>اللهم صلِ وسلِّمْ على عبدِكَ ورسولِكَ محمدٍ.</w:t>
      </w:r>
    </w:p>
    <w:sectPr w:rsidR="008F2C4C" w:rsidRPr="00D125CC" w:rsidSect="0072572E">
      <w:headerReference w:type="default" r:id="rId7"/>
      <w:footnotePr>
        <w:numRestart w:val="eachPage"/>
      </w:footnotePr>
      <w:pgSz w:w="11906" w:h="16838"/>
      <w:pgMar w:top="53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9B8F" w14:textId="77777777" w:rsidR="00895F9A" w:rsidRDefault="00895F9A" w:rsidP="002F1ECB">
      <w:r>
        <w:separator/>
      </w:r>
    </w:p>
  </w:endnote>
  <w:endnote w:type="continuationSeparator" w:id="0">
    <w:p w14:paraId="40A5D668" w14:textId="77777777" w:rsidR="00895F9A" w:rsidRDefault="00895F9A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0E06" w14:textId="77777777" w:rsidR="00895F9A" w:rsidRDefault="00895F9A" w:rsidP="002F1ECB">
      <w:r>
        <w:separator/>
      </w:r>
    </w:p>
  </w:footnote>
  <w:footnote w:type="continuationSeparator" w:id="0">
    <w:p w14:paraId="0B8DE1C4" w14:textId="77777777" w:rsidR="00895F9A" w:rsidRDefault="00895F9A" w:rsidP="002F1ECB">
      <w:r>
        <w:continuationSeparator/>
      </w:r>
    </w:p>
  </w:footnote>
  <w:footnote w:id="1">
    <w:p w14:paraId="581FA258" w14:textId="77777777" w:rsidR="00997127" w:rsidRPr="006951C9" w:rsidRDefault="00997127" w:rsidP="00997127">
      <w:pPr>
        <w:pStyle w:val="af3"/>
        <w:ind w:left="281" w:hanging="283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951C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951C9">
        <w:rPr>
          <w:rFonts w:ascii="Aref Ruqaa" w:hAnsi="Aref Ruqaa" w:cs="KFGQPC Uthman Taha Naskh"/>
          <w:b/>
          <w:bCs/>
          <w:sz w:val="24"/>
          <w:szCs w:val="24"/>
          <w:rtl/>
        </w:rPr>
        <w:t>صحيح مسلم (2979)</w:t>
      </w:r>
    </w:p>
  </w:footnote>
  <w:footnote w:id="2">
    <w:p w14:paraId="3BA0D336" w14:textId="0C1696B6" w:rsidR="00997127" w:rsidRPr="00997127" w:rsidRDefault="00997127" w:rsidP="00997127">
      <w:pPr>
        <w:ind w:left="281" w:hanging="283"/>
        <w:rPr>
          <w:rFonts w:cs="KFGQPC Uthman Taha Naskh" w:hint="cs"/>
          <w:b/>
          <w:bCs/>
          <w:sz w:val="24"/>
          <w:szCs w:val="24"/>
        </w:rPr>
      </w:pPr>
      <w:r w:rsidRPr="00997127">
        <w:rPr>
          <w:rFonts w:cs="KFGQPC Uthman Taha Naskh"/>
          <w:b/>
          <w:bCs/>
          <w:sz w:val="24"/>
          <w:szCs w:val="24"/>
          <w:rtl/>
        </w:rPr>
        <w:t>(</w:t>
      </w:r>
      <w:r w:rsidRPr="00997127">
        <w:rPr>
          <w:rFonts w:cs="KFGQPC Uthman Taha Naskh"/>
          <w:b/>
          <w:bCs/>
          <w:sz w:val="24"/>
          <w:szCs w:val="24"/>
        </w:rPr>
        <w:footnoteRef/>
      </w:r>
      <w:r w:rsidRPr="00997127">
        <w:rPr>
          <w:rFonts w:cs="KFGQPC Uthman Taha Naskh"/>
          <w:b/>
          <w:bCs/>
          <w:sz w:val="24"/>
          <w:szCs w:val="24"/>
          <w:rtl/>
        </w:rPr>
        <w:t xml:space="preserve">) </w:t>
      </w:r>
      <w:r w:rsidRPr="00997127">
        <w:rPr>
          <w:rFonts w:cs="KFGQPC Uthman Taha Naskh"/>
          <w:b/>
          <w:bCs/>
          <w:sz w:val="24"/>
          <w:szCs w:val="24"/>
          <w:rtl/>
        </w:rPr>
        <w:t>تفسير الطبري = جامع البيان ت شاكر (10/ 162)</w:t>
      </w:r>
    </w:p>
  </w:footnote>
  <w:footnote w:id="3">
    <w:p w14:paraId="5DBD62EA" w14:textId="0DA3F4FA" w:rsidR="002F1ECB" w:rsidRPr="006951C9" w:rsidRDefault="002F1ECB" w:rsidP="006951C9">
      <w:pPr>
        <w:ind w:left="281" w:hanging="283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951C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951C9">
        <w:rPr>
          <w:rFonts w:cs="KFGQPC Uthman Taha Naskh"/>
          <w:b/>
          <w:bCs/>
          <w:sz w:val="24"/>
          <w:szCs w:val="24"/>
          <w:rtl/>
        </w:rPr>
        <w:t>سنن الترمذي (2500)</w:t>
      </w:r>
    </w:p>
  </w:footnote>
  <w:footnote w:id="4">
    <w:p w14:paraId="23371DBD" w14:textId="624EB0A6" w:rsidR="00985409" w:rsidRPr="006951C9" w:rsidRDefault="00985409" w:rsidP="006951C9">
      <w:pPr>
        <w:ind w:left="281" w:hanging="283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951C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951C9">
        <w:rPr>
          <w:rFonts w:ascii="Aref Ruqaa" w:hAnsi="Aref Ruqaa" w:cs="KFGQPC Uthman Taha Naskh"/>
          <w:b/>
          <w:bCs/>
          <w:sz w:val="24"/>
          <w:szCs w:val="24"/>
          <w:rtl/>
        </w:rPr>
        <w:t>التذكرة الحمدونية</w:t>
      </w:r>
      <w:r w:rsidRPr="006951C9">
        <w:rPr>
          <w:rFonts w:ascii="Aref Ruqaa" w:hAnsi="Aref Ruqaa" w:cs="KFGQPC Uthman Taha Naskh" w:hint="cs"/>
          <w:b/>
          <w:bCs/>
          <w:sz w:val="24"/>
          <w:szCs w:val="24"/>
          <w:rtl/>
        </w:rPr>
        <w:t xml:space="preserve"> للتوحيدي</w:t>
      </w:r>
      <w:r w:rsidRPr="006951C9">
        <w:rPr>
          <w:rFonts w:ascii="Aref Ruqaa" w:hAnsi="Aref Ruqaa" w:cs="KFGQPC Uthman Taha Naskh"/>
          <w:b/>
          <w:bCs/>
          <w:sz w:val="24"/>
          <w:szCs w:val="24"/>
          <w:rtl/>
        </w:rPr>
        <w:t xml:space="preserve"> (1/ 249) وسفط الملح وزوح الترح</w:t>
      </w:r>
      <w:r w:rsidRPr="006951C9">
        <w:rPr>
          <w:rFonts w:ascii="Aref Ruqaa" w:hAnsi="Aref Ruqaa" w:cs="KFGQPC Uthman Taha Naskh" w:hint="cs"/>
          <w:b/>
          <w:bCs/>
          <w:sz w:val="24"/>
          <w:szCs w:val="24"/>
          <w:rtl/>
        </w:rPr>
        <w:t xml:space="preserve"> للدجاجي</w:t>
      </w:r>
      <w:r w:rsidRPr="006951C9">
        <w:rPr>
          <w:rFonts w:ascii="Aref Ruqaa" w:hAnsi="Aref Ruqaa" w:cs="KFGQPC Uthman Taha Naskh"/>
          <w:b/>
          <w:bCs/>
          <w:sz w:val="24"/>
          <w:szCs w:val="24"/>
          <w:rtl/>
        </w:rPr>
        <w:t xml:space="preserve"> (ص2)</w:t>
      </w:r>
      <w:r w:rsidR="003B7AAE">
        <w:rPr>
          <w:rFonts w:ascii="Aref Ruqaa" w:hAnsi="Aref Ruqaa" w:cs="KFGQPC Uthman Taha Naskh" w:hint="cs"/>
          <w:b/>
          <w:bCs/>
          <w:sz w:val="24"/>
          <w:szCs w:val="24"/>
          <w:rtl/>
        </w:rPr>
        <w:t>.</w:t>
      </w:r>
    </w:p>
  </w:footnote>
  <w:footnote w:id="5">
    <w:p w14:paraId="46CBDC3B" w14:textId="6C966FDF" w:rsidR="00EB7FF9" w:rsidRPr="006951C9" w:rsidRDefault="00EB7FF9" w:rsidP="006951C9">
      <w:pPr>
        <w:ind w:left="281" w:hanging="283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951C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951C9">
        <w:rPr>
          <w:rFonts w:ascii="Aref Ruqaa" w:hAnsi="Aref Ruqaa" w:cs="KFGQPC Uthman Taha Naskh"/>
          <w:b/>
          <w:bCs/>
          <w:sz w:val="24"/>
          <w:szCs w:val="24"/>
          <w:rtl/>
        </w:rPr>
        <w:t>الزهد الكبير للبيهقي (ص89)</w:t>
      </w:r>
      <w:r w:rsidR="003B7AAE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>.</w:t>
      </w:r>
    </w:p>
  </w:footnote>
  <w:footnote w:id="6">
    <w:p w14:paraId="0A0FCA9A" w14:textId="344F9867" w:rsidR="003B7AAE" w:rsidRPr="003B7AAE" w:rsidRDefault="003B7AAE" w:rsidP="003B7AAE">
      <w:pPr>
        <w:ind w:left="281" w:hanging="283"/>
        <w:rPr>
          <w:rFonts w:ascii="Aref Ruqaa" w:hAnsi="Aref Ruqaa" w:cs="KFGQPC Uthman Taha Naskh" w:hint="cs"/>
          <w:b/>
          <w:bCs/>
          <w:sz w:val="24"/>
          <w:szCs w:val="24"/>
        </w:rPr>
      </w:pPr>
      <w:r w:rsidRPr="003B7AAE">
        <w:rPr>
          <w:rFonts w:ascii="Aref Ruqaa" w:hAnsi="Aref Ruqaa" w:cs="KFGQPC Uthman Taha Naskh"/>
          <w:b/>
          <w:bCs/>
          <w:sz w:val="24"/>
          <w:szCs w:val="24"/>
          <w:rtl/>
        </w:rPr>
        <w:t>(</w:t>
      </w:r>
      <w:r w:rsidRPr="003B7AAE">
        <w:rPr>
          <w:rFonts w:ascii="Aref Ruqaa" w:hAnsi="Aref Ruqaa" w:cs="KFGQPC Uthman Taha Naskh"/>
          <w:b/>
          <w:bCs/>
          <w:sz w:val="24"/>
          <w:szCs w:val="24"/>
        </w:rPr>
        <w:footnoteRef/>
      </w:r>
      <w:r w:rsidRPr="003B7AAE">
        <w:rPr>
          <w:rFonts w:ascii="Aref Ruqaa" w:hAnsi="Aref Ruqaa" w:cs="KFGQPC Uthman Taha Naskh"/>
          <w:b/>
          <w:bCs/>
          <w:sz w:val="24"/>
          <w:szCs w:val="24"/>
          <w:rtl/>
        </w:rPr>
        <w:t xml:space="preserve">) </w:t>
      </w:r>
      <w:r w:rsidRPr="003B7AAE">
        <w:rPr>
          <w:rFonts w:ascii="Aref Ruqaa" w:hAnsi="Aref Ruqaa" w:cs="KFGQPC Uthman Taha Naskh"/>
          <w:b/>
          <w:bCs/>
          <w:sz w:val="24"/>
          <w:szCs w:val="24"/>
          <w:rtl/>
        </w:rPr>
        <w:t>التمثيل والمحاضرة (ص416).</w:t>
      </w:r>
    </w:p>
  </w:footnote>
  <w:footnote w:id="7">
    <w:p w14:paraId="27CB271A" w14:textId="77777777" w:rsidR="00C118AA" w:rsidRPr="006951C9" w:rsidRDefault="00C118AA" w:rsidP="00C118AA">
      <w:pPr>
        <w:pStyle w:val="af3"/>
        <w:ind w:left="281" w:hanging="283"/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</w:pP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951C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951C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>تاريخ ابن عيسى ص296</w:t>
      </w:r>
    </w:p>
  </w:footnote>
  <w:footnote w:id="8">
    <w:p w14:paraId="17387252" w14:textId="77777777" w:rsidR="00D125CC" w:rsidRPr="006951C9" w:rsidRDefault="00D125CC" w:rsidP="00D125CC">
      <w:pPr>
        <w:ind w:left="281" w:hanging="283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951C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951C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951C9">
        <w:rPr>
          <w:rFonts w:ascii="Aref Ruqaa" w:hAnsi="Aref Ruqaa" w:cs="KFGQPC Uthman Taha Naskh"/>
          <w:b/>
          <w:bCs/>
          <w:sz w:val="24"/>
          <w:szCs w:val="24"/>
          <w:rtl/>
        </w:rPr>
        <w:t>سنن ابن ماجه (</w:t>
      </w:r>
      <w:r w:rsidRPr="006951C9">
        <w:rPr>
          <w:rFonts w:ascii="Aref Ruqaa" w:hAnsi="Aref Ruqaa" w:cs="KFGQPC Uthman Taha Naskh" w:hint="cs"/>
          <w:b/>
          <w:bCs/>
          <w:sz w:val="24"/>
          <w:szCs w:val="24"/>
          <w:rtl/>
        </w:rPr>
        <w:t>3871</w:t>
      </w:r>
      <w:r w:rsidRPr="006951C9">
        <w:rPr>
          <w:rFonts w:ascii="Aref Ruqaa" w:hAnsi="Aref Ruqaa" w:cs="KFGQPC Uthman Taha Naskh"/>
          <w:b/>
          <w:bCs/>
          <w:sz w:val="24"/>
          <w:szCs w:val="24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053F" w14:textId="2BDB13F9" w:rsidR="003B7AAE" w:rsidRPr="003B7AAE" w:rsidRDefault="00024685" w:rsidP="0072572E">
    <w:pPr>
      <w:pStyle w:val="a8"/>
      <w:pBdr>
        <w:bottom w:val="thinThickLargeGap" w:sz="48" w:space="0" w:color="auto"/>
      </w:pBdr>
      <w:bidi/>
      <w:jc w:val="left"/>
      <w:rPr>
        <w:sz w:val="36"/>
      </w:rPr>
    </w:pPr>
    <w:r>
      <w:rPr>
        <w:noProof/>
      </w:rPr>
      <w:drawing>
        <wp:inline distT="0" distB="0" distL="0" distR="0" wp14:anchorId="6DFB01D2" wp14:editId="3C9283B7">
          <wp:extent cx="987988" cy="319760"/>
          <wp:effectExtent l="0" t="0" r="0" b="0"/>
          <wp:docPr id="131962152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6" r="1158"/>
                  <a:stretch/>
                </pic:blipFill>
                <pic:spPr bwMode="auto">
                  <a:xfrm>
                    <a:off x="0" y="0"/>
                    <a:ext cx="1008948" cy="326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B7AAE">
      <w:rPr>
        <w:noProof/>
        <w:sz w:val="28"/>
        <w:szCs w:val="28"/>
      </w:rPr>
      <w:pict w14:anchorId="2311ED58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1025" type="#_x0000_t10" style="position:absolute;left:0;text-align:left;margin-left:18pt;margin-top:8.45pt;width:54pt;height:19.7pt;z-index:251659264;mso-position-horizontal-relative:text;mso-position-vertical-relative:text">
          <v:textbox style="mso-next-textbox:#_x0000_s1025" inset="0,0,0,0">
            <w:txbxContent>
              <w:p w14:paraId="01CB060A" w14:textId="77777777" w:rsidR="003B7AAE" w:rsidRPr="00CD3E6E" w:rsidRDefault="003B7AAE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noProof/>
                    <w:sz w:val="32"/>
                  </w:rPr>
                  <w:t>1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72572E">
      <w:rPr>
        <w:rFonts w:hint="cs"/>
        <w:sz w:val="36"/>
        <w:rtl/>
      </w:rPr>
      <w:t>راشِد بن عبدِ الرحمن البِداح ( الزلفي- جامع ابن عثيمين) 24 ذو الحجة 1447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30672440"/>
    <w:multiLevelType w:val="hybridMultilevel"/>
    <w:tmpl w:val="AE0A4140"/>
    <w:lvl w:ilvl="0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E064023"/>
    <w:multiLevelType w:val="hybridMultilevel"/>
    <w:tmpl w:val="472850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 w15:restartNumberingAfterBreak="0">
    <w:nsid w:val="4E5732B1"/>
    <w:multiLevelType w:val="hybridMultilevel"/>
    <w:tmpl w:val="FBF8E04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 w15:restartNumberingAfterBreak="0">
    <w:nsid w:val="61D56E5F"/>
    <w:multiLevelType w:val="hybridMultilevel"/>
    <w:tmpl w:val="E5EC167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658193361">
    <w:abstractNumId w:val="4"/>
  </w:num>
  <w:num w:numId="2" w16cid:durableId="1634797048">
    <w:abstractNumId w:val="0"/>
  </w:num>
  <w:num w:numId="3" w16cid:durableId="5922513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524083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230107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48893962">
    <w:abstractNumId w:val="1"/>
  </w:num>
  <w:num w:numId="7" w16cid:durableId="1507205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17E98"/>
    <w:rsid w:val="00024685"/>
    <w:rsid w:val="000506F8"/>
    <w:rsid w:val="00051AF1"/>
    <w:rsid w:val="00075B92"/>
    <w:rsid w:val="000762B5"/>
    <w:rsid w:val="00083E2A"/>
    <w:rsid w:val="000847DE"/>
    <w:rsid w:val="00086E85"/>
    <w:rsid w:val="00097DCB"/>
    <w:rsid w:val="00097FFE"/>
    <w:rsid w:val="000A4F6E"/>
    <w:rsid w:val="000C08E4"/>
    <w:rsid w:val="000D202C"/>
    <w:rsid w:val="000E2621"/>
    <w:rsid w:val="000F4EA0"/>
    <w:rsid w:val="000F66E4"/>
    <w:rsid w:val="001068B1"/>
    <w:rsid w:val="001128A7"/>
    <w:rsid w:val="00136EA8"/>
    <w:rsid w:val="00141577"/>
    <w:rsid w:val="00142D80"/>
    <w:rsid w:val="001565A6"/>
    <w:rsid w:val="00166094"/>
    <w:rsid w:val="00192419"/>
    <w:rsid w:val="001A54F4"/>
    <w:rsid w:val="001B3220"/>
    <w:rsid w:val="001B4660"/>
    <w:rsid w:val="001D0354"/>
    <w:rsid w:val="001D052F"/>
    <w:rsid w:val="001D481B"/>
    <w:rsid w:val="001E4C5C"/>
    <w:rsid w:val="00211079"/>
    <w:rsid w:val="00231B04"/>
    <w:rsid w:val="00232B90"/>
    <w:rsid w:val="00246F91"/>
    <w:rsid w:val="00247F6A"/>
    <w:rsid w:val="00251DDA"/>
    <w:rsid w:val="0027116D"/>
    <w:rsid w:val="00285AB9"/>
    <w:rsid w:val="002874AE"/>
    <w:rsid w:val="002A02E6"/>
    <w:rsid w:val="002B0C36"/>
    <w:rsid w:val="002C0C10"/>
    <w:rsid w:val="002C46BD"/>
    <w:rsid w:val="002F1ECB"/>
    <w:rsid w:val="00305526"/>
    <w:rsid w:val="003342E2"/>
    <w:rsid w:val="00336EC0"/>
    <w:rsid w:val="00341EE5"/>
    <w:rsid w:val="00354155"/>
    <w:rsid w:val="00355E33"/>
    <w:rsid w:val="00357A78"/>
    <w:rsid w:val="00396E40"/>
    <w:rsid w:val="003A21AB"/>
    <w:rsid w:val="003B1D08"/>
    <w:rsid w:val="003B7AAE"/>
    <w:rsid w:val="003D7B61"/>
    <w:rsid w:val="003E7979"/>
    <w:rsid w:val="004445F8"/>
    <w:rsid w:val="00456458"/>
    <w:rsid w:val="00477DA9"/>
    <w:rsid w:val="00491184"/>
    <w:rsid w:val="0049390F"/>
    <w:rsid w:val="004A3F44"/>
    <w:rsid w:val="004C02C6"/>
    <w:rsid w:val="004C2A91"/>
    <w:rsid w:val="004D35AB"/>
    <w:rsid w:val="00512C46"/>
    <w:rsid w:val="00514E24"/>
    <w:rsid w:val="0055182F"/>
    <w:rsid w:val="00562912"/>
    <w:rsid w:val="0058338C"/>
    <w:rsid w:val="005A75D0"/>
    <w:rsid w:val="005B54C7"/>
    <w:rsid w:val="005C7D9D"/>
    <w:rsid w:val="006015AE"/>
    <w:rsid w:val="0064321A"/>
    <w:rsid w:val="00660C53"/>
    <w:rsid w:val="006629F9"/>
    <w:rsid w:val="006722CA"/>
    <w:rsid w:val="0068596A"/>
    <w:rsid w:val="006951C9"/>
    <w:rsid w:val="006A603F"/>
    <w:rsid w:val="006E234E"/>
    <w:rsid w:val="006E6B72"/>
    <w:rsid w:val="006E6BA2"/>
    <w:rsid w:val="006F4CA7"/>
    <w:rsid w:val="00700E46"/>
    <w:rsid w:val="0072198A"/>
    <w:rsid w:val="0072572E"/>
    <w:rsid w:val="00725EF2"/>
    <w:rsid w:val="0074520F"/>
    <w:rsid w:val="00756FA2"/>
    <w:rsid w:val="007720CF"/>
    <w:rsid w:val="00777673"/>
    <w:rsid w:val="00793F74"/>
    <w:rsid w:val="007B10E0"/>
    <w:rsid w:val="007B5D2B"/>
    <w:rsid w:val="007F6F87"/>
    <w:rsid w:val="00807F8F"/>
    <w:rsid w:val="00823734"/>
    <w:rsid w:val="00832ED4"/>
    <w:rsid w:val="008452E1"/>
    <w:rsid w:val="00875E98"/>
    <w:rsid w:val="00890336"/>
    <w:rsid w:val="00895F9A"/>
    <w:rsid w:val="008B08D3"/>
    <w:rsid w:val="008F2C4C"/>
    <w:rsid w:val="008F42FA"/>
    <w:rsid w:val="008F4869"/>
    <w:rsid w:val="0093235C"/>
    <w:rsid w:val="00936B19"/>
    <w:rsid w:val="00985409"/>
    <w:rsid w:val="00991E40"/>
    <w:rsid w:val="00997127"/>
    <w:rsid w:val="009A7ACE"/>
    <w:rsid w:val="009B682D"/>
    <w:rsid w:val="009B7238"/>
    <w:rsid w:val="009D5D50"/>
    <w:rsid w:val="009F26D1"/>
    <w:rsid w:val="00A342DF"/>
    <w:rsid w:val="00A44C74"/>
    <w:rsid w:val="00A65CAD"/>
    <w:rsid w:val="00A77F53"/>
    <w:rsid w:val="00AD4E8E"/>
    <w:rsid w:val="00B26F80"/>
    <w:rsid w:val="00B432B8"/>
    <w:rsid w:val="00BC6176"/>
    <w:rsid w:val="00C118AA"/>
    <w:rsid w:val="00C126BD"/>
    <w:rsid w:val="00C53EA3"/>
    <w:rsid w:val="00C5563F"/>
    <w:rsid w:val="00CB6B30"/>
    <w:rsid w:val="00CC1532"/>
    <w:rsid w:val="00CC2130"/>
    <w:rsid w:val="00CD470B"/>
    <w:rsid w:val="00CE4C14"/>
    <w:rsid w:val="00D125CC"/>
    <w:rsid w:val="00D404E6"/>
    <w:rsid w:val="00D63D87"/>
    <w:rsid w:val="00D65516"/>
    <w:rsid w:val="00D67B73"/>
    <w:rsid w:val="00DA2616"/>
    <w:rsid w:val="00DB31DB"/>
    <w:rsid w:val="00DB5871"/>
    <w:rsid w:val="00DE4C74"/>
    <w:rsid w:val="00E11D81"/>
    <w:rsid w:val="00E143F7"/>
    <w:rsid w:val="00E17E98"/>
    <w:rsid w:val="00E40ACF"/>
    <w:rsid w:val="00E40F6C"/>
    <w:rsid w:val="00E54FD6"/>
    <w:rsid w:val="00E61427"/>
    <w:rsid w:val="00E777A9"/>
    <w:rsid w:val="00E83EB7"/>
    <w:rsid w:val="00EB7FF9"/>
    <w:rsid w:val="00EC5007"/>
    <w:rsid w:val="00ED6969"/>
    <w:rsid w:val="00EE0FE9"/>
    <w:rsid w:val="00F033F4"/>
    <w:rsid w:val="00F04B3F"/>
    <w:rsid w:val="00F1412A"/>
    <w:rsid w:val="00F36A13"/>
    <w:rsid w:val="00F61602"/>
    <w:rsid w:val="00F70AF8"/>
    <w:rsid w:val="00F9467A"/>
    <w:rsid w:val="00F97628"/>
    <w:rsid w:val="00FA2C9F"/>
    <w:rsid w:val="00FB4F82"/>
    <w:rsid w:val="00FC24AA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A08F73"/>
  <w15:chartTrackingRefBased/>
  <w15:docId w15:val="{A9E044C0-24DA-4ECA-9982-C8E2CCA2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0"/>
    <w:qFormat/>
    <w:rsid w:val="00E17E9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fc"/>
    <w:rsid w:val="00E17E9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1"/>
    <w:qFormat/>
    <w:rsid w:val="00E17E98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fd"/>
    <w:rsid w:val="00E17E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2"/>
    <w:uiPriority w:val="29"/>
    <w:qFormat/>
    <w:rsid w:val="00E17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fe"/>
    <w:uiPriority w:val="29"/>
    <w:rsid w:val="00E17E98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E17E98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E17E98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3"/>
    <w:uiPriority w:val="30"/>
    <w:qFormat/>
    <w:rsid w:val="00E17E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3">
    <w:name w:val="اقتباس مكثف Char"/>
    <w:basedOn w:val="a0"/>
    <w:link w:val="aff1"/>
    <w:uiPriority w:val="30"/>
    <w:rsid w:val="00E17E98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E17E98"/>
    <w:rPr>
      <w:b/>
      <w:bCs/>
      <w:smallCaps/>
      <w:color w:val="365F91" w:themeColor="accent1" w:themeShade="BF"/>
      <w:spacing w:val="5"/>
    </w:rPr>
  </w:style>
  <w:style w:type="character" w:customStyle="1" w:styleId="Char">
    <w:name w:val="نص حاشية سفلية Char"/>
    <w:basedOn w:val="a0"/>
    <w:link w:val="af3"/>
    <w:rsid w:val="001D0354"/>
    <w:rPr>
      <w:rFonts w:cs="Traditional Arabic"/>
      <w:color w:val="000000"/>
      <w:sz w:val="28"/>
      <w:szCs w:val="28"/>
      <w:lang w:eastAsia="ar-SA"/>
    </w:rPr>
  </w:style>
  <w:style w:type="paragraph" w:styleId="aff3">
    <w:name w:val="footer"/>
    <w:basedOn w:val="a"/>
    <w:link w:val="Char4"/>
    <w:rsid w:val="003B7AAE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ff3"/>
    <w:rsid w:val="003B7AAE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34</cp:revision>
  <dcterms:created xsi:type="dcterms:W3CDTF">2025-06-17T10:01:00Z</dcterms:created>
  <dcterms:modified xsi:type="dcterms:W3CDTF">2025-06-19T06:36:00Z</dcterms:modified>
</cp:coreProperties>
</file>