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CFA3886" w14:textId="77777777" w:rsidR="00894183" w:rsidRDefault="00894183" w:rsidP="00894183">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قصة موسى وملك الموت</w:t>
      </w:r>
    </w:p>
    <w:p w14:paraId="665743D2" w14:textId="77777777" w:rsidR="00894183" w:rsidRDefault="00894183" w:rsidP="00894183">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3CD1B2A5" w14:textId="77777777" w:rsidR="00894183" w:rsidRDefault="00894183" w:rsidP="00894183">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عَنْ أَبِي هُرَيْرَةَ رَضِيَ اللَّهُ عَنْهُ؛ قَالَ: قَالَ رَسُولُ اللَّهِ صَلَّى اللَّهُ عَلَيْهِ وَسَلَّمَ: «</w:t>
      </w:r>
      <w:r>
        <w:rPr>
          <w:rFonts w:ascii="Simplified Arabic" w:hAnsi="Simplified Arabic" w:cs="Simplified Arabic"/>
          <w:b/>
          <w:bCs/>
          <w:sz w:val="32"/>
          <w:szCs w:val="32"/>
          <w:rtl/>
        </w:rPr>
        <w:t>جَاءَ مَلَكُ الْمَوْتِ إِلَى مُوسَى عَلَيْهِ السَّلَامُ فَقَالَ لَهُ: أَجِبْ رَبَّكَ</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1"/>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فَلَطَمَ مُوسَى عَلَيْهِ السَّلَامُ عَيْنَ مَلَكِ الْمَوْتِ فَفَقَأَهَا، فَرَجَعَ الْمَلَكُ إِلَى اللَّهِ تَعَالَى، فَقَالَ: إِنَّكَ أَرْسَلْتَنِي إِلَى عَبْدٍ لَكَ لَا يُرِيدُ الْمَوْتَ، وَقَدْ فَقَأَ عَيْنِي، فَرَدَّ اللَّهُ إِلَيْهِ عَيْنَهُ؛ وَقَالَ: ارْجِعْ إِلَى عَبْدِي؛ فَقُلِ: الْحَيَاةَ تُرِيدُ؟ فَإِنْ كُنْتَ تُرِيدُ الْحَيَاةَ، فَضَعْ يَدَكَ عَلَى مَتْنِ ثَوْرٍ</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2"/>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فَمَا تَوَارَتْ يَدُكَ مِنْ شَعْرَةٍ؛ فَإِنَّكَ تَعِيشُ بِهَا سَنَةً. قَالَ: ثُمَّ مَهْ؟</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3"/>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قَالَ: ثُمَّ تَمُوتُ، قَالَ: فَالْآنَ مِنْ قَرِيبٍ، رَبِّ أَمِتْنِي مِنَ الْأَرْضِ الْمُقَدَّسَةِ رَمْيَةً بِحَجَرٍ</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4"/>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قَالَ رَسُولُ اللَّهِ صَلَّى اللَّهُ عَلَيْهِ وَسَلَّمَ: وَاللَّهِ لَوْ أَنِّي عِنْدَهُ؛ لَأَرَيْتُكُمْ قَبْرَهُ إِلَى جَانِبِ الطَّرِيقِ عِنْدَ الْكَثِيبِ</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5"/>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الْأَحْمَرِ</w:t>
      </w:r>
      <w:r>
        <w:rPr>
          <w:rFonts w:ascii="Simplified Arabic" w:hAnsi="Simplified Arabic" w:cs="Simplified Arabic"/>
          <w:sz w:val="32"/>
          <w:szCs w:val="32"/>
          <w:rtl/>
        </w:rPr>
        <w:t>» رَوَاهُ الْبُخَارِيُّ وَمُسْلِمٌ.</w:t>
      </w:r>
    </w:p>
    <w:p w14:paraId="53BF383C"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أَنْكَرَ هَذَا الْحَدِيثَ كَثِيرٌ مِنَ الْمَلَاحِدَةِ وَالْمُبْتَدِعَةِ وَالْعَقْلَانِيِّينَ</w:t>
      </w:r>
      <w:r>
        <w:rPr>
          <w:rFonts w:ascii="Simplified Arabic" w:hAnsi="Simplified Arabic" w:cs="Simplified Arabic"/>
          <w:sz w:val="32"/>
          <w:szCs w:val="32"/>
          <w:rtl/>
        </w:rPr>
        <w:t>؛ وَقَالُوا: كَيْفَ يَقَدِرُ الْآدَمِيُّ أَنْ يَفْقَأَ عَيْنَ مَلَكِ الْمَوْتِ؟ وَكَيْفَ جَازَ لِمُوسَى أَنْ يَفْعَلَ ذَلِكَ بِرَسُولِ رَبِّهِ؛ وَفِي طَيِّ هَذَا مُرَاغَمَةُ الْمُرْسِلِ؟ وَأَيْنَ شَوْقُ مُوسَى إِلَى لِقَاءِ اللَّهِ تَعَالَى؟ وَكَيْفَ خَالَفَ الْمَلَكُ مُرْسِلَهُ، فَعَادَ وَلَمْ يَقْبِضْ نَفْسَهُ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9DD3CE5"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وَالْجَوَابُ عَلَيْهِ بِمَا يَلِي</w:t>
      </w:r>
      <w:r>
        <w:rPr>
          <w:rFonts w:ascii="Simplified Arabic" w:hAnsi="Simplified Arabic" w:cs="Simplified Arabic"/>
          <w:sz w:val="32"/>
          <w:szCs w:val="32"/>
          <w:rtl/>
        </w:rPr>
        <w:t>:</w:t>
      </w:r>
    </w:p>
    <w:p w14:paraId="67761AFE"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الْحَدِيثُ ثَابِتٌ فِي الصَّحِيحَيْنِ</w:t>
      </w:r>
      <w:r>
        <w:rPr>
          <w:rFonts w:ascii="Simplified Arabic" w:hAnsi="Simplified Arabic" w:cs="Simplified Arabic"/>
          <w:sz w:val="32"/>
          <w:szCs w:val="32"/>
          <w:rtl/>
        </w:rPr>
        <w:t>: قَالَ ابْنُ تَيْمِيَّةَ رَحِمَهُ اللَّهُ: (إِنَّ الَّذِي اتَّفَقَ عَلَيْهِ أَهْلُ الْعِلْمِ: أَنَّهُ لَيْسَ بَعْدَ الْقُرْآنِ كِتَابٌ أَصَحُّ مِنْ كِتَابِ الْبُخَارِيِّ وَمُسْلِمٍ)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وَقَالَ </w:t>
      </w:r>
      <w:r>
        <w:rPr>
          <w:rFonts w:ascii="Simplified Arabic" w:hAnsi="Simplified Arabic" w:cs="Simplified Arabic"/>
          <w:sz w:val="32"/>
          <w:szCs w:val="32"/>
          <w:rtl/>
        </w:rPr>
        <w:lastRenderedPageBreak/>
        <w:t xml:space="preserve">– فِي مَوْضِعٍ آخَرَ: (‌فَلَيْسَ ‌تَحْتَ ‌أَدِيمِ ‌السَّمَاءِ كِتَابٌ أَصَحُّ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لْبُخَارِيِّ وَمُسْلِمٍ بَعْدَ الْقُرْآنِ)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8F68181"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مُوسَى عَلَيْهِ السَّلَامُ لَمْ يَعْلَمْ أَنَّ الَّذِي جَاءَهُ مَلَكٌ مِنْ عِنْدِ اللَّهِ</w:t>
      </w:r>
      <w:r>
        <w:rPr>
          <w:rFonts w:ascii="Simplified Arabic" w:hAnsi="Simplified Arabic" w:cs="Simplified Arabic"/>
          <w:sz w:val="32"/>
          <w:szCs w:val="32"/>
          <w:rtl/>
        </w:rPr>
        <w:t xml:space="preserve">: وَظَنَّ أَنَّهُ رَجُلٌ قَصَدَهُ يُرِيدُ نَفْسَهُ؛ فَدَافَعَهُ عَنْهَا، فَأَدَّتِ الْمُدَافَعَةُ إِلَى </w:t>
      </w:r>
      <w:proofErr w:type="spellStart"/>
      <w:r>
        <w:rPr>
          <w:rFonts w:ascii="Simplified Arabic" w:hAnsi="Simplified Arabic" w:cs="Simplified Arabic"/>
          <w:sz w:val="32"/>
          <w:szCs w:val="32"/>
          <w:rtl/>
        </w:rPr>
        <w:t>فَقْءِ</w:t>
      </w:r>
      <w:proofErr w:type="spellEnd"/>
      <w:r>
        <w:rPr>
          <w:rFonts w:ascii="Simplified Arabic" w:hAnsi="Simplified Arabic" w:cs="Simplified Arabic"/>
          <w:sz w:val="32"/>
          <w:szCs w:val="32"/>
          <w:rtl/>
        </w:rPr>
        <w:t xml:space="preserve"> عَيْنِهِ، لَا أَنَّهُ قَصَدَهَا </w:t>
      </w:r>
      <w:proofErr w:type="spellStart"/>
      <w:r>
        <w:rPr>
          <w:rFonts w:ascii="Simplified Arabic" w:hAnsi="Simplified Arabic" w:cs="Simplified Arabic"/>
          <w:sz w:val="32"/>
          <w:szCs w:val="32"/>
          <w:rtl/>
        </w:rPr>
        <w:t>بِالْفَقْءِ</w:t>
      </w:r>
      <w:proofErr w:type="spellEnd"/>
      <w:r>
        <w:rPr>
          <w:rFonts w:ascii="Simplified Arabic" w:hAnsi="Simplified Arabic" w:cs="Simplified Arabic"/>
          <w:sz w:val="32"/>
          <w:szCs w:val="32"/>
          <w:rtl/>
        </w:rPr>
        <w:t xml:space="preserve">، وَتُؤَيِّدُهُ الرِّوَايَةُ الْأُخْرَى: </w:t>
      </w:r>
      <w:bookmarkStart w:id="0" w:name="_Hlk197430924"/>
      <w:r>
        <w:rPr>
          <w:rFonts w:ascii="Simplified Arabic" w:hAnsi="Simplified Arabic" w:cs="Simplified Arabic"/>
          <w:sz w:val="32"/>
          <w:szCs w:val="32"/>
          <w:rtl/>
        </w:rPr>
        <w:t>«</w:t>
      </w:r>
      <w:r>
        <w:rPr>
          <w:rFonts w:ascii="Simplified Arabic" w:hAnsi="Simplified Arabic" w:cs="Simplified Arabic"/>
          <w:b/>
          <w:bCs/>
          <w:sz w:val="32"/>
          <w:szCs w:val="32"/>
          <w:rtl/>
        </w:rPr>
        <w:t>أُرْسِلَ مَلَكُ الْمَوْتِ إِلَى مُوسَى عَلَيْهِ السَّلَامُ؛ فَلَمَّا جَاءَهُ صَكَّهُ</w:t>
      </w:r>
      <w:r>
        <w:rPr>
          <w:rStyle w:val="ab"/>
          <w:rFonts w:ascii="Simplified Arabic" w:eastAsiaTheme="majorEastAsia" w:hAnsi="Simplified Arabic" w:cs="Simplified Arabic"/>
          <w:b/>
          <w:bCs/>
          <w:sz w:val="32"/>
          <w:szCs w:val="32"/>
          <w:rtl/>
        </w:rPr>
        <w:t>(</w:t>
      </w:r>
      <w:r>
        <w:rPr>
          <w:rFonts w:ascii="Simplified Arabic" w:hAnsi="Simplified Arabic" w:cs="Simplified Arabic"/>
          <w:sz w:val="32"/>
          <w:szCs w:val="32"/>
          <w:rtl/>
        </w:rPr>
        <w:footnoteReference w:id="9"/>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فَفَقَأَ عَيْنَهُ</w:t>
      </w:r>
      <w:r>
        <w:rPr>
          <w:rFonts w:ascii="Simplified Arabic" w:hAnsi="Simplified Arabic" w:cs="Simplified Arabic"/>
          <w:sz w:val="32"/>
          <w:szCs w:val="32"/>
          <w:rtl/>
        </w:rPr>
        <w:t>» رَوَاهُ مُسْلِمٌ. قَالَ ابْنُ الْجَوْزِيِّ رَحِمَهُ اللَّهُ: (قَدْ يَخْفَى الْمَلَكُ عَلَى النَّبِيِّ- إِذَا جَاءَ فِي صُورَةِ الْبَشَرِ؛ كَمَا خَفِيَت</w:t>
      </w:r>
      <w:r>
        <w:rPr>
          <w:rFonts w:ascii="Simplified Arabic" w:hAnsi="Simplified Arabic" w:cs="Simplified Arabic"/>
          <w:color w:val="000000"/>
          <w:sz w:val="32"/>
          <w:szCs w:val="32"/>
          <w:rtl/>
        </w:rPr>
        <w:t>ِ ا</w:t>
      </w:r>
      <w:r>
        <w:rPr>
          <w:rFonts w:ascii="Simplified Arabic" w:hAnsi="Simplified Arabic" w:cs="Simplified Arabic"/>
          <w:sz w:val="32"/>
          <w:szCs w:val="32"/>
          <w:rtl/>
        </w:rPr>
        <w:t>لْمَلَائِكَةُ عَلَى إِبْرَاهِيمَ وَلُوطٍ، وَخَفِيَ جِبْرِيلُ عَلَى نَبِيِّنَا- لَمَّا جَاءَهُ فِي صُورَةِ رَجُلٍ؛ فَسَأَلَهُ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لْإِسْلَامِ وَالْإِيمَانِ.</w:t>
      </w:r>
    </w:p>
    <w:p w14:paraId="63D2F5AC" w14:textId="6A8C2A85"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فَعَلَى هَذَا نَقُولُ</w:t>
      </w:r>
      <w:r>
        <w:rPr>
          <w:rFonts w:ascii="Simplified Arabic" w:hAnsi="Simplified Arabic" w:cs="Simplified Arabic"/>
          <w:sz w:val="32"/>
          <w:szCs w:val="32"/>
          <w:rtl/>
        </w:rPr>
        <w:t>: دَفَعَهُ مُوسَى وَلَمْ يَعْرِفْهُ، (فَصَادَفَتْ تِلْكَ الدَّفْعَةُ عَيْنَهُ الْمُرَكَّبَةَ فِي الصُّورَةِ الْبَشَرِيَّةِ لَا الْعَيْنَ الْمَلَكِيَّةَ، فَلَمَّا ذَهَبَ مَلَكُ الْمَوْتِ عَادَ وَقَدْ رُدَّتْ عَيْنُهُ، فَتَبَيَّنَ مُوسَى أَنَّهُ الْمَلَكُ فَاسْتَسْلَمَ لِقَضَاءِ اللَّهِ سُبْحَانَهُ)</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فَلَيْسَ فِي الْحَدِيثِ تَصْرِيحٌ بِأَنَّ مُوسَى عَلَيْهِ السَّلَامُ تَعَمَّدَ </w:t>
      </w:r>
      <w:proofErr w:type="spellStart"/>
      <w:r>
        <w:rPr>
          <w:rFonts w:ascii="Simplified Arabic" w:hAnsi="Simplified Arabic" w:cs="Simplified Arabic"/>
          <w:sz w:val="32"/>
          <w:szCs w:val="32"/>
          <w:rtl/>
        </w:rPr>
        <w:t>فَقْءَ</w:t>
      </w:r>
      <w:proofErr w:type="spellEnd"/>
      <w:r>
        <w:rPr>
          <w:rFonts w:ascii="Simplified Arabic" w:hAnsi="Simplified Arabic" w:cs="Simplified Arabic"/>
          <w:sz w:val="32"/>
          <w:szCs w:val="32"/>
          <w:rtl/>
        </w:rPr>
        <w:t xml:space="preserve"> عَيْنِهِ</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sidR="00E347D3">
        <w:rPr>
          <w:rFonts w:ascii="Simplified Arabic" w:hAnsi="Simplified Arabic" w:cs="Simplified Arabic" w:hint="cs"/>
          <w:sz w:val="32"/>
          <w:szCs w:val="32"/>
          <w:rtl/>
        </w:rPr>
        <w:t xml:space="preserve"> </w:t>
      </w:r>
    </w:p>
    <w:p w14:paraId="2F27B016"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مَنْ فَقَأَ عَيْنَ الدَّاخِلِ دَارَهُ بِغَيْرِ إِذْنِهِ لَا حَرَجَ عَلَيْهِ</w:t>
      </w:r>
      <w:r>
        <w:rPr>
          <w:rFonts w:ascii="Simplified Arabic" w:hAnsi="Simplified Arabic" w:cs="Simplified Arabic"/>
          <w:sz w:val="32"/>
          <w:szCs w:val="32"/>
          <w:rtl/>
        </w:rPr>
        <w:t xml:space="preserve">: قَالَ ابْنُ حِبَّانَ رَحِمَهُ اللَّهُ: (لَمَّا كَانَ مِنْ شَرِيعَتِنَا أَنَّ مَنْ فَقَأَ عَيْنَ الدَّاخِلِ دَارَهُ بِغَيْرِ إِذْنِهِ، أَوِ النَّاظِرِ إِلَى بَيْتِهِ بِغَيْرِ أَمْرِهِ - مِنْ غَيْرِ جُنَاحٍ عَلَى فَاعِلِهِ، وَلَا حَرَجٍ عَلَى مُرْتَكِبِهِ؛ لِلْأَخْبَارِ الْجَمَّةِ الْوَارِدَةِ فِيهِ الَّتِي أَمْلَيْنَاهَا فِي غَيْرِ مَوْضِعٍ مِنْ كُتُبِنَا - كَانَ جَائِزًا اتِّفَاقُ هَذِهِ الشَّرِيعَةِ بِشَرِيعَةِ مُوسَى؛ بِإِسْقَاطِ الْحَرَجِ عَمَّنْ فَقَأَ عَيْنَ الدَّاخِلِ دَارَهُ بِغَيْرِ إِذْنِهِ، </w:t>
      </w:r>
      <w:r>
        <w:rPr>
          <w:rFonts w:ascii="Simplified Arabic" w:hAnsi="Simplified Arabic" w:cs="Simplified Arabic"/>
          <w:b/>
          <w:bCs/>
          <w:color w:val="00B0F0"/>
          <w:sz w:val="32"/>
          <w:szCs w:val="32"/>
          <w:rtl/>
        </w:rPr>
        <w:t>فَكَانَ اسْتِعْمَالُ مُوسَى هَذَا الْفِعْلَ مُبَاحًا لَهُ، وَلَا حَرَجَ عَلَيْهِ فِي فِعْلِهِ</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09B0559"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وَيُؤَيِّدُهُ</w:t>
      </w:r>
      <w:r>
        <w:rPr>
          <w:rFonts w:ascii="Simplified Arabic" w:hAnsi="Simplified Arabic" w:cs="Simplified Arabic"/>
          <w:sz w:val="32"/>
          <w:szCs w:val="32"/>
          <w:rtl/>
        </w:rPr>
        <w:t>: قَوْلُ النَّبِيِّ صَلَّى اللَّهُ عَلَيْهِ وَسَلَّمَ: «</w:t>
      </w:r>
      <w:r>
        <w:rPr>
          <w:rFonts w:ascii="Simplified Arabic" w:hAnsi="Simplified Arabic" w:cs="Simplified Arabic"/>
          <w:b/>
          <w:bCs/>
          <w:sz w:val="32"/>
          <w:szCs w:val="32"/>
          <w:rtl/>
        </w:rPr>
        <w:t>لَوْ أَنَّ رَجُلًا اطَّلَعَ عَلَيْكَ بِغَيْرِ إِذْنٍ، فَخَذَفْتَهُ</w:t>
      </w:r>
      <w:r>
        <w:rPr>
          <w:rStyle w:val="ab"/>
          <w:rFonts w:ascii="Simplified Arabic" w:eastAsiaTheme="majorEastAsia" w:hAnsi="Simplified Arabic" w:cs="Simplified Arabic"/>
          <w:b/>
          <w:bCs/>
          <w:sz w:val="32"/>
          <w:szCs w:val="32"/>
          <w:rtl/>
        </w:rPr>
        <w:t>(</w:t>
      </w:r>
      <w:r>
        <w:rPr>
          <w:rtl/>
        </w:rPr>
        <w:footnoteReference w:id="13"/>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بِحَصَاةٍ، فَفَقَأْتَ عَيْنَهُ؛ مَا كَانَ عَلَيْكَ مِنْ جُنَاحٍ</w:t>
      </w:r>
      <w:r>
        <w:rPr>
          <w:rFonts w:ascii="Simplified Arabic" w:hAnsi="Simplified Arabic" w:cs="Simplified Arabic"/>
          <w:sz w:val="32"/>
          <w:szCs w:val="32"/>
          <w:rtl/>
        </w:rPr>
        <w:t>» رَوَاهُ مُسْلِمٌ. وَقَوْلِهِ صَلَّى اللَّهُ عَلَيْهِ وَسَلَّمَ: «</w:t>
      </w:r>
      <w:r>
        <w:rPr>
          <w:rFonts w:ascii="Simplified Arabic" w:hAnsi="Simplified Arabic" w:cs="Simplified Arabic"/>
          <w:b/>
          <w:bCs/>
          <w:sz w:val="32"/>
          <w:szCs w:val="32"/>
          <w:rtl/>
        </w:rPr>
        <w:t xml:space="preserve">مَنِ اطَّلَعَ فِي بَيْتِ قَوْمٍ بِغَيْرِ إِذْنِهِمْ؛ فَقَدْ حَلَّ لَهُمْ أَنْ </w:t>
      </w:r>
      <w:proofErr w:type="spellStart"/>
      <w:r>
        <w:rPr>
          <w:rFonts w:ascii="Simplified Arabic" w:hAnsi="Simplified Arabic" w:cs="Simplified Arabic"/>
          <w:b/>
          <w:bCs/>
          <w:sz w:val="32"/>
          <w:szCs w:val="32"/>
          <w:rtl/>
        </w:rPr>
        <w:t>يَفْقَئُوا</w:t>
      </w:r>
      <w:proofErr w:type="spellEnd"/>
      <w:r>
        <w:rPr>
          <w:rFonts w:ascii="Simplified Arabic" w:hAnsi="Simplified Arabic" w:cs="Simplified Arabic"/>
          <w:b/>
          <w:bCs/>
          <w:sz w:val="32"/>
          <w:szCs w:val="32"/>
          <w:rtl/>
        </w:rPr>
        <w:t xml:space="preserve"> عَيْنَهُ</w:t>
      </w:r>
      <w:r>
        <w:rPr>
          <w:rFonts w:ascii="Simplified Arabic" w:hAnsi="Simplified Arabic" w:cs="Simplified Arabic"/>
          <w:sz w:val="32"/>
          <w:szCs w:val="32"/>
          <w:rtl/>
        </w:rPr>
        <w:t>» رَوَاهُ مُسْلِمٌ.</w:t>
      </w:r>
    </w:p>
    <w:p w14:paraId="7628FA80"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أَيُّهَا الْمُسْلِمُونَ.. </w:t>
      </w:r>
      <w:r>
        <w:rPr>
          <w:rFonts w:ascii="Simplified Arabic" w:hAnsi="Simplified Arabic" w:cs="Simplified Arabic"/>
          <w:b/>
          <w:bCs/>
          <w:color w:val="C00000"/>
          <w:sz w:val="32"/>
          <w:szCs w:val="32"/>
          <w:rtl/>
        </w:rPr>
        <w:t>وَمِنْ أَهَمِّ الْفَوَائِدِ مِنْ قِصَّةِ مُوسَى وَمَلَكِ الْمَوْتِ</w:t>
      </w:r>
      <w:r>
        <w:rPr>
          <w:rFonts w:ascii="Simplified Arabic" w:hAnsi="Simplified Arabic" w:cs="Simplified Arabic"/>
          <w:sz w:val="32"/>
          <w:szCs w:val="32"/>
          <w:rtl/>
        </w:rPr>
        <w:t xml:space="preserve">: </w:t>
      </w:r>
    </w:p>
    <w:p w14:paraId="1D1EF22B"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ابْتِلَاءُ الْإِنْسَانِ بِالْإِيمَانِ بِالْغَيْبِ</w:t>
      </w:r>
      <w:r>
        <w:rPr>
          <w:rFonts w:ascii="Simplified Arabic" w:hAnsi="Simplified Arabic" w:cs="Simplified Arabic"/>
          <w:sz w:val="32"/>
          <w:szCs w:val="32"/>
          <w:rtl/>
        </w:rPr>
        <w:t>: فَاللَّهُ تَعَالَى جَعَلَ مِنْ أَخَصِّ خَصَائِصِ الْمُؤْمِنِينَ أَنَّهُمْ يُؤْمِنُونَ بِالْغَيْبِ: {</w:t>
      </w:r>
      <w:r>
        <w:rPr>
          <w:rFonts w:cs="Simplified Arabic"/>
          <w:b/>
          <w:bCs/>
          <w:color w:val="00B050"/>
          <w:sz w:val="32"/>
          <w:szCs w:val="32"/>
          <w:rtl/>
          <w:lang w:eastAsia="ar-SA"/>
        </w:rPr>
        <w:t>الَّذِينَ يُؤْمِنُونَ بِالْغَيْبِ</w:t>
      </w:r>
      <w:r>
        <w:rPr>
          <w:rFonts w:ascii="Simplified Arabic" w:hAnsi="Simplified Arabic" w:cs="Simplified Arabic"/>
          <w:sz w:val="32"/>
          <w:szCs w:val="32"/>
          <w:rtl/>
        </w:rPr>
        <w:t xml:space="preserve">} [الْبَقَرَةِ: 3]؛ فَهَذَا الْحَدِيثُ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لْغَيْبِ الَّذِي يُبْتَلَى الْمُؤْمِنُونَ بِالْإِيمَانِ بِهِ.</w:t>
      </w:r>
    </w:p>
    <w:p w14:paraId="473D243A"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مُشَاهَدَةُ الْأَنْبِيَاءِ لِلْمَلَائِكَةِ، وَمِنْهُمْ مَلَكُ الْمَوْتِ</w:t>
      </w:r>
      <w:r>
        <w:rPr>
          <w:rFonts w:ascii="Simplified Arabic" w:hAnsi="Simplified Arabic" w:cs="Simplified Arabic"/>
          <w:sz w:val="32"/>
          <w:szCs w:val="32"/>
          <w:rtl/>
        </w:rPr>
        <w:t>: وَهُوَ ثَابِتٌ بِالْكِتَابِ وَالسُّنَّةِ.</w:t>
      </w:r>
    </w:p>
    <w:p w14:paraId="0FA39F4A"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الْمَلَكُ لَهُ قُدْرَةٌ عَلَى التَّصَوُّرِ بِصُورَةٍ غَيْرِ صُورَتِهِ</w:t>
      </w:r>
      <w:r>
        <w:rPr>
          <w:rFonts w:ascii="Simplified Arabic" w:hAnsi="Simplified Arabic" w:cs="Simplified Arabic"/>
          <w:sz w:val="32"/>
          <w:szCs w:val="32"/>
          <w:rtl/>
        </w:rPr>
        <w:t>: قَالَ تَعَالَى – فِي شَأْنِ مَرْيَمَ عَلَيْهَا السَّلَامُ: {</w:t>
      </w:r>
      <w:r>
        <w:rPr>
          <w:rFonts w:cs="Simplified Arabic"/>
          <w:b/>
          <w:bCs/>
          <w:color w:val="00B050"/>
          <w:sz w:val="32"/>
          <w:szCs w:val="32"/>
          <w:rtl/>
        </w:rPr>
        <w:t>فَأَرْسَلْنَا إِلَيْهَا رُوحَنَا فَتَمَثَّلَ لَهَا بَشَرًا سَوِيًّا</w:t>
      </w:r>
      <w:r>
        <w:rPr>
          <w:rFonts w:ascii="Simplified Arabic" w:hAnsi="Simplified Arabic" w:cs="Simplified Arabic"/>
          <w:sz w:val="32"/>
          <w:szCs w:val="32"/>
          <w:rtl/>
        </w:rPr>
        <w:t>} [مَرْيَمَ: 17]</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32281AC"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الْأَنْبِيَاءُ لَا يَخْرُجُونَ عَنْ بَشَرِيَّتِهِمْ</w:t>
      </w:r>
      <w:r>
        <w:rPr>
          <w:rFonts w:ascii="Simplified Arabic" w:hAnsi="Simplified Arabic" w:cs="Simplified Arabic"/>
          <w:sz w:val="32"/>
          <w:szCs w:val="32"/>
          <w:rtl/>
        </w:rPr>
        <w:t>: خَاصَّةً فِي بَعْضِ الْمَوَاقِفِ؛ كَمَا جَرَى لِمُوسَى عَلَيْهِ السَّلَامُ، قَالَ تَعَالَى: {</w:t>
      </w:r>
      <w:r>
        <w:rPr>
          <w:rFonts w:cs="Simplified Arabic"/>
          <w:b/>
          <w:bCs/>
          <w:color w:val="00B050"/>
          <w:sz w:val="32"/>
          <w:szCs w:val="32"/>
          <w:rtl/>
        </w:rPr>
        <w:t>قُلْ إِنَّمَا أَنَا بَشَرٌ مِثْلُكُمْ</w:t>
      </w:r>
      <w:r>
        <w:rPr>
          <w:rFonts w:ascii="Simplified Arabic" w:hAnsi="Simplified Arabic" w:cs="Simplified Arabic"/>
          <w:sz w:val="32"/>
          <w:szCs w:val="32"/>
          <w:rtl/>
        </w:rPr>
        <w:t>} [الْكَهْفِ: 110].</w:t>
      </w:r>
    </w:p>
    <w:p w14:paraId="2DD56845"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فَضْلُ الْمَوْتِ فِي الْأَرْضِ الْمُقَدَّسَةِ</w:t>
      </w:r>
      <w:r>
        <w:rPr>
          <w:rFonts w:ascii="Simplified Arabic" w:hAnsi="Simplified Arabic" w:cs="Simplified Arabic"/>
          <w:sz w:val="32"/>
          <w:szCs w:val="32"/>
          <w:rtl/>
        </w:rPr>
        <w:t>: فَقَدْ وَرَدَ فِي رِوَايَةٍ أُخْرَى: «</w:t>
      </w:r>
      <w:r>
        <w:rPr>
          <w:rFonts w:ascii="Simplified Arabic" w:hAnsi="Simplified Arabic" w:cs="Simplified Arabic"/>
          <w:b/>
          <w:bCs/>
          <w:sz w:val="32"/>
          <w:szCs w:val="32"/>
          <w:rtl/>
        </w:rPr>
        <w:t>فَسَأَلَ اللَّهَ أَنْ يُدْنِيَهُ مِنَ الْأَرْضِ الْمُقَدَّسَةِ رَمْيَةً بِحَجَرٍ</w:t>
      </w:r>
      <w:r>
        <w:rPr>
          <w:rFonts w:ascii="Simplified Arabic" w:hAnsi="Simplified Arabic" w:cs="Simplified Arabic"/>
          <w:sz w:val="32"/>
          <w:szCs w:val="32"/>
          <w:rtl/>
        </w:rPr>
        <w:t>» رَوَاهُ الْبُخَارِيُّ وَمُسْلِمٌ. قَالَ النَّوَوِيُّ رَحِمَهُ اللَّهُ: (وَأَمَّا سُؤَالُهُ ‌الْإِدْنَاءَ ‌مِنَ ‌الْأَرْضِ الْمُقَدَّسَةِ؛ فَلِشَرَفِهَا، وَفَضِيلَةِ مَنْ فِيهَا مِنَ الْمَدْفُونِينَ مِنَ الْأَنْبِيَاءِ وَغَيْرِهِمْ. قَالَ بَعْضُ الْعُلَمَاءِ: وَإِنَّمَا سَأَلَ الْإِدْنَاءَ، وَلَمْ يَسْأَلْ نَفْسَ بَيْتِ الْمَقْدِسِ؛ لِأَنَّهُ خَافَ أَنْ يَكُونَ قَبْرُهُ مَشْهُورًا عِنْدَهُمْ، فَيَفْتَتِنَ بِهِ النَّاسُ، وَفِي هَذَا اسْتِحْبَابُ الدَّفْنِ فِي الْمَوَاضِعِ الْفَاضِلَةِ، وَالْمَوَاطِنِ الْمُبَارَكَةِ)</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F0DEF2A"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جَوَازُ الدَّفْنِ فِي مَكَانٍ مُعَيَّنٍ</w:t>
      </w:r>
      <w:r>
        <w:rPr>
          <w:rFonts w:ascii="Simplified Arabic" w:hAnsi="Simplified Arabic" w:cs="Simplified Arabic"/>
          <w:sz w:val="32"/>
          <w:szCs w:val="32"/>
          <w:rtl/>
        </w:rPr>
        <w:t>: خَاصَّةً إِذَا كَانَ لِهَذَا الْمَكَانِ فَضْلٌ؛ لِقَوْلِ النَّبِيِّ صَلَّى اللَّهُ عَلَيْهِ وَسَلَّمَ: «</w:t>
      </w:r>
      <w:r>
        <w:rPr>
          <w:rFonts w:ascii="Simplified Arabic" w:hAnsi="Simplified Arabic" w:cs="Simplified Arabic"/>
          <w:b/>
          <w:bCs/>
          <w:sz w:val="32"/>
          <w:szCs w:val="32"/>
          <w:rtl/>
        </w:rPr>
        <w:t>وَاللَّهِ لَوْ أَنِّي عِنْدَهُ؛ لَأَرَيْتُكُمْ قَبْرَهُ إِلَى جَانِبِ الطَّرِيقِ عِنْدَ الْكَثِيبِ الْأَحْمَرِ</w:t>
      </w:r>
      <w:r>
        <w:rPr>
          <w:rFonts w:ascii="Simplified Arabic" w:hAnsi="Simplified Arabic" w:cs="Simplified Arabic"/>
          <w:sz w:val="32"/>
          <w:szCs w:val="32"/>
          <w:rtl/>
        </w:rPr>
        <w:t>»، وَهَذَا الْكَثِيبُ هُوَ بِطَرِيقِ بَيْتِ الْمَقْدِسِ</w:t>
      </w:r>
      <w:r>
        <w:rPr>
          <w:rStyle w:val="ab"/>
          <w:rFonts w:ascii="Simplified Arabic" w:eastAsiaTheme="majorEastAsia" w:hAnsi="Simplified Arabic" w:cs="Simplified Arabic"/>
          <w:sz w:val="32"/>
          <w:szCs w:val="32"/>
          <w:rtl/>
        </w:rPr>
        <w:t>(</w:t>
      </w:r>
      <w:r>
        <w:rPr>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49CFEC5"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كَرَامَةُ الْأَنْبِيَاءِ عَلَى رَبِّهِمْ، وَعَظِيمُ فَضْلِهِمْ:</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لِأَنَّ اللَّهَ تَعَالَى يُخَيِّرُهُمْ عِنْدَ الْمَوْتِ بَيْنَ الْحَيَاةِ، وَبَيْنَ لِقَاءِ اللَّهِ تَعَالَى؛ كَمَا قَالَ النَّبِيُّ صَلَّى اللَّهُ عَلَيْهِ وَسَلَّمَ: «</w:t>
      </w:r>
      <w:r>
        <w:rPr>
          <w:rFonts w:ascii="Simplified Arabic" w:hAnsi="Simplified Arabic" w:cs="Simplified Arabic"/>
          <w:b/>
          <w:bCs/>
          <w:sz w:val="32"/>
          <w:szCs w:val="32"/>
          <w:rtl/>
        </w:rPr>
        <w:t>لَمْ يُقْبَضْ نَبِيٌّ حَتَّى يَرَى مَقْعَدَهُ مِنَ الْجَنَّةِ، ثُمَّ يُخَيَّرَ</w:t>
      </w:r>
      <w:r>
        <w:rPr>
          <w:rFonts w:ascii="Simplified Arabic" w:hAnsi="Simplified Arabic" w:cs="Simplified Arabic"/>
          <w:sz w:val="32"/>
          <w:szCs w:val="32"/>
          <w:rtl/>
        </w:rPr>
        <w:t>» رَوَاهُ الْبُخَارِيُّ وَمُسْلِمٌ؛ وَلِهَذَا كَانَتْ آخِرُ كَلِمَةٍ تَكَلَّمَ بِهَا نَبِيُّنَا صَلَّى اللَّهُ عَلَيْهِ وَسَلَّمَ: «</w:t>
      </w:r>
      <w:r>
        <w:rPr>
          <w:rFonts w:ascii="Simplified Arabic" w:hAnsi="Simplified Arabic" w:cs="Simplified Arabic"/>
          <w:b/>
          <w:bCs/>
          <w:sz w:val="32"/>
          <w:szCs w:val="32"/>
          <w:rtl/>
        </w:rPr>
        <w:t>اللَّهُمَّ الرَّفِيقَ الْأَعْلَى</w:t>
      </w:r>
      <w:r>
        <w:rPr>
          <w:rFonts w:ascii="Simplified Arabic" w:hAnsi="Simplified Arabic" w:cs="Simplified Arabic"/>
          <w:sz w:val="32"/>
          <w:szCs w:val="32"/>
          <w:rtl/>
        </w:rPr>
        <w:t>» مُتَّفَقٌ عَلَيْهِ.</w:t>
      </w:r>
    </w:p>
    <w:p w14:paraId="15E67D3F"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8- جَوَازُ الزِّيَادَةِ فِي الْعُمْرِ</w:t>
      </w:r>
      <w:r>
        <w:rPr>
          <w:rFonts w:ascii="Simplified Arabic" w:hAnsi="Simplified Arabic" w:cs="Simplified Arabic"/>
          <w:sz w:val="32"/>
          <w:szCs w:val="32"/>
          <w:rtl/>
        </w:rPr>
        <w:t>: لِقَوْلِهِ: «</w:t>
      </w:r>
      <w:r>
        <w:rPr>
          <w:rFonts w:ascii="Simplified Arabic" w:hAnsi="Simplified Arabic" w:cs="Simplified Arabic"/>
          <w:b/>
          <w:bCs/>
          <w:sz w:val="32"/>
          <w:szCs w:val="32"/>
          <w:rtl/>
        </w:rPr>
        <w:t>فَمَا تَوَارَتْ يَدُكَ مِنْ شَعْرَةٍ؛ فَإِنَّكَ تَعِيشُ بِهَا سَنَةً</w:t>
      </w:r>
      <w:r>
        <w:rPr>
          <w:rFonts w:ascii="Simplified Arabic" w:hAnsi="Simplified Arabic" w:cs="Simplified Arabic"/>
          <w:sz w:val="32"/>
          <w:szCs w:val="32"/>
          <w:rtl/>
        </w:rPr>
        <w:t>»؛ وَلِقَوْلِهِ صَلَّى اللَّهُ عَلَيْهِ وَسَلَّمَ: «</w:t>
      </w:r>
      <w:r>
        <w:rPr>
          <w:rFonts w:ascii="Simplified Arabic" w:hAnsi="Simplified Arabic" w:cs="Simplified Arabic"/>
          <w:b/>
          <w:bCs/>
          <w:sz w:val="32"/>
          <w:szCs w:val="32"/>
          <w:rtl/>
        </w:rPr>
        <w:t>مَنْ سَرَّهُ أَنْ يُبْسَطَ لَهُ رِزْقُهُ، أَوْ يُنْسَأَ</w:t>
      </w:r>
      <w:r>
        <w:rPr>
          <w:rStyle w:val="ab"/>
          <w:rFonts w:ascii="Simplified Arabic" w:eastAsiaTheme="majorEastAsia" w:hAnsi="Simplified Arabic" w:cs="Simplified Arabic"/>
          <w:b/>
          <w:bCs/>
          <w:sz w:val="32"/>
          <w:szCs w:val="32"/>
          <w:rtl/>
        </w:rPr>
        <w:t>(</w:t>
      </w:r>
      <w:r>
        <w:rPr>
          <w:rtl/>
        </w:rPr>
        <w:footnoteReference w:id="17"/>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لَهُ فِي أَثَرِهِ</w:t>
      </w:r>
      <w:r>
        <w:rPr>
          <w:rStyle w:val="ab"/>
          <w:rFonts w:ascii="Simplified Arabic" w:eastAsiaTheme="majorEastAsia" w:hAnsi="Simplified Arabic" w:cs="Simplified Arabic"/>
          <w:b/>
          <w:bCs/>
          <w:sz w:val="32"/>
          <w:szCs w:val="32"/>
          <w:rtl/>
        </w:rPr>
        <w:t>(</w:t>
      </w:r>
      <w:r>
        <w:rPr>
          <w:rtl/>
        </w:rPr>
        <w:footnoteReference w:id="18"/>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فَلْيَصِلْ رَحِمَهُ</w:t>
      </w:r>
      <w:r>
        <w:rPr>
          <w:rFonts w:ascii="Simplified Arabic" w:hAnsi="Simplified Arabic" w:cs="Simplified Arabic"/>
          <w:sz w:val="32"/>
          <w:szCs w:val="32"/>
          <w:rtl/>
        </w:rPr>
        <w:t>» رَوَاهُ الْبُخَارِيُّ وَمُسْلِمٌ، وَهُوَ يُؤَيِّدُ قَوْلَهُ تَعَالَى: {</w:t>
      </w:r>
      <w:r>
        <w:rPr>
          <w:rFonts w:cs="Simplified Arabic"/>
          <w:b/>
          <w:bCs/>
          <w:color w:val="00B050"/>
          <w:sz w:val="32"/>
          <w:szCs w:val="32"/>
          <w:rtl/>
        </w:rPr>
        <w:t>وَمَا يُعَمَّرُ مِنْ مُعَمَّرٍ وَلَا يُنْقَصُ مِنْ عُمُرِهِ إِلَّا فِي كِتَابٍ</w:t>
      </w:r>
      <w:r>
        <w:rPr>
          <w:rFonts w:ascii="Simplified Arabic" w:hAnsi="Simplified Arabic" w:cs="Simplified Arabic"/>
          <w:sz w:val="32"/>
          <w:szCs w:val="32"/>
          <w:rtl/>
        </w:rPr>
        <w:t>} [فَاطِرٍ: 11]. قَالَ ابْنُ حَجَرٍ رَحِمَهُ اللَّهُ: (اسْتُدِلَّ بِهِ عَلَى جَوَازِ الزِّيَادَةِ فِي الْعُمُرِ، وَأَنَّهُ زِيَادَةٌ وَنَقْصٌ فِي الْحَقِيقَةِ)</w:t>
      </w:r>
      <w:r>
        <w:rPr>
          <w:rStyle w:val="ab"/>
          <w:rFonts w:ascii="Simplified Arabic" w:eastAsiaTheme="majorEastAsia" w:hAnsi="Simplified Arabic" w:cs="Simplified Arabic"/>
          <w:sz w:val="32"/>
          <w:szCs w:val="32"/>
          <w:rtl/>
        </w:rPr>
        <w:t>(</w:t>
      </w:r>
      <w:r>
        <w:rPr>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وَهَذَا أَصَحُّ الْقَوْلَيْنِ فِي الْمَسْأَلَةِ</w:t>
      </w:r>
      <w:r>
        <w:rPr>
          <w:rStyle w:val="ab"/>
          <w:rFonts w:ascii="Simplified Arabic" w:eastAsiaTheme="majorEastAsia" w:hAnsi="Simplified Arabic" w:cs="Simplified Arabic"/>
          <w:sz w:val="32"/>
          <w:szCs w:val="32"/>
          <w:rtl/>
        </w:rPr>
        <w:t>(</w:t>
      </w:r>
      <w:r>
        <w:rPr>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65F9DC6" w14:textId="77777777" w:rsidR="00894183" w:rsidRDefault="00894183" w:rsidP="00894183">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D347E22" w14:textId="77777777" w:rsidR="00894183" w:rsidRDefault="00894183" w:rsidP="00894183">
      <w:pPr>
        <w:ind w:firstLine="720"/>
        <w:jc w:val="both"/>
        <w:rPr>
          <w:rFonts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الْفَوَائِدِ وَالْعِبَرِ فِي هَذِهِ الْقِصَّةِ الْعَجِيبَةِ</w:t>
      </w:r>
      <w:r>
        <w:rPr>
          <w:rFonts w:cs="Simplified Arabic"/>
          <w:sz w:val="32"/>
          <w:szCs w:val="32"/>
          <w:rtl/>
        </w:rPr>
        <w:t>:</w:t>
      </w:r>
    </w:p>
    <w:p w14:paraId="41D7C9F3"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الشَّوْقُ إِلَى لِقَاءِ اللَّهِ تَعَالَى، لَا يُنَاقِضُ كَرَاهِيَةَ الْمَوْتِ</w:t>
      </w:r>
      <w:r>
        <w:rPr>
          <w:rFonts w:ascii="Simplified Arabic" w:hAnsi="Simplified Arabic" w:cs="Simplified Arabic"/>
          <w:sz w:val="32"/>
          <w:szCs w:val="32"/>
          <w:rtl/>
        </w:rPr>
        <w:t>: عَنْ عَائِشَةَ رَضِيَ اللَّهُ عَنْهَا قَالَتْ: قَالَ رَسُولُ اللَّهِ صَلَّى اللَّهُ عَلَيْهِ وَسَلَّمَ: «</w:t>
      </w:r>
      <w:r>
        <w:rPr>
          <w:rFonts w:ascii="Simplified Arabic" w:hAnsi="Simplified Arabic" w:cs="Simplified Arabic"/>
          <w:b/>
          <w:bCs/>
          <w:sz w:val="32"/>
          <w:szCs w:val="32"/>
          <w:rtl/>
        </w:rPr>
        <w:t>مَنْ أَحَبَّ لِقَاءَ اللَّهِ أَحَبَّ اللَّهُ لِقَاءَهُ، وَمَنْ كَرِهَ لِقَاءَ اللَّهِ كَرِهَ اللَّهُ لِقَاءَهُ</w:t>
      </w:r>
      <w:r>
        <w:rPr>
          <w:rFonts w:ascii="Simplified Arabic" w:hAnsi="Simplified Arabic" w:cs="Simplified Arabic"/>
          <w:sz w:val="32"/>
          <w:szCs w:val="32"/>
          <w:rtl/>
        </w:rPr>
        <w:t>». فَقُلْتُ: يَا نَبِيَّ اللَّهِ، أَكَرَاهِيَةُ الْمَوْتِ؛ فَكُلُّنَا نَكْرَهُ الْمَوْتَ. فَقَالَ: «</w:t>
      </w:r>
      <w:r>
        <w:rPr>
          <w:rFonts w:ascii="Simplified Arabic" w:hAnsi="Simplified Arabic" w:cs="Simplified Arabic"/>
          <w:b/>
          <w:bCs/>
          <w:sz w:val="32"/>
          <w:szCs w:val="32"/>
          <w:rtl/>
        </w:rPr>
        <w:t>لَيْسَ كَذَلِكِ، وَلَكِنَّ الْمُؤْمِنَ إِذَا بُشِّرَ بِرَحْمَةِ اللَّهِ وَرِضْوَانِهِ وَجَنَّتِهِ أَحَبَّ لِقَاءَ اللَّهِ؛ فَأَحَبَّ اللَّهُ لِقَاءَهُ، وَإِنَّ الْكَافِرَ إِذَا بُشِّرَ بِعَذَابِ اللَّهِ وَسَخَطِهِ كَرِهَ لِقَاءَ اللَّهِ؛ وَكَرِهَ اللَّهُ لِقَاءَهُ</w:t>
      </w:r>
      <w:r>
        <w:rPr>
          <w:rFonts w:ascii="Simplified Arabic" w:hAnsi="Simplified Arabic" w:cs="Simplified Arabic"/>
          <w:sz w:val="32"/>
          <w:szCs w:val="32"/>
          <w:rtl/>
        </w:rPr>
        <w:t xml:space="preserve">» رَوَاهُ مُسْلِمٌ. </w:t>
      </w:r>
    </w:p>
    <w:p w14:paraId="0E6B42D3"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الْمَوْتُ ‌أَمْرٌ ‌مَحْتُومٌ عَلَى جَمِيعِ الْبَشَرِ حَتَّى الْأَنْبِيَاءِ</w:t>
      </w:r>
      <w:r>
        <w:rPr>
          <w:rFonts w:ascii="Simplified Arabic" w:hAnsi="Simplified Arabic" w:cs="Simplified Arabic"/>
          <w:sz w:val="32"/>
          <w:szCs w:val="32"/>
          <w:rtl/>
        </w:rPr>
        <w:t>: قَالَ تَعَالَى: {</w:t>
      </w:r>
      <w:r>
        <w:rPr>
          <w:rFonts w:cs="Simplified Arabic"/>
          <w:b/>
          <w:bCs/>
          <w:color w:val="00B050"/>
          <w:sz w:val="32"/>
          <w:szCs w:val="32"/>
          <w:rtl/>
        </w:rPr>
        <w:t>كُلُّ مَنْ عَلَيْهَا فَانٍ * وَيَبْقَى وَجْهُ رَبِّكَ ذُو الْجَلَالِ وَالْإِكْرَامِ</w:t>
      </w:r>
      <w:r>
        <w:rPr>
          <w:rFonts w:ascii="Simplified Arabic" w:hAnsi="Simplified Arabic" w:cs="Simplified Arabic"/>
          <w:sz w:val="32"/>
          <w:szCs w:val="32"/>
          <w:rtl/>
        </w:rPr>
        <w:t>} [الرَّحْمَنِ: 26-27]؛ وَقَالَ سُبْحَانَهُ: {</w:t>
      </w:r>
      <w:r>
        <w:rPr>
          <w:rFonts w:cs="Simplified Arabic"/>
          <w:b/>
          <w:bCs/>
          <w:color w:val="00B050"/>
          <w:sz w:val="32"/>
          <w:szCs w:val="32"/>
          <w:rtl/>
        </w:rPr>
        <w:t>كُلُّ نَفْسٍ ذَائِقَةُ الْمَوْتِ وَإِنَّمَا تُوَفَّوْنَ أُجُورَكُمْ يَوْمَ الْقِيَامَةِ</w:t>
      </w:r>
      <w:r>
        <w:rPr>
          <w:rFonts w:ascii="Simplified Arabic" w:hAnsi="Simplified Arabic" w:cs="Simplified Arabic"/>
          <w:sz w:val="32"/>
          <w:szCs w:val="32"/>
          <w:rtl/>
        </w:rPr>
        <w:t xml:space="preserve">} [آلِ عِمْرَانَ: 185]. </w:t>
      </w:r>
    </w:p>
    <w:p w14:paraId="43EF606F"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قَبْرُ مُوسَى عَلَيْهِ السَّلَامُ فِي الْأَرْضِ الْمُقَدَّسَةِ عِنْدَ الْكَثِيبِ الْأَحْمَرِ</w:t>
      </w:r>
      <w:r>
        <w:rPr>
          <w:rFonts w:ascii="Simplified Arabic" w:hAnsi="Simplified Arabic" w:cs="Simplified Arabic"/>
          <w:sz w:val="32"/>
          <w:szCs w:val="32"/>
          <w:rtl/>
        </w:rPr>
        <w:t>: وَهُوَ مَا يُسَمَّى الْآنَ بِالْخَانِ الْأَحْمَرِ، وَمَوْضِعُهُ مَا بَيْنَ الْقُدْسِ وَأَرِيحَاءَ</w:t>
      </w:r>
      <w:r>
        <w:rPr>
          <w:rStyle w:val="ab"/>
          <w:rFonts w:ascii="Simplified Arabic" w:eastAsiaTheme="majorEastAsia" w:hAnsi="Simplified Arabic" w:cs="Simplified Arabic"/>
          <w:sz w:val="32"/>
          <w:szCs w:val="32"/>
          <w:rtl/>
        </w:rPr>
        <w:t>(</w:t>
      </w:r>
      <w:r>
        <w:rPr>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1535C9D"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قَبْرُ مُوسَى عَلَيْهِ السَّلَامُ غَيْرُ مَعْرُوفٍ بِعَيْنِهِ</w:t>
      </w:r>
      <w:r>
        <w:rPr>
          <w:rFonts w:ascii="Simplified Arabic" w:hAnsi="Simplified Arabic" w:cs="Simplified Arabic"/>
          <w:sz w:val="32"/>
          <w:szCs w:val="32"/>
          <w:rtl/>
        </w:rPr>
        <w:t>: قَالَ أَهْلُ الْعِلْمِ: (وَلَيْسَ فِي قُبُورِ الْأَنْبِيَاءِ مَا هُوَ مُحَقَّقٌ سِوَى قَبْرِ نَبِيِّنَا صَلَّى اللَّهُ عَلَيْهِ وَسَلَّمَ)</w:t>
      </w:r>
      <w:r>
        <w:rPr>
          <w:rStyle w:val="ab"/>
          <w:rFonts w:ascii="Simplified Arabic" w:eastAsiaTheme="majorEastAsia" w:hAnsi="Simplified Arabic" w:cs="Simplified Arabic"/>
          <w:sz w:val="32"/>
          <w:szCs w:val="32"/>
          <w:rtl/>
        </w:rPr>
        <w:t>(</w:t>
      </w:r>
      <w:r>
        <w:rPr>
          <w:rtl/>
        </w:rPr>
        <w:footnoteReference w:id="2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614C828"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13- الْأَنْبِيَاءُ أَحْيَاءٌ فِي قُبُورِهِمْ</w:t>
      </w:r>
      <w:r>
        <w:rPr>
          <w:rFonts w:ascii="Simplified Arabic" w:hAnsi="Simplified Arabic" w:cs="Simplified Arabic"/>
          <w:sz w:val="32"/>
          <w:szCs w:val="32"/>
          <w:rtl/>
        </w:rPr>
        <w:t>: لِقَوْلِ النَّبِيِّ صَلَّى اللَّهُ عَلَيْهِ وَسَلَّمَ: «</w:t>
      </w:r>
      <w:r>
        <w:rPr>
          <w:rFonts w:ascii="Simplified Arabic" w:hAnsi="Simplified Arabic" w:cs="Simplified Arabic"/>
          <w:b/>
          <w:bCs/>
          <w:sz w:val="32"/>
          <w:szCs w:val="32"/>
          <w:rtl/>
        </w:rPr>
        <w:t>مَرَرْتُ عَلَى مُوسَى لَيْلَةَ أُسْرِيَ بِي عِنْدَ الْكَثِيبِ الْأَحْمَرِ، وَهُوَ قَائِمٌ يُصَلِّي فِي قَبْرِهِ</w:t>
      </w:r>
      <w:r>
        <w:rPr>
          <w:rFonts w:ascii="Simplified Arabic" w:hAnsi="Simplified Arabic" w:cs="Simplified Arabic"/>
          <w:sz w:val="32"/>
          <w:szCs w:val="32"/>
          <w:rtl/>
        </w:rPr>
        <w:t>» رَوَاهُ مُسْلِمٌ.</w:t>
      </w:r>
    </w:p>
    <w:p w14:paraId="664F6731" w14:textId="77777777" w:rsidR="00894183" w:rsidRDefault="00894183" w:rsidP="0089418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لَا يَجُوزُ شَدُّ الرِّحَالِ إِلَى الْقُبُورِ وَالْمَقَامَاتِ</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لَا تُشَدُّ الرِّحَالُ</w:t>
      </w:r>
      <w:r>
        <w:rPr>
          <w:rStyle w:val="ab"/>
          <w:rFonts w:ascii="Simplified Arabic" w:eastAsiaTheme="majorEastAsia" w:hAnsi="Simplified Arabic" w:cs="Simplified Arabic"/>
          <w:b/>
          <w:bCs/>
          <w:sz w:val="32"/>
          <w:szCs w:val="32"/>
          <w:rtl/>
        </w:rPr>
        <w:t>(</w:t>
      </w:r>
      <w:r>
        <w:rPr>
          <w:rtl/>
        </w:rPr>
        <w:footnoteReference w:id="23"/>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إِلَّا إِلَى ثَلَاثَةِ مَسَاجِدَ: مَسْجِدِ الْحَرَامِ، وَمَسْجِدِي، وَمَسْجِدِ الْأَقْصَى</w:t>
      </w:r>
      <w:r>
        <w:rPr>
          <w:rFonts w:ascii="Simplified Arabic" w:hAnsi="Simplified Arabic" w:cs="Simplified Arabic"/>
          <w:sz w:val="32"/>
          <w:szCs w:val="32"/>
          <w:rtl/>
        </w:rPr>
        <w:t xml:space="preserve">» رَوَاهُ الْبُخَارِيُّ؛ فَإِنَّ السَّفَرَ إِلَى هَذِهِ الْمَوَاضِعِ مَنْهِيٌّ عَنْهُ؛ لِمَا يَتَرَتَّبُ عَلَيْهِ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لْوُقُوعِ فِي الشِّرْكِ وَالْبِدَعِ. قَالَ ابْنُ تَيْمِيَّةَ رَحِمَهُ اللَّهُ: (وَقَدْ مَرَّ النَّبِيُّ صَلَّى اللَّهُ عَلَيْهِ وَسَلَّمَ بِمُوسَى عَلَيْهِ السَّلَامُ لَيْلَةَ الْإِسْرَاءِ؛ فَرَآهُ وَهُوَ قَائِمٌ يُصَلِّي فِي قَبْرِهِ، وَمَعَ هَذَا لَمْ يَكُنْ أَحَدٌ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لصَّحَابَةِ وَالتَّابِعِينَ يُسَافِرُ إِلَيْهِ، وَلَا ذَهَبُوا إِلَيْهِ- لَمَّا دَخَلُوا الشَّامَ فِي زَمَنِ أَبِي بَكْرٍ وَعُمَرَ، كَمَا لَمْ يَكُونُوا يُسَافِرُونَ إِلَى قَبْرِ الْخَلِيلِ وَغَيْرِهِ، وَهَكَذَا كَانُوا يَفْعَلُونَ بِقُبُورِ الْأَنْبِيَاءِ وَالصَّالِحِينَ)</w:t>
      </w:r>
      <w:r>
        <w:rPr>
          <w:rStyle w:val="ab"/>
          <w:rFonts w:ascii="Simplified Arabic" w:eastAsiaTheme="majorEastAsia" w:hAnsi="Simplified Arabic" w:cs="Simplified Arabic"/>
          <w:sz w:val="32"/>
          <w:szCs w:val="32"/>
          <w:rtl/>
        </w:rPr>
        <w:t>(</w:t>
      </w:r>
      <w:r>
        <w:rPr>
          <w:rtl/>
        </w:rPr>
        <w:footnoteReference w:id="2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F36B9A4" w14:textId="77777777" w:rsidR="00894183" w:rsidRDefault="00894183" w:rsidP="00894183">
      <w:pPr>
        <w:ind w:firstLine="720"/>
        <w:jc w:val="both"/>
        <w:rPr>
          <w:rFonts w:ascii="Simplified Arabic" w:hAnsi="Simplified Arabic" w:cs="Simplified Arabic"/>
          <w:sz w:val="32"/>
          <w:szCs w:val="32"/>
          <w:rtl/>
        </w:rPr>
      </w:pPr>
    </w:p>
    <w:bookmarkEnd w:id="0"/>
    <w:p w14:paraId="417C7F33" w14:textId="77777777" w:rsidR="00894183" w:rsidRDefault="00894183" w:rsidP="00894183">
      <w:pPr>
        <w:ind w:firstLine="720"/>
        <w:jc w:val="both"/>
        <w:rPr>
          <w:rFonts w:ascii="Simplified Arabic" w:hAnsi="Simplified Arabic" w:cs="Simplified Arabic"/>
          <w:sz w:val="32"/>
          <w:szCs w:val="32"/>
          <w:rtl/>
        </w:rPr>
      </w:pPr>
    </w:p>
    <w:p w14:paraId="04D695D8" w14:textId="77777777" w:rsidR="00F45771" w:rsidRPr="00C101F0" w:rsidRDefault="00F45771" w:rsidP="00C101F0">
      <w:pPr>
        <w:rPr>
          <w:rtl/>
        </w:rPr>
      </w:pPr>
    </w:p>
    <w:sectPr w:rsidR="00F45771" w:rsidRPr="00C101F0"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9CAD" w14:textId="77777777" w:rsidR="00313D88" w:rsidRDefault="00313D88" w:rsidP="009C42C2">
      <w:r>
        <w:separator/>
      </w:r>
    </w:p>
  </w:endnote>
  <w:endnote w:type="continuationSeparator" w:id="0">
    <w:p w14:paraId="4948BDDD" w14:textId="77777777" w:rsidR="00313D88" w:rsidRDefault="00313D88" w:rsidP="009C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3729" w14:textId="77777777" w:rsidR="00313D88" w:rsidRDefault="00313D88" w:rsidP="009C42C2">
      <w:r>
        <w:separator/>
      </w:r>
    </w:p>
  </w:footnote>
  <w:footnote w:type="continuationSeparator" w:id="0">
    <w:p w14:paraId="169A32B7" w14:textId="77777777" w:rsidR="00313D88" w:rsidRDefault="00313D88" w:rsidP="009C42C2">
      <w:r>
        <w:continuationSeparator/>
      </w:r>
    </w:p>
  </w:footnote>
  <w:footnote w:id="1">
    <w:p w14:paraId="6028B153"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أَجِبْ رَبَّكَ: </w:t>
      </w:r>
      <w:r>
        <w:rPr>
          <w:rFonts w:ascii="Simplified Arabic" w:hAnsi="Simplified Arabic" w:cs="Simplified Arabic"/>
          <w:rtl/>
        </w:rPr>
        <w:t>أي: للموت، ومعناه: جِئْتُ لِقَبْضِ رُوحِكَ.</w:t>
      </w:r>
      <w:r>
        <w:rPr>
          <w:rFonts w:ascii="Simplified Arabic" w:hAnsi="Simplified Arabic" w:cs="Simplified Arabic"/>
          <w:b/>
          <w:bCs/>
          <w:rtl/>
        </w:rPr>
        <w:t xml:space="preserve"> </w:t>
      </w:r>
      <w:r>
        <w:rPr>
          <w:rFonts w:ascii="Simplified Arabic" w:hAnsi="Simplified Arabic" w:cs="Simplified Arabic"/>
          <w:rtl/>
        </w:rPr>
        <w:t>انظر: شرح النووي على مسلم، (15/128).</w:t>
      </w:r>
    </w:p>
  </w:footnote>
  <w:footnote w:id="2">
    <w:p w14:paraId="1427A947"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مَتْنِ ثَوْرٍ: </w:t>
      </w:r>
      <w:r>
        <w:rPr>
          <w:rFonts w:ascii="Simplified Arabic" w:hAnsi="Simplified Arabic" w:cs="Simplified Arabic"/>
          <w:rtl/>
        </w:rPr>
        <w:t>أي: ظهره. انظر: فتح الباري، (1/185).</w:t>
      </w:r>
    </w:p>
  </w:footnote>
  <w:footnote w:id="3">
    <w:p w14:paraId="5095C064" w14:textId="77777777" w:rsidR="00894183" w:rsidRDefault="00894183" w:rsidP="0089418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ثُمَّ مَهْ: </w:t>
      </w:r>
      <w:r>
        <w:rPr>
          <w:rFonts w:ascii="Simplified Arabic" w:hAnsi="Simplified Arabic" w:cs="Simplified Arabic"/>
          <w:rtl/>
        </w:rPr>
        <w:t xml:space="preserve">(مَهْ) هي هاء السَّكت. وهو استفهام؛ أي: ‌ثم ‌ماذا ‌يكون؟ </w:t>
      </w:r>
      <w:proofErr w:type="spellStart"/>
      <w:r>
        <w:rPr>
          <w:rFonts w:ascii="Simplified Arabic" w:hAnsi="Simplified Arabic" w:cs="Simplified Arabic"/>
          <w:rtl/>
        </w:rPr>
        <w:t>أَحَياةٌ</w:t>
      </w:r>
      <w:proofErr w:type="spellEnd"/>
      <w:r>
        <w:rPr>
          <w:rFonts w:ascii="Simplified Arabic" w:hAnsi="Simplified Arabic" w:cs="Simplified Arabic"/>
          <w:rtl/>
        </w:rPr>
        <w:t xml:space="preserve"> أم موت؟ انظر: شرح النووي على مسلم، (15/128).</w:t>
      </w:r>
    </w:p>
  </w:footnote>
  <w:footnote w:id="4">
    <w:p w14:paraId="1C028DA1"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رَمْيَةً بِحَجَر: </w:t>
      </w:r>
      <w:r>
        <w:rPr>
          <w:rFonts w:ascii="Simplified Arabic" w:hAnsi="Simplified Arabic" w:cs="Simplified Arabic"/>
          <w:rtl/>
        </w:rPr>
        <w:t xml:space="preserve">أي: قَدْر ما يَبْلُغه الحجر عند رَمْيِه. انظر: </w:t>
      </w:r>
      <w:proofErr w:type="spellStart"/>
      <w:r>
        <w:rPr>
          <w:rFonts w:ascii="Simplified Arabic" w:hAnsi="Simplified Arabic" w:cs="Simplified Arabic"/>
          <w:rtl/>
        </w:rPr>
        <w:t>المفهم</w:t>
      </w:r>
      <w:proofErr w:type="spellEnd"/>
      <w:r>
        <w:rPr>
          <w:rFonts w:ascii="Simplified Arabic" w:hAnsi="Simplified Arabic" w:cs="Simplified Arabic"/>
          <w:rtl/>
        </w:rPr>
        <w:t xml:space="preserve"> لما أشكل من تلخيص كتاب مسلم، (6/222).</w:t>
      </w:r>
    </w:p>
  </w:footnote>
  <w:footnote w:id="5">
    <w:p w14:paraId="2900100A"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الْكَثِيب: </w:t>
      </w:r>
      <w:r>
        <w:rPr>
          <w:rFonts w:ascii="Simplified Arabic" w:hAnsi="Simplified Arabic" w:cs="Simplified Arabic"/>
          <w:rtl/>
        </w:rPr>
        <w:t>هو الكَوم من الرَّمْل</w:t>
      </w:r>
      <w:r>
        <w:rPr>
          <w:rFonts w:ascii="Simplified Arabic" w:hAnsi="Simplified Arabic" w:cs="Simplified Arabic"/>
          <w:b/>
          <w:bCs/>
          <w:rtl/>
        </w:rPr>
        <w:t xml:space="preserve"> </w:t>
      </w:r>
      <w:r>
        <w:rPr>
          <w:rFonts w:ascii="Simplified Arabic" w:hAnsi="Simplified Arabic" w:cs="Simplified Arabic"/>
          <w:rtl/>
        </w:rPr>
        <w:t>المُحْدَوْدِبُ، ويُجمع كُثُبًا، وهو هنا اسم لِمَكانٍ بِعَينِه. انظر: فتح الباري، (6/509).</w:t>
      </w:r>
    </w:p>
  </w:footnote>
  <w:footnote w:id="6">
    <w:p w14:paraId="02740C1B" w14:textId="77777777" w:rsidR="00894183" w:rsidRDefault="00894183" w:rsidP="0089418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كشف المشكل من حديث الصحيحين، (3/443).</w:t>
      </w:r>
    </w:p>
  </w:footnote>
  <w:footnote w:id="7">
    <w:p w14:paraId="39010B53"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(20/321).</w:t>
      </w:r>
    </w:p>
  </w:footnote>
  <w:footnote w:id="8">
    <w:p w14:paraId="781C4CBD" w14:textId="77777777" w:rsidR="00894183" w:rsidRDefault="00894183" w:rsidP="0089418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الفتاوى الكبرى، (5/86).</w:t>
      </w:r>
    </w:p>
  </w:footnote>
  <w:footnote w:id="9">
    <w:p w14:paraId="70B8DA7B"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صَكَّهُ: </w:t>
      </w:r>
      <w:r>
        <w:rPr>
          <w:rFonts w:ascii="Simplified Arabic" w:hAnsi="Simplified Arabic" w:cs="Simplified Arabic"/>
          <w:rtl/>
        </w:rPr>
        <w:t>أي: لَطَمَه. والصَّك: ضَرْبُ الْوَجْه برؤوس الْأَصَابِع. انظر: كشف المشكل من حديث الصحيحين، (3/443).</w:t>
      </w:r>
    </w:p>
  </w:footnote>
  <w:footnote w:id="10">
    <w:p w14:paraId="7EA28934"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كشف المشكل من حديث الصحيحين، (3/444).</w:t>
      </w:r>
    </w:p>
  </w:footnote>
  <w:footnote w:id="11">
    <w:p w14:paraId="3C769F14" w14:textId="77777777" w:rsidR="00894183" w:rsidRDefault="00894183" w:rsidP="0089418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مسلم، (15/129).</w:t>
      </w:r>
    </w:p>
  </w:footnote>
  <w:footnote w:id="12">
    <w:p w14:paraId="2DC1A09A"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الإحسان في تقريب صحيح ابن حبان، (14/114، 115).</w:t>
      </w:r>
    </w:p>
  </w:footnote>
  <w:footnote w:id="13">
    <w:p w14:paraId="783B01B8"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الخَذْفُ</w:t>
      </w:r>
      <w:r>
        <w:rPr>
          <w:rFonts w:ascii="Simplified Arabic" w:hAnsi="Simplified Arabic" w:cs="Simplified Arabic"/>
          <w:rtl/>
        </w:rPr>
        <w:t>: ‌الرَّمْيُ ‌بالحَصى ‌الصِّغَارِ، بأَطراف الأَصابع. انظر: لسان العرب، (9/40).</w:t>
      </w:r>
    </w:p>
  </w:footnote>
  <w:footnote w:id="14">
    <w:p w14:paraId="0ABDDE84"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عمدة القاري شرح صحيح البخاري، للعيني (8/150).</w:t>
      </w:r>
    </w:p>
  </w:footnote>
  <w:footnote w:id="15">
    <w:p w14:paraId="310E2C5F" w14:textId="77777777" w:rsidR="00894183" w:rsidRDefault="00894183" w:rsidP="0089418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(15/128).</w:t>
      </w:r>
    </w:p>
  </w:footnote>
  <w:footnote w:id="16">
    <w:p w14:paraId="07C8F7C1"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w:t>
      </w:r>
      <w:proofErr w:type="spellStart"/>
      <w:r>
        <w:rPr>
          <w:rFonts w:ascii="Simplified Arabic" w:hAnsi="Simplified Arabic" w:cs="Simplified Arabic"/>
          <w:rtl/>
        </w:rPr>
        <w:t>المفهم</w:t>
      </w:r>
      <w:proofErr w:type="spellEnd"/>
      <w:r>
        <w:rPr>
          <w:rFonts w:ascii="Simplified Arabic" w:hAnsi="Simplified Arabic" w:cs="Simplified Arabic"/>
          <w:rtl/>
        </w:rPr>
        <w:t xml:space="preserve"> لما أشكل من تلخيص كتاب مسلم، (6/192).</w:t>
      </w:r>
    </w:p>
  </w:footnote>
  <w:footnote w:id="17">
    <w:p w14:paraId="43D56647"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يُنْسَأَ</w:t>
      </w:r>
      <w:r>
        <w:rPr>
          <w:rFonts w:ascii="Simplified Arabic" w:hAnsi="Simplified Arabic" w:cs="Simplified Arabic"/>
          <w:rtl/>
        </w:rPr>
        <w:t>: يُؤَخَّر. والنَّسئُ: التَّأْخِيرُ. انظر: النهاية في غريب الحديث والأثر، (5/44).</w:t>
      </w:r>
    </w:p>
  </w:footnote>
  <w:footnote w:id="18">
    <w:p w14:paraId="6CC1905A"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أَثَرِهِ</w:t>
      </w:r>
      <w:r>
        <w:rPr>
          <w:rFonts w:ascii="Simplified Arabic" w:hAnsi="Simplified Arabic" w:cs="Simplified Arabic"/>
          <w:rtl/>
        </w:rPr>
        <w:t>: أَجِلِه. والأَثَرُ: الأجَل، وَسُمِّيَ بِهِ؛ لِأَنَّهُ يَتْبَعُ الْعُمُرَ. انظر: النهاية في غريب الحديث والأثر، (1/23).</w:t>
      </w:r>
    </w:p>
  </w:footnote>
  <w:footnote w:id="19">
    <w:p w14:paraId="58CBAF60"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(6/443).</w:t>
      </w:r>
    </w:p>
  </w:footnote>
  <w:footnote w:id="20">
    <w:p w14:paraId="1913D842" w14:textId="77777777" w:rsidR="00894183" w:rsidRDefault="00894183" w:rsidP="0089418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المنعم شرح صحيح مسلم، (9/275)؛ تنبيه الأفاضل على ما ورد في زيادة العمر ونقصانه من الدلائل، للشوكاني (ص5) وما بعدها؛ البحر المحيط الثجاج، (38/144).</w:t>
      </w:r>
    </w:p>
  </w:footnote>
  <w:footnote w:id="21">
    <w:p w14:paraId="295C2269" w14:textId="77777777" w:rsidR="00894183" w:rsidRDefault="00894183" w:rsidP="0089418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أَرِيحَاءَ</w:t>
      </w:r>
      <w:r>
        <w:rPr>
          <w:rFonts w:ascii="Simplified Arabic" w:hAnsi="Simplified Arabic" w:cs="Simplified Arabic"/>
          <w:rtl/>
        </w:rPr>
        <w:t>: اسْمُ قَرْيَةٍ بالغَور قَرِيبًا مِنَ الْقُدْسِ. انظر: النهاية في غريب الحديث والأثر، (1/43).</w:t>
      </w:r>
    </w:p>
  </w:footnote>
  <w:footnote w:id="22">
    <w:p w14:paraId="4EA0E618" w14:textId="77777777" w:rsidR="00894183" w:rsidRDefault="00894183" w:rsidP="00894183">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البحر المحيط الثجاج في شرح صحيح مسلم بن الحجاج، للإثْيوبي (38/ 144). وانظر: مجموع الفتاوى، لابن تيمية (4/516).</w:t>
      </w:r>
    </w:p>
  </w:footnote>
  <w:footnote w:id="23">
    <w:p w14:paraId="0DA7F94B" w14:textId="77777777" w:rsidR="00894183" w:rsidRDefault="00894183" w:rsidP="00894183">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الرِّحَال</w:t>
      </w:r>
      <w:r>
        <w:rPr>
          <w:rFonts w:ascii="Simplified Arabic" w:hAnsi="Simplified Arabic" w:cs="Simplified Arabic"/>
          <w:sz w:val="20"/>
          <w:szCs w:val="20"/>
          <w:rtl/>
        </w:rPr>
        <w:t>: جَمْعُ الرَّحْل، وهو كُلُّ شَيْءٍ ‌يُعَدُّ ‌لِلرَّحِيلِ؛ مِنْ وِعَاءٍ لِلْمَتَاعِ، وَمَرْكَبٍ لِلْبَعِيرِ، وَحِلْسٍ وَرَسَنٍ. وَجَمْعُهُ: أَرْحُلٌ وَرِحَالٌ. انظر: المصباح المنير، للفيومي (1/ 222).</w:t>
      </w:r>
    </w:p>
  </w:footnote>
  <w:footnote w:id="24">
    <w:p w14:paraId="00136C2B" w14:textId="77777777" w:rsidR="00894183" w:rsidRDefault="00894183" w:rsidP="00894183">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(27/272).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20"/>
    <w:rsid w:val="00000DD7"/>
    <w:rsid w:val="000014CA"/>
    <w:rsid w:val="000041CD"/>
    <w:rsid w:val="000052F3"/>
    <w:rsid w:val="00012528"/>
    <w:rsid w:val="000219B0"/>
    <w:rsid w:val="00024A7B"/>
    <w:rsid w:val="000359B0"/>
    <w:rsid w:val="00040334"/>
    <w:rsid w:val="00040A20"/>
    <w:rsid w:val="00067B1A"/>
    <w:rsid w:val="000A2591"/>
    <w:rsid w:val="000B20C3"/>
    <w:rsid w:val="000B28AF"/>
    <w:rsid w:val="000B3016"/>
    <w:rsid w:val="000D236A"/>
    <w:rsid w:val="000F2FCE"/>
    <w:rsid w:val="000F7033"/>
    <w:rsid w:val="00101289"/>
    <w:rsid w:val="0010655B"/>
    <w:rsid w:val="00111D1B"/>
    <w:rsid w:val="00126614"/>
    <w:rsid w:val="00134940"/>
    <w:rsid w:val="00134EE6"/>
    <w:rsid w:val="001449A6"/>
    <w:rsid w:val="0015150A"/>
    <w:rsid w:val="001567C6"/>
    <w:rsid w:val="001629FD"/>
    <w:rsid w:val="00162CA3"/>
    <w:rsid w:val="0018377E"/>
    <w:rsid w:val="00193040"/>
    <w:rsid w:val="00194379"/>
    <w:rsid w:val="00197E2A"/>
    <w:rsid w:val="001C1F94"/>
    <w:rsid w:val="001D2C51"/>
    <w:rsid w:val="001D35FB"/>
    <w:rsid w:val="001D5897"/>
    <w:rsid w:val="001D5FA2"/>
    <w:rsid w:val="001E2639"/>
    <w:rsid w:val="001F088C"/>
    <w:rsid w:val="001F2BC2"/>
    <w:rsid w:val="001F4648"/>
    <w:rsid w:val="001F553B"/>
    <w:rsid w:val="0020221F"/>
    <w:rsid w:val="002026F9"/>
    <w:rsid w:val="002069B5"/>
    <w:rsid w:val="002117B9"/>
    <w:rsid w:val="00231D27"/>
    <w:rsid w:val="00235388"/>
    <w:rsid w:val="00240E94"/>
    <w:rsid w:val="00240EA3"/>
    <w:rsid w:val="0024133A"/>
    <w:rsid w:val="00242AEB"/>
    <w:rsid w:val="00250340"/>
    <w:rsid w:val="002629A6"/>
    <w:rsid w:val="00264B6F"/>
    <w:rsid w:val="00264D0B"/>
    <w:rsid w:val="00282C9E"/>
    <w:rsid w:val="00291ABE"/>
    <w:rsid w:val="002929B0"/>
    <w:rsid w:val="002C002C"/>
    <w:rsid w:val="002C002E"/>
    <w:rsid w:val="002C0843"/>
    <w:rsid w:val="002C1A32"/>
    <w:rsid w:val="002C2213"/>
    <w:rsid w:val="002D2256"/>
    <w:rsid w:val="002D4FF4"/>
    <w:rsid w:val="002D720B"/>
    <w:rsid w:val="002F59C9"/>
    <w:rsid w:val="002F772C"/>
    <w:rsid w:val="00313D88"/>
    <w:rsid w:val="00316ADC"/>
    <w:rsid w:val="003223CF"/>
    <w:rsid w:val="00322E56"/>
    <w:rsid w:val="0032421C"/>
    <w:rsid w:val="00327FA9"/>
    <w:rsid w:val="00333400"/>
    <w:rsid w:val="003343A7"/>
    <w:rsid w:val="00350DFC"/>
    <w:rsid w:val="00357144"/>
    <w:rsid w:val="003645D0"/>
    <w:rsid w:val="00367FBD"/>
    <w:rsid w:val="003722D7"/>
    <w:rsid w:val="0037736A"/>
    <w:rsid w:val="003816D8"/>
    <w:rsid w:val="003939E6"/>
    <w:rsid w:val="003A00A5"/>
    <w:rsid w:val="003A0D17"/>
    <w:rsid w:val="003A217C"/>
    <w:rsid w:val="003A55F8"/>
    <w:rsid w:val="003A59B4"/>
    <w:rsid w:val="003C17B5"/>
    <w:rsid w:val="003C1CD0"/>
    <w:rsid w:val="003C733F"/>
    <w:rsid w:val="003D54D6"/>
    <w:rsid w:val="003D7DFF"/>
    <w:rsid w:val="003E3830"/>
    <w:rsid w:val="003E467E"/>
    <w:rsid w:val="003F19CA"/>
    <w:rsid w:val="003F67DB"/>
    <w:rsid w:val="003F68CC"/>
    <w:rsid w:val="004026F0"/>
    <w:rsid w:val="00405AA3"/>
    <w:rsid w:val="004222D5"/>
    <w:rsid w:val="00422B07"/>
    <w:rsid w:val="004419F0"/>
    <w:rsid w:val="00442413"/>
    <w:rsid w:val="00470B28"/>
    <w:rsid w:val="00476BA3"/>
    <w:rsid w:val="0048021D"/>
    <w:rsid w:val="004828BF"/>
    <w:rsid w:val="004A427C"/>
    <w:rsid w:val="004A5C00"/>
    <w:rsid w:val="004A63C5"/>
    <w:rsid w:val="004B074D"/>
    <w:rsid w:val="004B2EAB"/>
    <w:rsid w:val="004C1527"/>
    <w:rsid w:val="004C67C7"/>
    <w:rsid w:val="004D0895"/>
    <w:rsid w:val="004E5DA4"/>
    <w:rsid w:val="004F0FBB"/>
    <w:rsid w:val="004F3E45"/>
    <w:rsid w:val="00504238"/>
    <w:rsid w:val="00510715"/>
    <w:rsid w:val="0051332C"/>
    <w:rsid w:val="005142BA"/>
    <w:rsid w:val="005205B4"/>
    <w:rsid w:val="00525745"/>
    <w:rsid w:val="0053257F"/>
    <w:rsid w:val="00541198"/>
    <w:rsid w:val="0054198D"/>
    <w:rsid w:val="00547654"/>
    <w:rsid w:val="00566263"/>
    <w:rsid w:val="005741BB"/>
    <w:rsid w:val="00576292"/>
    <w:rsid w:val="005A30E1"/>
    <w:rsid w:val="005A7D89"/>
    <w:rsid w:val="005B140A"/>
    <w:rsid w:val="005B5549"/>
    <w:rsid w:val="005C1A66"/>
    <w:rsid w:val="005C1C1B"/>
    <w:rsid w:val="005C49B5"/>
    <w:rsid w:val="005C4B1C"/>
    <w:rsid w:val="005E5B86"/>
    <w:rsid w:val="005E653B"/>
    <w:rsid w:val="005F25D3"/>
    <w:rsid w:val="00605DC5"/>
    <w:rsid w:val="00610790"/>
    <w:rsid w:val="00615302"/>
    <w:rsid w:val="0062104D"/>
    <w:rsid w:val="00621173"/>
    <w:rsid w:val="00623D8C"/>
    <w:rsid w:val="00631C64"/>
    <w:rsid w:val="006341AD"/>
    <w:rsid w:val="00652ED3"/>
    <w:rsid w:val="006540F9"/>
    <w:rsid w:val="00672706"/>
    <w:rsid w:val="00672A64"/>
    <w:rsid w:val="00672D81"/>
    <w:rsid w:val="0068137D"/>
    <w:rsid w:val="00682398"/>
    <w:rsid w:val="00685524"/>
    <w:rsid w:val="00686A39"/>
    <w:rsid w:val="00693975"/>
    <w:rsid w:val="006A14BD"/>
    <w:rsid w:val="006B0348"/>
    <w:rsid w:val="006C6F90"/>
    <w:rsid w:val="006D3A7F"/>
    <w:rsid w:val="006E33D7"/>
    <w:rsid w:val="006E4C59"/>
    <w:rsid w:val="006F3954"/>
    <w:rsid w:val="006F7F47"/>
    <w:rsid w:val="00710E38"/>
    <w:rsid w:val="00713DE2"/>
    <w:rsid w:val="00714EC5"/>
    <w:rsid w:val="00716CDE"/>
    <w:rsid w:val="007329D6"/>
    <w:rsid w:val="00732D7E"/>
    <w:rsid w:val="00734DAA"/>
    <w:rsid w:val="00760369"/>
    <w:rsid w:val="0076064D"/>
    <w:rsid w:val="0076659B"/>
    <w:rsid w:val="0077148B"/>
    <w:rsid w:val="00775FD4"/>
    <w:rsid w:val="00783BC1"/>
    <w:rsid w:val="0078490C"/>
    <w:rsid w:val="00793C5A"/>
    <w:rsid w:val="00796BEA"/>
    <w:rsid w:val="007A204B"/>
    <w:rsid w:val="007E4858"/>
    <w:rsid w:val="007E6F96"/>
    <w:rsid w:val="00801EF0"/>
    <w:rsid w:val="008157B5"/>
    <w:rsid w:val="008300D2"/>
    <w:rsid w:val="0083012B"/>
    <w:rsid w:val="008354EC"/>
    <w:rsid w:val="00844B86"/>
    <w:rsid w:val="008504C8"/>
    <w:rsid w:val="00861D7E"/>
    <w:rsid w:val="00877CB2"/>
    <w:rsid w:val="0088009F"/>
    <w:rsid w:val="00894183"/>
    <w:rsid w:val="00896B6C"/>
    <w:rsid w:val="008A5A36"/>
    <w:rsid w:val="008B0A53"/>
    <w:rsid w:val="008C1320"/>
    <w:rsid w:val="008D19ED"/>
    <w:rsid w:val="008D2633"/>
    <w:rsid w:val="008D7EB2"/>
    <w:rsid w:val="008E3942"/>
    <w:rsid w:val="008E6A7F"/>
    <w:rsid w:val="008F1407"/>
    <w:rsid w:val="008F58B3"/>
    <w:rsid w:val="008F629C"/>
    <w:rsid w:val="00906AA0"/>
    <w:rsid w:val="00917F8C"/>
    <w:rsid w:val="00921372"/>
    <w:rsid w:val="00926782"/>
    <w:rsid w:val="0093079A"/>
    <w:rsid w:val="009343DE"/>
    <w:rsid w:val="00940BE8"/>
    <w:rsid w:val="00944FE6"/>
    <w:rsid w:val="00963253"/>
    <w:rsid w:val="00967AF0"/>
    <w:rsid w:val="00971F40"/>
    <w:rsid w:val="00980BD2"/>
    <w:rsid w:val="00982C1E"/>
    <w:rsid w:val="00987F1C"/>
    <w:rsid w:val="009903A5"/>
    <w:rsid w:val="00994432"/>
    <w:rsid w:val="009951CB"/>
    <w:rsid w:val="009A0036"/>
    <w:rsid w:val="009A19AF"/>
    <w:rsid w:val="009B171E"/>
    <w:rsid w:val="009B5157"/>
    <w:rsid w:val="009B5159"/>
    <w:rsid w:val="009B78E2"/>
    <w:rsid w:val="009B7A64"/>
    <w:rsid w:val="009B7F4A"/>
    <w:rsid w:val="009B7FF2"/>
    <w:rsid w:val="009C3858"/>
    <w:rsid w:val="009C42C2"/>
    <w:rsid w:val="009C52C1"/>
    <w:rsid w:val="009D639D"/>
    <w:rsid w:val="009E05F1"/>
    <w:rsid w:val="009E4880"/>
    <w:rsid w:val="009F3AD0"/>
    <w:rsid w:val="00A103F4"/>
    <w:rsid w:val="00A125F7"/>
    <w:rsid w:val="00A15267"/>
    <w:rsid w:val="00A153F5"/>
    <w:rsid w:val="00A33D81"/>
    <w:rsid w:val="00A36208"/>
    <w:rsid w:val="00A45BAB"/>
    <w:rsid w:val="00A55199"/>
    <w:rsid w:val="00A7016C"/>
    <w:rsid w:val="00A8175E"/>
    <w:rsid w:val="00A8245E"/>
    <w:rsid w:val="00A842D2"/>
    <w:rsid w:val="00A8712E"/>
    <w:rsid w:val="00A953A5"/>
    <w:rsid w:val="00AA1460"/>
    <w:rsid w:val="00AA6884"/>
    <w:rsid w:val="00AA7DBF"/>
    <w:rsid w:val="00AC1FF3"/>
    <w:rsid w:val="00AC599A"/>
    <w:rsid w:val="00AC7A6B"/>
    <w:rsid w:val="00AD1A8F"/>
    <w:rsid w:val="00AE705C"/>
    <w:rsid w:val="00AF106B"/>
    <w:rsid w:val="00B00290"/>
    <w:rsid w:val="00B014EA"/>
    <w:rsid w:val="00B01980"/>
    <w:rsid w:val="00B12255"/>
    <w:rsid w:val="00B13B31"/>
    <w:rsid w:val="00B143E9"/>
    <w:rsid w:val="00B14BE1"/>
    <w:rsid w:val="00B256E2"/>
    <w:rsid w:val="00B30837"/>
    <w:rsid w:val="00B30A55"/>
    <w:rsid w:val="00B335A7"/>
    <w:rsid w:val="00B57327"/>
    <w:rsid w:val="00B634F5"/>
    <w:rsid w:val="00B667E8"/>
    <w:rsid w:val="00B67125"/>
    <w:rsid w:val="00B71C92"/>
    <w:rsid w:val="00B77DB7"/>
    <w:rsid w:val="00B86B1C"/>
    <w:rsid w:val="00B91C80"/>
    <w:rsid w:val="00B94220"/>
    <w:rsid w:val="00BA15ED"/>
    <w:rsid w:val="00BB0129"/>
    <w:rsid w:val="00BB4BFC"/>
    <w:rsid w:val="00BC2F9F"/>
    <w:rsid w:val="00BC3161"/>
    <w:rsid w:val="00BC4B78"/>
    <w:rsid w:val="00BD1CCC"/>
    <w:rsid w:val="00C101F0"/>
    <w:rsid w:val="00C11D71"/>
    <w:rsid w:val="00C25B09"/>
    <w:rsid w:val="00C3032F"/>
    <w:rsid w:val="00C61940"/>
    <w:rsid w:val="00C84FED"/>
    <w:rsid w:val="00C91131"/>
    <w:rsid w:val="00C92784"/>
    <w:rsid w:val="00C93889"/>
    <w:rsid w:val="00C97CC7"/>
    <w:rsid w:val="00CA1C36"/>
    <w:rsid w:val="00CA39EC"/>
    <w:rsid w:val="00CC48B9"/>
    <w:rsid w:val="00CE4754"/>
    <w:rsid w:val="00CE7322"/>
    <w:rsid w:val="00CE779C"/>
    <w:rsid w:val="00CE7F4F"/>
    <w:rsid w:val="00CF0E63"/>
    <w:rsid w:val="00CF5E7F"/>
    <w:rsid w:val="00CF77C7"/>
    <w:rsid w:val="00D01779"/>
    <w:rsid w:val="00D15194"/>
    <w:rsid w:val="00D16D20"/>
    <w:rsid w:val="00D33EB9"/>
    <w:rsid w:val="00D37E08"/>
    <w:rsid w:val="00D55055"/>
    <w:rsid w:val="00D5628C"/>
    <w:rsid w:val="00D600DD"/>
    <w:rsid w:val="00D63AD3"/>
    <w:rsid w:val="00D74205"/>
    <w:rsid w:val="00D85AA7"/>
    <w:rsid w:val="00D919A7"/>
    <w:rsid w:val="00D91FB6"/>
    <w:rsid w:val="00D9463E"/>
    <w:rsid w:val="00D94BFA"/>
    <w:rsid w:val="00DA394D"/>
    <w:rsid w:val="00DA3D83"/>
    <w:rsid w:val="00DA47F4"/>
    <w:rsid w:val="00DA4B5F"/>
    <w:rsid w:val="00DA71C4"/>
    <w:rsid w:val="00DA7653"/>
    <w:rsid w:val="00DB117F"/>
    <w:rsid w:val="00DB1F66"/>
    <w:rsid w:val="00DB2435"/>
    <w:rsid w:val="00DB7C93"/>
    <w:rsid w:val="00DB7E47"/>
    <w:rsid w:val="00DC1D98"/>
    <w:rsid w:val="00DD308D"/>
    <w:rsid w:val="00DD4878"/>
    <w:rsid w:val="00DE0D05"/>
    <w:rsid w:val="00DF06B7"/>
    <w:rsid w:val="00DF22C8"/>
    <w:rsid w:val="00DF2CAB"/>
    <w:rsid w:val="00DF40B1"/>
    <w:rsid w:val="00DF432F"/>
    <w:rsid w:val="00DF6E8A"/>
    <w:rsid w:val="00E0507E"/>
    <w:rsid w:val="00E10C72"/>
    <w:rsid w:val="00E154B6"/>
    <w:rsid w:val="00E16D9E"/>
    <w:rsid w:val="00E22221"/>
    <w:rsid w:val="00E309A6"/>
    <w:rsid w:val="00E347D3"/>
    <w:rsid w:val="00E445A1"/>
    <w:rsid w:val="00E45227"/>
    <w:rsid w:val="00E47318"/>
    <w:rsid w:val="00E51147"/>
    <w:rsid w:val="00E54CA4"/>
    <w:rsid w:val="00E6033C"/>
    <w:rsid w:val="00E7585F"/>
    <w:rsid w:val="00E80E9B"/>
    <w:rsid w:val="00E873AA"/>
    <w:rsid w:val="00E87666"/>
    <w:rsid w:val="00E96E1B"/>
    <w:rsid w:val="00E9705A"/>
    <w:rsid w:val="00EB462E"/>
    <w:rsid w:val="00EB7392"/>
    <w:rsid w:val="00EB7629"/>
    <w:rsid w:val="00EC0D5B"/>
    <w:rsid w:val="00ED0ACA"/>
    <w:rsid w:val="00EE5F4F"/>
    <w:rsid w:val="00EF13F6"/>
    <w:rsid w:val="00EF2475"/>
    <w:rsid w:val="00EF74F8"/>
    <w:rsid w:val="00F00FEC"/>
    <w:rsid w:val="00F04A27"/>
    <w:rsid w:val="00F26B5F"/>
    <w:rsid w:val="00F277CE"/>
    <w:rsid w:val="00F4031D"/>
    <w:rsid w:val="00F45771"/>
    <w:rsid w:val="00F46361"/>
    <w:rsid w:val="00F51953"/>
    <w:rsid w:val="00F52430"/>
    <w:rsid w:val="00F5646D"/>
    <w:rsid w:val="00F7131A"/>
    <w:rsid w:val="00F7482F"/>
    <w:rsid w:val="00F808B8"/>
    <w:rsid w:val="00F83299"/>
    <w:rsid w:val="00F9317A"/>
    <w:rsid w:val="00F950D2"/>
    <w:rsid w:val="00FA1DAA"/>
    <w:rsid w:val="00FA7AF6"/>
    <w:rsid w:val="00FB054F"/>
    <w:rsid w:val="00FB22FF"/>
    <w:rsid w:val="00FC1E14"/>
    <w:rsid w:val="00FE5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5E8"/>
  <w15:chartTrackingRefBased/>
  <w15:docId w15:val="{3A6AEEB8-B1F9-4BEC-BF12-DD871D33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8E2"/>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942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942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9422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9422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9422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9422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9422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9422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9422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9422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9422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9422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9422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94220"/>
    <w:rPr>
      <w:rFonts w:eastAsiaTheme="majorEastAsia" w:cstheme="majorBidi"/>
      <w:color w:val="2F5496" w:themeColor="accent1" w:themeShade="BF"/>
    </w:rPr>
  </w:style>
  <w:style w:type="character" w:customStyle="1" w:styleId="6Char">
    <w:name w:val="عنوان 6 Char"/>
    <w:basedOn w:val="a0"/>
    <w:link w:val="6"/>
    <w:uiPriority w:val="9"/>
    <w:semiHidden/>
    <w:rsid w:val="00B94220"/>
    <w:rPr>
      <w:rFonts w:eastAsiaTheme="majorEastAsia" w:cstheme="majorBidi"/>
      <w:i/>
      <w:iCs/>
      <w:color w:val="595959" w:themeColor="text1" w:themeTint="A6"/>
    </w:rPr>
  </w:style>
  <w:style w:type="character" w:customStyle="1" w:styleId="7Char">
    <w:name w:val="عنوان 7 Char"/>
    <w:basedOn w:val="a0"/>
    <w:link w:val="7"/>
    <w:uiPriority w:val="9"/>
    <w:semiHidden/>
    <w:rsid w:val="00B94220"/>
    <w:rPr>
      <w:rFonts w:eastAsiaTheme="majorEastAsia" w:cstheme="majorBidi"/>
      <w:color w:val="595959" w:themeColor="text1" w:themeTint="A6"/>
    </w:rPr>
  </w:style>
  <w:style w:type="character" w:customStyle="1" w:styleId="8Char">
    <w:name w:val="عنوان 8 Char"/>
    <w:basedOn w:val="a0"/>
    <w:link w:val="8"/>
    <w:uiPriority w:val="9"/>
    <w:semiHidden/>
    <w:rsid w:val="00B94220"/>
    <w:rPr>
      <w:rFonts w:eastAsiaTheme="majorEastAsia" w:cstheme="majorBidi"/>
      <w:i/>
      <w:iCs/>
      <w:color w:val="272727" w:themeColor="text1" w:themeTint="D8"/>
    </w:rPr>
  </w:style>
  <w:style w:type="character" w:customStyle="1" w:styleId="9Char">
    <w:name w:val="عنوان 9 Char"/>
    <w:basedOn w:val="a0"/>
    <w:link w:val="9"/>
    <w:uiPriority w:val="9"/>
    <w:semiHidden/>
    <w:rsid w:val="00B94220"/>
    <w:rPr>
      <w:rFonts w:eastAsiaTheme="majorEastAsia" w:cstheme="majorBidi"/>
      <w:color w:val="272727" w:themeColor="text1" w:themeTint="D8"/>
    </w:rPr>
  </w:style>
  <w:style w:type="paragraph" w:styleId="a3">
    <w:name w:val="Title"/>
    <w:basedOn w:val="a"/>
    <w:next w:val="a"/>
    <w:link w:val="Char"/>
    <w:uiPriority w:val="10"/>
    <w:qFormat/>
    <w:rsid w:val="00B942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942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42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942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422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94220"/>
    <w:rPr>
      <w:i/>
      <w:iCs/>
      <w:color w:val="404040" w:themeColor="text1" w:themeTint="BF"/>
    </w:rPr>
  </w:style>
  <w:style w:type="paragraph" w:styleId="a6">
    <w:name w:val="List Paragraph"/>
    <w:basedOn w:val="a"/>
    <w:uiPriority w:val="34"/>
    <w:qFormat/>
    <w:rsid w:val="00B9422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94220"/>
    <w:rPr>
      <w:i/>
      <w:iCs/>
      <w:color w:val="2F5496" w:themeColor="accent1" w:themeShade="BF"/>
    </w:rPr>
  </w:style>
  <w:style w:type="paragraph" w:styleId="a8">
    <w:name w:val="Intense Quote"/>
    <w:basedOn w:val="a"/>
    <w:next w:val="a"/>
    <w:link w:val="Char2"/>
    <w:uiPriority w:val="30"/>
    <w:qFormat/>
    <w:rsid w:val="00B942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94220"/>
    <w:rPr>
      <w:i/>
      <w:iCs/>
      <w:color w:val="2F5496" w:themeColor="accent1" w:themeShade="BF"/>
    </w:rPr>
  </w:style>
  <w:style w:type="character" w:styleId="a9">
    <w:name w:val="Intense Reference"/>
    <w:basedOn w:val="a0"/>
    <w:uiPriority w:val="32"/>
    <w:qFormat/>
    <w:rsid w:val="00B94220"/>
    <w:rPr>
      <w:b/>
      <w:bCs/>
      <w:smallCaps/>
      <w:color w:val="2F5496" w:themeColor="accent1" w:themeShade="BF"/>
      <w:spacing w:val="5"/>
    </w:rPr>
  </w:style>
  <w:style w:type="paragraph" w:styleId="aa">
    <w:name w:val="footnote text"/>
    <w:basedOn w:val="a"/>
    <w:link w:val="Char3"/>
    <w:uiPriority w:val="99"/>
    <w:semiHidden/>
    <w:unhideWhenUsed/>
    <w:rsid w:val="009C42C2"/>
    <w:rPr>
      <w:sz w:val="20"/>
      <w:szCs w:val="20"/>
    </w:rPr>
  </w:style>
  <w:style w:type="character" w:customStyle="1" w:styleId="Char3">
    <w:name w:val="نص حاشية سفلية Char"/>
    <w:basedOn w:val="a0"/>
    <w:link w:val="aa"/>
    <w:uiPriority w:val="99"/>
    <w:semiHidden/>
    <w:rsid w:val="009C42C2"/>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9C4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2025</TotalTime>
  <Pages>5</Pages>
  <Words>1493</Words>
  <Characters>8516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401</cp:revision>
  <dcterms:created xsi:type="dcterms:W3CDTF">2025-05-22T07:29:00Z</dcterms:created>
  <dcterms:modified xsi:type="dcterms:W3CDTF">2025-05-26T16:02:00Z</dcterms:modified>
</cp:coreProperties>
</file>