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37A0" w14:textId="2A0044FE" w:rsidR="00455020" w:rsidRPr="009922F0" w:rsidRDefault="00BF5EA4">
      <w:pPr>
        <w:pStyle w:val="p1"/>
        <w:bidi/>
        <w:rPr>
          <w:rFonts w:ascii="Arabic Typesetting" w:hAnsi="Arabic Typesetting" w:cs="Arabic Typesetting" w:hint="cs"/>
          <w:sz w:val="44"/>
          <w:szCs w:val="44"/>
        </w:rPr>
      </w:pPr>
      <w:r>
        <w:rPr>
          <w:rStyle w:val="s1"/>
          <w:rFonts w:ascii="Arabic Typesetting" w:hAnsi="Arabic Typesetting" w:cs="Arabic Typesetting" w:hint="cs"/>
          <w:sz w:val="44"/>
          <w:szCs w:val="44"/>
          <w:rtl/>
        </w:rPr>
        <w:t xml:space="preserve">                                 </w:t>
      </w:r>
      <w:r w:rsidR="00455020"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وَإِنَّ لَكُمْ فِي آبَ لَعِبْرَةً</w:t>
      </w:r>
    </w:p>
    <w:p w14:paraId="1875D749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7BD0BD0B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الحَمْدُ لِلَّهِ العَلِيِّ القَدِيرِ،</w:t>
      </w: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 xml:space="preserve"> خَلَقَ الزَّمَانَ فَجَعَلَهُ خِلْفَةً بَيْنَ حَرٍّ وَزَمْهَرِيرٍ، وَكَمْ فِي هذَا القَانُونِ، مِنْ حِكْمَةٍ وَعِبْرَةٍ، وَخَيْرٍ كَثِيرٍ، لِكُلِّ عَبْدٍ ذِي لُبٍّ بَصِيرٍ، عَرَفَ بِذَلِكَ أَنَّ إِلَى رَبِّهِ المَصِيرُ.</w:t>
      </w:r>
    </w:p>
    <w:p w14:paraId="11F151AD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وَالصَّلَاةُ وَالسَّلَامُ عَلَى البَشِيرِ النَّذِيرِ، وَالسِّرَاجِ المُنِيرِ، صَلَاةً وَسَلَامًا دَائِمَيْنِ، مَا دَامَ كُلُّ كَوْكَبٍ فِي فَلَكِهِ يَسِيرُ.</w:t>
      </w:r>
    </w:p>
    <w:p w14:paraId="71D704EE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60E5094F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أُوصِيكُمْ أَيُّهَا النَّاسُ بِتَقْوَى اللَّهِ،</w:t>
      </w: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 xml:space="preserve"> فَإِنَّ فِيهَا الفَوْزَ وَالنَّجَاةَ، قَالَ تَعَالَى: ﴿إِنَّ لِلمُتَّقِينَ مَفَازًا﴾ [النَّبَأ: ٣١]</w:t>
      </w:r>
    </w:p>
    <w:p w14:paraId="4DA2F649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7FCF3F82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أَمَّا بَعْدُ:</w:t>
      </w:r>
    </w:p>
    <w:p w14:paraId="23E8F966" w14:textId="098D1CDA" w:rsidR="00455020" w:rsidRPr="009922F0" w:rsidRDefault="00455020" w:rsidP="0042785A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فَهَا قَدْ حَلَّ عَلَيْنَا شَهْرُ آبَ، وَهُوَ الشَّهْرُ المَعْرُوفُ بِشِدَّةِ حَرِّهِ.</w:t>
      </w:r>
      <w:r w:rsidR="0042785A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وَلِأَنَّ المُسْلِمَ فِي كُلِّ أَحْوَالِهِ مُعْتَبِرٌ، فَإِنَّ لَنَا فِي شَهْرِ آبَ لَعِبْرَةً:</w:t>
      </w:r>
    </w:p>
    <w:p w14:paraId="3BB493EC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199BA4B8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وَمِنْ عِبَرِهِ،</w:t>
      </w: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 xml:space="preserve"> أَنَّ شِدَّةَ حَرِّهِ تُذَكِّرُنَا بِشِدَّةِ نَارِ جَهَنَّمَ - أَجَارَنَا اللَّهُ وَإِيَّاكُمْ مِنْهَا -، كَمَا جَاءَ فِي الحَدِيثِ الصَّحِيحِ، أَنَّ النَّبِيَّ عَلَيْهِ الصَّلَاةُ وَالسَّلَامُ قَالَ: “اشْتَكَتِ النَّارُ إِلَى رَبِّهَا، فَقَالَتْ: يَا رَبِّ، أَكَلَ بَعْضِي بَعْضًا، فَأَذِنَ لَهَا بِنَفَسَيْنِ، نَفَسٍ فِي الشِّتَاءِ، وَنَفَسٍ فِي الصَّيْفِ، فَهُوَ أَشَدُّ مَا تَجِدُونَ مِنَ الحَرِّ، وَأَشَدُّ مَا تَجِدُونَ مِنَ الزَّمْهَرِيرِ”. [البُخَارِيُّ وَمُسْلِمٌ]</w:t>
      </w:r>
    </w:p>
    <w:p w14:paraId="030AF479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وَفِي الحَدِيثِ الآخَرِ: “إِذَا اشْتَدَّ الحَرُّ فَأَبْرِدُوا بِالصَّلَاةِ، فَإِنَّ شِدَّةَ الحَرِّ مِنْ فَيْحِ جَهَنَّمَ”. [البُخَارِيُّ وَمُسْلِمٌ]</w:t>
      </w:r>
    </w:p>
    <w:p w14:paraId="56518053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وَأَبْرِدُوا</w:t>
      </w: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: أَيْ أَخِّرُوا الصَّلَاةَ حَتَّى يَنْكَسِرَ الحَرُّ.</w:t>
      </w:r>
    </w:p>
    <w:p w14:paraId="0FB4DD1B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2892FCF9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فَمَا أَحْوَجَنَا - مَعْشَرَ الإِخْوَانِ -</w:t>
      </w: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 xml:space="preserve"> أَنْ نَجْعَلَ الآخِرَةَ نُصْبَ أَعْيُنِنَا دَائِمًا، فَإِنْ رَأَيْنَا نَعِيمًا تَذَكَّرْنَا نَعِيمَ الآخِرَةِ، وَإِنْ رَأَيْنَا شِدَّةً وَعَذَابًا تَذَكَّرْنَا عَذَابَ الآخِرَةِ.</w:t>
      </w:r>
    </w:p>
    <w:p w14:paraId="29FF9DB9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4E527DB3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وَتَذَكُّرُ الآخِرَةِ، فَضْلٌ يَمْتَنُّ اللَّهُ بِهِ عَلَى مَنْ يَشَاءُ مِنْ عِبَادِهِ؛ لِأَنَّهُ لَيْسَ أَشَدَّ مِنْ دَاءِ الغَفْلَةِ إِذَا سَلَّطَهُ اللَّهُ عَلَى قُلُوبِ العِبَادِ.</w:t>
      </w:r>
    </w:p>
    <w:p w14:paraId="05746895" w14:textId="3FEA0DD7" w:rsidR="00455020" w:rsidRPr="009922F0" w:rsidRDefault="00455020" w:rsidP="003E0307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lastRenderedPageBreak/>
        <w:t>قَالَ اللَّهُ مُمتَنًّا بِهذِهِ الخَاصِّيَةِ، عَلَى إِبْرَاهِيمَ وَإِسْحَاقَ وَيَعْقُوبَ، عَلَيْهِمُ السَّلَامُ:</w:t>
      </w:r>
      <w:r w:rsidR="003E0307" w:rsidRPr="009922F0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﴿وَاذكُرْ عِبَادَنَا إِبْرَاهِيمَ وَإِسْحَاقَ وَيَعْقُوبَ أُولِي الْأَيْدِي وَالْأَبْصَارِ ۝ إِنَّا أَخْلَصْنَاهُم بِخَالِصَةٍ ذِكْرَى الدَّارِ ۝ وَإِنَّهُمْ عِندَنَا لَمِنَ الْمُصْطَفَيْنَ الْأَخْيَارِ﴾ [ص: ٤٥-٤٧]</w:t>
      </w:r>
    </w:p>
    <w:p w14:paraId="5DDCC5B6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7999D00C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فَمَنْ تَذَكَّرَ الآخِرَةَ، صَلُحَ شَأْنُهُ، وَاسْتَقَامَ أَمْرُهُ، وَخَلَصَ عَمَلُهُ، وَانْشَرَحَ صَدْرُهُ.</w:t>
      </w:r>
    </w:p>
    <w:p w14:paraId="1CCF6302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وَمَنْ غَفَلَ عَنْهَا، وَأَضْحَتْ بَعِيدَةً عَنْ وِجْدَانِهِ وَفِكْرِهِ، كَثُرَ خَطَلُهُ، وَقَسَا قَلْبُهُ، وَانْحَرَفَ مَسَارُهُ، وَظَلَمَ نَفْسَهُ وَغَيْرَهُ.</w:t>
      </w:r>
    </w:p>
    <w:p w14:paraId="5B1606F0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7714FC67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وَقَدْ رَبَطَ اللَّهُ عَزَّ وَجَلَّ فِي كِتَابِهِ الكَرِيمِ، بَيْنَ سُوءِ العَمَلِ وَعَدَمِ الإِيمَانِ بِالآخِرَةِ وَالخَوْفِ مِنْ عَذَابِهَا.</w:t>
      </w:r>
    </w:p>
    <w:p w14:paraId="7B23E5BD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قَالَ تَعَالَى: ﴿إِنَّ الَّذِينَ لَا يُؤْمِنُونَ بِالْآخِرَةِ زَيَّنَّا لَهُمْ أَعْمَالَهُمْ فَهُمْ يَعْمَهُونَ﴾ [النَّمْل: ٤]</w:t>
      </w:r>
    </w:p>
    <w:p w14:paraId="2B317A46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وَقَالَ تَعَالَى: ﴿مَا سَلَكَكُمْ فِي سَقَرَ ۝ قَالُوا لَمْ نَكُ مِنَ الْمُصَلِّينَ ۝ وَلَمْ نَكُ نُطْعِمُ الْمِسْكِينَ ۝ وَكُنَّا نَخُوضُ مَعَ الْخَائِضِينَ ۝ وَكُنَّا نُكَذِّبُ بِيَوْمِ الدِّينِ ۝ حَتَّى أَتَانَا الْيَقِينُ﴾ [المدَّثِّر: ٤٢-٤٧]</w:t>
      </w:r>
    </w:p>
    <w:p w14:paraId="242C9796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306EC6DB" w14:textId="06D3B642" w:rsidR="00455020" w:rsidRPr="009922F0" w:rsidRDefault="00455020" w:rsidP="00457936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فَلْنَجْعَلْ مِنْ شِدَّةِ الحَرِّ الَّتِي نُعَانِيهَا وَلَا نُطِيقُهَا، عِبْرَةً وَمُزْدَجَرًا، وَلْنُذَكِّرْ أَنْفُسَنَا إِذَا حَدَّثَتْنَا بِسُوءٍ، بِقَوْلِهِ تَعَالَى:</w:t>
      </w:r>
      <w:r w:rsidR="00457936" w:rsidRPr="009922F0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﴿قُلْ نَارُ جَهَنَّمَ أَشَدُّ حَرًّا لَوْ كَانُوا يَفْقَهُونَ﴾ [التَّوْبَة: ٨١]</w:t>
      </w:r>
    </w:p>
    <w:p w14:paraId="24CF8219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47BEB7F2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وَمِنْ عِبَرِهِ،</w:t>
      </w: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 xml:space="preserve"> أَنَّ شِدَّةَ الحَرِّ هذِهِ، سَبَبٌ لِنُضْجِ الثِّمَارِ وَالفَوَاكِه، وَكَأَنَّ هذَا يَقُولُ لَكَ: لَا تَبْتَئِسْ بِالمَصَائِبِ وَالشَّدَائِدِ الَّتِي تَنْزِلُ بِكَ؛ فَإِنَّهَا تُنْضِجُكَ وَتُخْرِجُ أَحْسَنَ مَا فِيكَ، فَالمَصَائِبُ </w:t>
      </w: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مَصَانِعُ الرِّجَالِ.</w:t>
      </w:r>
    </w:p>
    <w:p w14:paraId="7AA3A7F6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بِهَا يَشْتَدُّ تَعَلُّقُكَ بِرَبِّكَ، وَبِهَا يَصْلُبُ عُودُكَ وَيَشْتَدُّ، وَبِهَا تَعْرِفُ مَعَادِنَ الرِّجَالِ وَحَقَائِقَهُمْ، وَبِهَا تَعْرِفُ نَفْسَكَ وَمَوَاطِنَ قُوَّتِهَا وَضَعْفِهَا.</w:t>
      </w:r>
    </w:p>
    <w:p w14:paraId="736F7B87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16E2F14B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 xml:space="preserve">فَتَخْرُجُ مِنْ كُلِّ ذَلِكَ، شَخْصًا آخَرَ، لَا يَمُتُّ لِلْأَوَّلِ بِصِلَةٍ، قَدْ صَقَلَتْهُ الشِّدَّةُ، فَخَلَّصَتْهُ مِنْ شَوَائِبِهِ، فَأَصْبَحَ </w:t>
      </w: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ذَهَبًا خَالِصًا،</w:t>
      </w: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 xml:space="preserve"> أَوْ </w:t>
      </w: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ثَمَرًا يَانِعًا</w:t>
      </w: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 xml:space="preserve"> كَالَّذِي نَنْعَمُ بِأَكْلِهِ هذِهِ الأَيَّامِ.</w:t>
      </w:r>
    </w:p>
    <w:p w14:paraId="1B4F787B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52CDBCEE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lastRenderedPageBreak/>
        <w:t xml:space="preserve">وَالنَّاظِرُ فِي أَحْوَالِ العُظَمَاءِ، يَلْحَظُ أَنَّهُمْ لَمْ يَبْلُغُوا مَا بَلَغُوا إِلَّا عَلَى </w:t>
      </w: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جِسْرٍ مِنَ المِحَنِ وَالابْتِلَاءَاتِ.</w:t>
      </w:r>
    </w:p>
    <w:p w14:paraId="39D5E3C8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سَأَلَ رَجُلٌ الشَّافِعِيَّ، فَقَالَ: يَا أَبَا عَبْدِ اللَّهِ، أَيُّمَا أَفْضَلُ لِلرَّجُلِ: أَنْ يُمَكَّنَ أَمْ يُبْتَلَى؟</w:t>
      </w:r>
    </w:p>
    <w:p w14:paraId="5D904A05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فَقَالَ الشَّافِعِيُّ: “لَا يُمَكَّنُ حَتَّى يُبْتَلَى، فَإِنَّ اللَّهَ ابْتَلَى نُوحًا، وَإِبْرَاهِيمَ، وَمُوسَى، وَعِيسَى، وَمُحَمَّدًا صَلَوَاتُ اللَّهِ وَسَلَامُهُ عَلَيْهِمْ أَجْمَعِينَ، فَلَمَّا صَبَرُوا مَكَّنَهُمْ، فَلَا يَظُنَّ أَحَدٌ أَنْ يُخَلَّصَ مِنَ الأَلَمِ البَتَّةَ”.</w:t>
      </w:r>
    </w:p>
    <w:p w14:paraId="03747DE8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270EE9D3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 xml:space="preserve">فَإِذَا وَاجَهَتْكَ الصِّعَابُ وَالشَّدَائِدُ، وَأَنْتَ فِي طَرِيقِكَ لِتَحْقِيقِ آمَالِكَ، فَلَا يُحْزِنْكَ ذَلِكَ، فَإِنَّ </w:t>
      </w: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مُكَابَدَتَهَا شَرْطُ النَّجَاحِ.</w:t>
      </w:r>
    </w:p>
    <w:p w14:paraId="022D1481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وَبِذَلِكَ تُكْتَسَبُ المَكَارِمُ وَالعُلَا</w:t>
      </w:r>
    </w:p>
    <w:p w14:paraId="16784BF8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فَالصَّعْبُ يَصْقُلُ نَفْسَ مَنْ يَتَحَمَّلُهْ</w:t>
      </w:r>
    </w:p>
    <w:p w14:paraId="200717EE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4B2DBDBB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 xml:space="preserve">فَمَنْ قَعَدَ عَنِ العَمَلِ وَتَحَدِّي الصِّعَابِ، خَوْفًا مِنْ أَنْ يَمَسَّهُ الأَلَمُ، وَظَنًّا بِالرَّاحَةِ وَالدَّعَةِ، بَقِيَ طُولَ عُمْرِهِ </w:t>
      </w: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شَجَرًا لَنْ تَتَفَتَّقَ أَكْمَامُهُ عَنْ ثَمَرٍ،</w:t>
      </w: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 xml:space="preserve"> لِأَنَّهُ لَمْ يُصِبْهُ وَيَعْصِرْهُ </w:t>
      </w: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حَرُّ الشَّدَائِدِ وَالمَكَارِهِ.</w:t>
      </w:r>
    </w:p>
    <w:p w14:paraId="34D49895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5AEE6A50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بِقَدْرِ الكَدِّ تُكْتَسَبُ المَعَالِي</w:t>
      </w:r>
    </w:p>
    <w:p w14:paraId="07716545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وَمَنْ طَلَبَ العُلَا سَهِرَ اللَّيَالِي</w:t>
      </w:r>
    </w:p>
    <w:p w14:paraId="2446B241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وَمَنْ رَامَ العُلَا مِنْ غَيْرِ كَدٍّ</w:t>
      </w:r>
    </w:p>
    <w:p w14:paraId="47312534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أَضَاعَ العُمْرَ فِي طَلَبِ المُحَالِ</w:t>
      </w:r>
    </w:p>
    <w:p w14:paraId="436D2192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4CADA42C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بَارَكَ اللَّهُ لِي وَلَكُمْ</w:t>
      </w:r>
    </w:p>
    <w:p w14:paraId="3C80066C" w14:textId="77777777" w:rsidR="00455020" w:rsidRPr="009922F0" w:rsidRDefault="00455020">
      <w:pPr>
        <w:pStyle w:val="p2"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1683404B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</w:rPr>
      </w:pP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الثانية:</w:t>
      </w:r>
    </w:p>
    <w:p w14:paraId="444635AB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5485B258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وبعدُ:</w:t>
      </w:r>
    </w:p>
    <w:p w14:paraId="2817AFEA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2FC46499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lastRenderedPageBreak/>
        <w:t>ومن عِبَرِ هذا الشهرِ، أنَّ حرَّهُ مهما طال، فهو إلى انقطاعٍ وتوقُّفٍ، فقد كتبَ اللهُ له أجلًا لا يتقدَّمُه ولا يتأخَّرُه، وكأنَّ ذلك يقولُ لك: وكذلكَ كلُّ شدَّةٍ تُصيبُكَ، فإنَّها إلى زوالٍ وانقطاعٍ.</w:t>
      </w:r>
    </w:p>
    <w:p w14:paraId="1C540B17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5F3A2C19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فكما أنَّ اللهَ كتبَ ألَّا يجعلَ الحرَّ سرمدًا عليكَ طولَ عامِكَ، فكذلكَ كتبَ ألَّا يجعلَ الهمومَ والأحزانَ عليكَ سرمدًا طولَ حياتك.</w:t>
      </w:r>
    </w:p>
    <w:p w14:paraId="55BAA481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7445D881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فاستبشِرْ، واعلَمْ أنَّ همَّكَ سيزولُ عنكَ، كما سيزولُ عنكَ هذا الحرُّ عما قريبٍ. وأنتَ في انتظارِ الفرجِ والفَرحِ، مثلُكَ في انتظارِ الشتاءِ والرَّبيعِ الذي سيَعقُبُ هذا القَيْظِ، وهو آتٍ لا محالةَ.</w:t>
      </w:r>
    </w:p>
    <w:p w14:paraId="368FBF6E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43AFAE76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 xml:space="preserve">يُحكى أنَّ ملكًا قالَ لوزيرِه: اكتُبْ لي ما إذا قرأتُهُ وأنا مَكروبٌ خفَّفَ عنِّي، فنقشَ له على خاتمهِ هذه العبارةَ: </w:t>
      </w:r>
      <w:r w:rsidRPr="009922F0">
        <w:rPr>
          <w:rStyle w:val="s1"/>
          <w:rFonts w:ascii="Arabic Typesetting" w:hAnsi="Arabic Typesetting" w:cs="Arabic Typesetting" w:hint="cs"/>
          <w:sz w:val="44"/>
          <w:szCs w:val="44"/>
          <w:rtl/>
        </w:rPr>
        <w:t>“هذا الوقتُ سيمضي.”</w:t>
      </w:r>
    </w:p>
    <w:p w14:paraId="45C4B3FE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2639E9EC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دعِ الأيَّامَ تَفْعلُ ما تشاءُ</w:t>
      </w:r>
    </w:p>
    <w:p w14:paraId="16CFC3A0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وطِبْ نفسًا إذا حكمَ القضاءُ</w:t>
      </w:r>
    </w:p>
    <w:p w14:paraId="3B909024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ولا تَجزَعْ لنازلةِ الليالي</w:t>
      </w:r>
    </w:p>
    <w:p w14:paraId="33F685B4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فما لِحوادثِ الدُّنيا بقاءُ</w:t>
      </w:r>
    </w:p>
    <w:p w14:paraId="13740EF4" w14:textId="77777777" w:rsidR="00455020" w:rsidRPr="009922F0" w:rsidRDefault="00455020">
      <w:pPr>
        <w:pStyle w:val="p2"/>
        <w:bidi/>
        <w:rPr>
          <w:rFonts w:ascii="Arabic Typesetting" w:hAnsi="Arabic Typesetting" w:cs="Arabic Typesetting" w:hint="cs"/>
          <w:sz w:val="44"/>
          <w:szCs w:val="44"/>
          <w:rtl/>
        </w:rPr>
      </w:pPr>
    </w:p>
    <w:p w14:paraId="666E61D5" w14:textId="77777777" w:rsidR="00455020" w:rsidRPr="009922F0" w:rsidRDefault="00455020">
      <w:pPr>
        <w:pStyle w:val="p1"/>
        <w:bidi/>
        <w:rPr>
          <w:rFonts w:ascii="Arabic Typesetting" w:hAnsi="Arabic Typesetting" w:cs="Arabic Typesetting" w:hint="cs"/>
          <w:sz w:val="44"/>
          <w:szCs w:val="44"/>
          <w:rtl/>
        </w:rPr>
      </w:pPr>
      <w:r w:rsidRPr="009922F0">
        <w:rPr>
          <w:rStyle w:val="s2"/>
          <w:rFonts w:ascii="Arabic Typesetting" w:hAnsi="Arabic Typesetting" w:cs="Arabic Typesetting" w:hint="cs"/>
          <w:sz w:val="44"/>
          <w:szCs w:val="44"/>
          <w:rtl/>
        </w:rPr>
        <w:t>هذا، وصلُّوا وسلِّموا…</w:t>
      </w:r>
    </w:p>
    <w:p w14:paraId="1C7E1A6F" w14:textId="77777777" w:rsidR="00455020" w:rsidRPr="009922F0" w:rsidRDefault="00455020">
      <w:pPr>
        <w:rPr>
          <w:rFonts w:ascii="Arabic Typesetting" w:hAnsi="Arabic Typesetting" w:cs="Arabic Typesetting" w:hint="cs"/>
          <w:sz w:val="44"/>
          <w:szCs w:val="44"/>
        </w:rPr>
      </w:pPr>
    </w:p>
    <w:sectPr w:rsidR="00455020" w:rsidRPr="009922F0" w:rsidSect="004166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panose1 w:val="020B0604020202020204"/>
    <w:charset w:val="00"/>
    <w:family w:val="roman"/>
    <w:pitch w:val="default"/>
  </w:font>
  <w:font w:name="UICTFontTextStyleBody">
    <w:panose1 w:val="020B0604020202020204"/>
    <w:charset w:val="00"/>
    <w:family w:val="roman"/>
    <w:pitch w:val="default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20"/>
    <w:rsid w:val="003E0307"/>
    <w:rsid w:val="00416673"/>
    <w:rsid w:val="0042785A"/>
    <w:rsid w:val="00455020"/>
    <w:rsid w:val="00457936"/>
    <w:rsid w:val="006C5F76"/>
    <w:rsid w:val="009922F0"/>
    <w:rsid w:val="009D5904"/>
    <w:rsid w:val="00BF5EA4"/>
    <w:rsid w:val="00CC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792F8D1"/>
  <w15:chartTrackingRefBased/>
  <w15:docId w15:val="{9B100913-131D-6C4D-B2E0-7E7922C3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5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5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5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5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5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5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5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55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55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55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5502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5502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550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5502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550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550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5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5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5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550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50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502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5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5502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502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455020"/>
    <w:pPr>
      <w:bidi w:val="0"/>
      <w:spacing w:after="0" w:line="240" w:lineRule="auto"/>
    </w:pPr>
    <w:rPr>
      <w:rFonts w:ascii=".AppleSystemUIFont" w:hAnsi=".AppleSystemUIFont" w:cs="Times New Roman"/>
      <w:kern w:val="0"/>
      <w:sz w:val="27"/>
      <w:szCs w:val="27"/>
      <w14:ligatures w14:val="none"/>
    </w:rPr>
  </w:style>
  <w:style w:type="paragraph" w:customStyle="1" w:styleId="p2">
    <w:name w:val="p2"/>
    <w:basedOn w:val="a"/>
    <w:rsid w:val="00455020"/>
    <w:pPr>
      <w:bidi w:val="0"/>
      <w:spacing w:after="0" w:line="240" w:lineRule="auto"/>
    </w:pPr>
    <w:rPr>
      <w:rFonts w:ascii=".AppleSystemUIFont" w:hAnsi=".AppleSystemUIFont" w:cs="Times New Roman"/>
      <w:kern w:val="0"/>
      <w:sz w:val="27"/>
      <w:szCs w:val="27"/>
      <w14:ligatures w14:val="none"/>
    </w:rPr>
  </w:style>
  <w:style w:type="character" w:customStyle="1" w:styleId="s1">
    <w:name w:val="s1"/>
    <w:basedOn w:val="a0"/>
    <w:rsid w:val="00455020"/>
    <w:rPr>
      <w:rFonts w:ascii="UICTFontTextStyleEmphasizedBody" w:hAnsi="UICTFontTextStyleEmphasizedBody" w:hint="default"/>
      <w:b/>
      <w:bCs/>
      <w:i w:val="0"/>
      <w:iCs w:val="0"/>
      <w:sz w:val="27"/>
      <w:szCs w:val="27"/>
    </w:rPr>
  </w:style>
  <w:style w:type="character" w:customStyle="1" w:styleId="s2">
    <w:name w:val="s2"/>
    <w:basedOn w:val="a0"/>
    <w:rsid w:val="00455020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 الجعيد</dc:creator>
  <cp:keywords/>
  <dc:description/>
  <cp:lastModifiedBy>سلطان الجعيد</cp:lastModifiedBy>
  <cp:revision>2</cp:revision>
  <dcterms:created xsi:type="dcterms:W3CDTF">2025-07-31T10:53:00Z</dcterms:created>
  <dcterms:modified xsi:type="dcterms:W3CDTF">2025-07-31T10:53:00Z</dcterms:modified>
</cp:coreProperties>
</file>