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C14F" w14:textId="77777777" w:rsidR="00747AD3" w:rsidRPr="00747AD3" w:rsidRDefault="00747AD3" w:rsidP="001F58AC">
      <w:pPr>
        <w:spacing w:line="480" w:lineRule="auto"/>
        <w:jc w:val="both"/>
        <w:rPr>
          <w:rFonts w:ascii="Traditional Arabic" w:hAnsi="Traditional Arabic" w:cs="Traditional Arabic"/>
          <w:sz w:val="36"/>
          <w:szCs w:val="36"/>
          <w:rtl/>
        </w:rPr>
      </w:pPr>
    </w:p>
    <w:p w14:paraId="7E6B43BB" w14:textId="77777777" w:rsidR="00747AD3" w:rsidRPr="00747AD3" w:rsidRDefault="00747AD3" w:rsidP="00747AD3">
      <w:pPr>
        <w:jc w:val="center"/>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بسم الله الرحمن الرحيم</w:t>
      </w:r>
    </w:p>
    <w:p w14:paraId="7FE21594" w14:textId="21CBEDC0" w:rsidR="00747AD3" w:rsidRPr="00747AD3" w:rsidRDefault="00747AD3" w:rsidP="00747AD3">
      <w:pPr>
        <w:spacing w:line="480" w:lineRule="auto"/>
        <w:jc w:val="center"/>
        <w:rPr>
          <w:rFonts w:ascii="Traditional Arabic" w:hAnsi="Traditional Arabic" w:cs="Traditional Arabic"/>
          <w:b/>
          <w:bCs/>
          <w:sz w:val="36"/>
          <w:szCs w:val="36"/>
          <w:rtl/>
        </w:rPr>
      </w:pPr>
      <w:r w:rsidRPr="00747AD3">
        <w:rPr>
          <w:rFonts w:ascii="Traditional Arabic" w:hAnsi="Traditional Arabic" w:cs="Traditional Arabic"/>
          <w:b/>
          <w:bCs/>
          <w:sz w:val="36"/>
          <w:szCs w:val="36"/>
          <w:rtl/>
        </w:rPr>
        <w:t>من بشره النبي صلى الله عليه وسلم بطوبى</w:t>
      </w:r>
    </w:p>
    <w:p w14:paraId="6DA60EE8" w14:textId="77777777" w:rsid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الخطبة الأولى:</w:t>
      </w:r>
    </w:p>
    <w:p w14:paraId="3882B88F" w14:textId="77777777" w:rsidR="00747AD3" w:rsidRPr="00BF64C3" w:rsidRDefault="00747AD3" w:rsidP="00747AD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35ACC9F"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54D99251" w14:textId="19CEFC3E" w:rsidR="001F58AC" w:rsidRPr="00747AD3" w:rsidRDefault="008B23A1" w:rsidP="008B23A1">
      <w:pPr>
        <w:spacing w:line="480" w:lineRule="auto"/>
        <w:jc w:val="both"/>
        <w:rPr>
          <w:rFonts w:ascii="Traditional Arabic" w:hAnsi="Traditional Arabic" w:cs="Traditional Arabic"/>
          <w:sz w:val="36"/>
          <w:szCs w:val="36"/>
        </w:rPr>
      </w:pPr>
      <w:r w:rsidRPr="00747AD3">
        <w:rPr>
          <w:rFonts w:ascii="Traditional Arabic" w:hAnsi="Traditional Arabic" w:cs="Traditional Arabic"/>
          <w:sz w:val="36"/>
          <w:szCs w:val="36"/>
          <w:rtl/>
        </w:rPr>
        <w:t xml:space="preserve">نعيش اليوم في أجواء الجنة، جعلنا الله سبحانه من أهلها ووالدينا، فقد خص النبي صلى الله عليه وسلم بعض الناس بالشهادة بالجنة، ونعيمها، والذين شهد لهم النبي صلى الله عليه وسلم بالجنة أنواع كثيرة، منهم من سماهم النبي صلى الله عليه وسلم كالعشرة المبشرين بالجنة وغيرهم، ومنهم من وصف الله سبحانه أفعالهم بأنها تدخلهم الجنة، كالقائم على شؤون اليتيم، والمربية للبنات، والمجاهد، ومن يحب رسول الله صلى الله عليه وسلم. ومنهم من شهد له النبي صلى </w:t>
      </w:r>
      <w:r w:rsidRPr="00747AD3">
        <w:rPr>
          <w:rFonts w:ascii="Traditional Arabic" w:hAnsi="Traditional Arabic" w:cs="Traditional Arabic"/>
          <w:sz w:val="36"/>
          <w:szCs w:val="36"/>
          <w:rtl/>
        </w:rPr>
        <w:lastRenderedPageBreak/>
        <w:t>الله عليه وسلم ب</w:t>
      </w:r>
      <w:r w:rsidR="003D1052" w:rsidRPr="00747AD3">
        <w:rPr>
          <w:rFonts w:ascii="Traditional Arabic" w:hAnsi="Traditional Arabic" w:cs="Traditional Arabic"/>
          <w:sz w:val="36"/>
          <w:szCs w:val="36"/>
          <w:rtl/>
        </w:rPr>
        <w:t xml:space="preserve">خصوصية في الجنة وهي </w:t>
      </w:r>
      <w:r w:rsidRPr="00747AD3">
        <w:rPr>
          <w:rFonts w:ascii="Traditional Arabic" w:hAnsi="Traditional Arabic" w:cs="Traditional Arabic"/>
          <w:sz w:val="36"/>
          <w:szCs w:val="36"/>
          <w:rtl/>
        </w:rPr>
        <w:t>طوبى، و</w:t>
      </w:r>
      <w:r w:rsidR="001F58AC" w:rsidRPr="00747AD3">
        <w:rPr>
          <w:rFonts w:ascii="Traditional Arabic" w:hAnsi="Traditional Arabic" w:cs="Traditional Arabic"/>
          <w:sz w:val="36"/>
          <w:szCs w:val="36"/>
          <w:rtl/>
        </w:rPr>
        <w:t>طوبى شجرة في الجنة مسيرة مائة عام؛ فعن أبي سعيد الخدري رضي الله عنه، قال: قال رسول الله صلى الله عليه وسلم</w:t>
      </w:r>
      <w:r w:rsidR="001F58AC" w:rsidRPr="00747AD3">
        <w:rPr>
          <w:rFonts w:ascii="Traditional Arabic" w:hAnsi="Traditional Arabic" w:cs="Traditional Arabic"/>
          <w:sz w:val="36"/>
          <w:szCs w:val="36"/>
        </w:rPr>
        <w:t>: ((</w:t>
      </w:r>
      <w:r w:rsidR="001F58AC" w:rsidRPr="00747AD3">
        <w:rPr>
          <w:rFonts w:ascii="Traditional Arabic" w:hAnsi="Traditional Arabic" w:cs="Traditional Arabic"/>
          <w:sz w:val="36"/>
          <w:szCs w:val="36"/>
          <w:rtl/>
        </w:rPr>
        <w:t>طوبى شجرة في الجنة، مسيرة مائة عام، ثياب أهل الجنة تخرج من أكمامها</w:t>
      </w:r>
      <w:r w:rsidR="001F58AC" w:rsidRPr="00747AD3">
        <w:rPr>
          <w:rFonts w:ascii="Traditional Arabic" w:hAnsi="Traditional Arabic" w:cs="Traditional Arabic"/>
          <w:sz w:val="36"/>
          <w:szCs w:val="36"/>
        </w:rPr>
        <w:t>))</w:t>
      </w:r>
      <w:r w:rsidR="001F58AC" w:rsidRPr="00747AD3">
        <w:rPr>
          <w:rFonts w:ascii="Traditional Arabic" w:hAnsi="Traditional Arabic" w:cs="Traditional Arabic"/>
          <w:sz w:val="36"/>
          <w:szCs w:val="36"/>
          <w:rtl/>
        </w:rPr>
        <w:t>؛ [أخرجه الإمام أحمد، وصححه الألباني) وقيل إن طوبى هي الجنة، وقيل: إن طوبى هو الفرح . قال الله سبحانه وتعالى</w:t>
      </w:r>
      <w:r w:rsidR="001F58AC" w:rsidRPr="00747AD3">
        <w:rPr>
          <w:rFonts w:ascii="Traditional Arabic" w:hAnsi="Traditional Arabic" w:cs="Traditional Arabic"/>
          <w:sz w:val="36"/>
          <w:szCs w:val="36"/>
        </w:rPr>
        <w:t xml:space="preserve">: </w:t>
      </w:r>
      <w:r w:rsidR="001F58AC" w:rsidRPr="00747AD3">
        <w:rPr>
          <w:rFonts w:ascii="Traditional Arabic" w:hAnsi="Traditional Arabic" w:cs="Traditional Arabic"/>
          <w:sz w:val="36"/>
          <w:szCs w:val="36"/>
          <w:rtl/>
        </w:rPr>
        <w:t xml:space="preserve">﴿ الَّذِينَ آمَنُوا وَعَمِلُوا الصَّالِحَاتِ طُوبَى لَهُمْ وَحُسْنُ مَآبٍ ﴾ </w:t>
      </w:r>
      <w:r w:rsidR="001F58AC" w:rsidRPr="00747AD3">
        <w:rPr>
          <w:rFonts w:ascii="Traditional Arabic" w:hAnsi="Traditional Arabic" w:cs="Traditional Arabic"/>
          <w:sz w:val="36"/>
          <w:szCs w:val="36"/>
        </w:rPr>
        <w:t> </w:t>
      </w:r>
    </w:p>
    <w:p w14:paraId="5058F0A0" w14:textId="5F9C0A32" w:rsidR="003D1052" w:rsidRPr="00747AD3" w:rsidRDefault="003D1052" w:rsidP="008B23A1">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 xml:space="preserve">ونحن دائماً ما نردد ذكر الصحابة العشرة المبشرين بالجنة رضي الله عنهم، وميزتهم على بقية الصحابة، والنبي صلى الله عليه وسلم من رحمته بأمته بشر بعض المسلمين بأنهم من أهل طوبى، وسيكونون رفقاء للعشرة المبشرين بالجنة، فإذا أردت أن تكون من المبشرين بطوبى فعليك بهذه الأعمال، </w:t>
      </w:r>
    </w:p>
    <w:p w14:paraId="7E0F66E7" w14:textId="310660F5" w:rsidR="001F58AC" w:rsidRPr="00747AD3" w:rsidRDefault="003D1052" w:rsidP="008B23A1">
      <w:pPr>
        <w:spacing w:line="480" w:lineRule="auto"/>
        <w:jc w:val="both"/>
        <w:rPr>
          <w:rFonts w:ascii="Traditional Arabic" w:hAnsi="Traditional Arabic" w:cs="Traditional Arabic"/>
          <w:sz w:val="36"/>
          <w:szCs w:val="36"/>
        </w:rPr>
      </w:pPr>
      <w:r w:rsidRPr="00747AD3">
        <w:rPr>
          <w:rFonts w:ascii="Traditional Arabic" w:hAnsi="Traditional Arabic" w:cs="Traditional Arabic"/>
          <w:sz w:val="36"/>
          <w:szCs w:val="36"/>
          <w:rtl/>
        </w:rPr>
        <w:t xml:space="preserve">أولاً: من </w:t>
      </w:r>
      <w:r w:rsidR="001F58AC" w:rsidRPr="00747AD3">
        <w:rPr>
          <w:rFonts w:ascii="Traditional Arabic" w:hAnsi="Traditional Arabic" w:cs="Traditional Arabic"/>
          <w:sz w:val="36"/>
          <w:szCs w:val="36"/>
          <w:rtl/>
        </w:rPr>
        <w:t>رأى الرسول عليه الصلاة والسلام وآمن به</w:t>
      </w:r>
      <w:r w:rsidRPr="00747AD3">
        <w:rPr>
          <w:rFonts w:ascii="Traditional Arabic" w:hAnsi="Traditional Arabic" w:cs="Traditional Arabic"/>
          <w:sz w:val="36"/>
          <w:szCs w:val="36"/>
          <w:rtl/>
        </w:rPr>
        <w:t xml:space="preserve"> وهم الصحابة رضي الله عنهم</w:t>
      </w:r>
      <w:r w:rsidR="001F58AC" w:rsidRPr="00747AD3">
        <w:rPr>
          <w:rFonts w:ascii="Traditional Arabic" w:hAnsi="Traditional Arabic" w:cs="Traditional Arabic"/>
          <w:sz w:val="36"/>
          <w:szCs w:val="36"/>
          <w:rtl/>
        </w:rPr>
        <w:t>، و</w:t>
      </w:r>
      <w:r w:rsidRPr="00747AD3">
        <w:rPr>
          <w:rFonts w:ascii="Traditional Arabic" w:hAnsi="Traditional Arabic" w:cs="Traditional Arabic"/>
          <w:sz w:val="36"/>
          <w:szCs w:val="36"/>
          <w:rtl/>
        </w:rPr>
        <w:t xml:space="preserve">قبلهم </w:t>
      </w:r>
      <w:r w:rsidR="001F58AC" w:rsidRPr="00747AD3">
        <w:rPr>
          <w:rFonts w:ascii="Traditional Arabic" w:hAnsi="Traditional Arabic" w:cs="Traditional Arabic"/>
          <w:sz w:val="36"/>
          <w:szCs w:val="36"/>
          <w:rtl/>
        </w:rPr>
        <w:t xml:space="preserve">من </w:t>
      </w:r>
      <w:r w:rsidRPr="00747AD3">
        <w:rPr>
          <w:rFonts w:ascii="Traditional Arabic" w:hAnsi="Traditional Arabic" w:cs="Traditional Arabic"/>
          <w:sz w:val="36"/>
          <w:szCs w:val="36"/>
          <w:rtl/>
        </w:rPr>
        <w:t>آمن به و</w:t>
      </w:r>
      <w:r w:rsidR="001F58AC" w:rsidRPr="00747AD3">
        <w:rPr>
          <w:rFonts w:ascii="Traditional Arabic" w:hAnsi="Traditional Arabic" w:cs="Traditional Arabic"/>
          <w:sz w:val="36"/>
          <w:szCs w:val="36"/>
          <w:rtl/>
        </w:rPr>
        <w:t>لم يَرَه</w:t>
      </w:r>
      <w:r w:rsidRPr="00747AD3">
        <w:rPr>
          <w:rFonts w:ascii="Traditional Arabic" w:hAnsi="Traditional Arabic" w:cs="Traditional Arabic"/>
          <w:sz w:val="36"/>
          <w:szCs w:val="36"/>
          <w:rtl/>
        </w:rPr>
        <w:t xml:space="preserve"> </w:t>
      </w:r>
      <w:r w:rsidR="001F58AC" w:rsidRPr="00747AD3">
        <w:rPr>
          <w:rFonts w:ascii="Traditional Arabic" w:hAnsi="Traditional Arabic" w:cs="Traditional Arabic"/>
          <w:sz w:val="36"/>
          <w:szCs w:val="36"/>
        </w:rPr>
        <w:t>:</w:t>
      </w:r>
      <w:r w:rsidR="001F58AC" w:rsidRPr="00747AD3">
        <w:rPr>
          <w:rFonts w:ascii="Traditional Arabic" w:hAnsi="Traditional Arabic" w:cs="Traditional Arabic"/>
          <w:sz w:val="36"/>
          <w:szCs w:val="36"/>
          <w:rtl/>
        </w:rPr>
        <w:t xml:space="preserve"> فعن أبي أمامة رضي الله عنه، قال: قال رسول الله صلى الله عليه وسلم</w:t>
      </w:r>
      <w:r w:rsidR="001F58AC" w:rsidRPr="00747AD3">
        <w:rPr>
          <w:rFonts w:ascii="Traditional Arabic" w:hAnsi="Traditional Arabic" w:cs="Traditional Arabic"/>
          <w:sz w:val="36"/>
          <w:szCs w:val="36"/>
        </w:rPr>
        <w:t>: ((</w:t>
      </w:r>
      <w:r w:rsidR="001F58AC" w:rsidRPr="00747AD3">
        <w:rPr>
          <w:rFonts w:ascii="Traditional Arabic" w:hAnsi="Traditional Arabic" w:cs="Traditional Arabic"/>
          <w:sz w:val="36"/>
          <w:szCs w:val="36"/>
          <w:rtl/>
        </w:rPr>
        <w:t>طوبى لمن رآني وآمن بي، وطوبى سبع مرات لمن لم يَرَني وآمن بي</w:t>
      </w:r>
      <w:r w:rsidR="001F58AC" w:rsidRPr="00747AD3">
        <w:rPr>
          <w:rFonts w:ascii="Traditional Arabic" w:hAnsi="Traditional Arabic" w:cs="Traditional Arabic"/>
          <w:sz w:val="36"/>
          <w:szCs w:val="36"/>
        </w:rPr>
        <w:t>))</w:t>
      </w:r>
      <w:r w:rsidR="001F58AC" w:rsidRPr="00747AD3">
        <w:rPr>
          <w:rFonts w:ascii="Traditional Arabic" w:hAnsi="Traditional Arabic" w:cs="Traditional Arabic"/>
          <w:sz w:val="36"/>
          <w:szCs w:val="36"/>
          <w:rtl/>
        </w:rPr>
        <w:t>؛ [أخرجه الإمام أحمد، وصححه الألباني .</w:t>
      </w:r>
      <w:r w:rsidR="008B23A1" w:rsidRPr="00747AD3">
        <w:rPr>
          <w:rFonts w:ascii="Traditional Arabic" w:hAnsi="Traditional Arabic" w:cs="Traditional Arabic"/>
          <w:sz w:val="36"/>
          <w:szCs w:val="36"/>
          <w:rtl/>
        </w:rPr>
        <w:t xml:space="preserve"> وهذا لأن الإيمان بالغيب أعظم من الإيمان بالشهادة، </w:t>
      </w:r>
      <w:r w:rsidR="004314D8" w:rsidRPr="00747AD3">
        <w:rPr>
          <w:rFonts w:ascii="Traditional Arabic" w:hAnsi="Traditional Arabic" w:cs="Traditional Arabic"/>
          <w:sz w:val="36"/>
          <w:szCs w:val="36"/>
          <w:rtl/>
        </w:rPr>
        <w:t xml:space="preserve">فنحن لم نر الله سبحانه وآمنا </w:t>
      </w:r>
      <w:r w:rsidR="004314D8" w:rsidRPr="00747AD3">
        <w:rPr>
          <w:rFonts w:ascii="Traditional Arabic" w:hAnsi="Traditional Arabic" w:cs="Traditional Arabic"/>
          <w:sz w:val="36"/>
          <w:szCs w:val="36"/>
          <w:rtl/>
        </w:rPr>
        <w:lastRenderedPageBreak/>
        <w:t>به، ولم نر رسول الله صلى الله عليه وسلم وآمنا به، وصدقناه وأحببناه واتبعناه، ونرجو أن نراه ونتبعه يوم القيامة.</w:t>
      </w:r>
    </w:p>
    <w:p w14:paraId="7BD899CE" w14:textId="1A50BA16" w:rsidR="001F58AC" w:rsidRPr="00747AD3" w:rsidRDefault="001F58AC" w:rsidP="001F58AC">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وطوبى للغرباء</w:t>
      </w:r>
      <w:r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فعن أبي هريرة رضي الله عنه، قال: قال رسول الله صلى الله عليه وسلم</w:t>
      </w:r>
      <w:r w:rsidRPr="00747AD3">
        <w:rPr>
          <w:rFonts w:ascii="Traditional Arabic" w:hAnsi="Traditional Arabic" w:cs="Traditional Arabic"/>
          <w:sz w:val="36"/>
          <w:szCs w:val="36"/>
        </w:rPr>
        <w:t>: ((</w:t>
      </w:r>
      <w:r w:rsidRPr="00747AD3">
        <w:rPr>
          <w:rFonts w:ascii="Traditional Arabic" w:hAnsi="Traditional Arabic" w:cs="Traditional Arabic"/>
          <w:sz w:val="36"/>
          <w:szCs w:val="36"/>
          <w:rtl/>
        </w:rPr>
        <w:t>إن الإسلام بدأ غريبًا وسيعود كما بدأ غريبًا، فطوبى للغرباء</w:t>
      </w:r>
      <w:r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[أخرجه مسلم]، والغرباء هم الذين يصلحون إذا فسَد الناس؛ فعن ابن مسعود رضي الله عنه </w:t>
      </w:r>
      <w:r w:rsidR="003D1052" w:rsidRPr="00747AD3">
        <w:rPr>
          <w:rFonts w:ascii="Traditional Arabic" w:hAnsi="Traditional Arabic" w:cs="Traditional Arabic"/>
          <w:sz w:val="36"/>
          <w:szCs w:val="36"/>
          <w:rtl/>
        </w:rPr>
        <w:t>أن النبي صلى الله عليه وسلم</w:t>
      </w:r>
      <w:r w:rsidRPr="00747AD3">
        <w:rPr>
          <w:rFonts w:ascii="Traditional Arabic" w:hAnsi="Traditional Arabic" w:cs="Traditional Arabic"/>
          <w:sz w:val="36"/>
          <w:szCs w:val="36"/>
          <w:rtl/>
        </w:rPr>
        <w:t xml:space="preserve"> قال</w:t>
      </w:r>
      <w:r w:rsidRPr="00747AD3">
        <w:rPr>
          <w:rFonts w:ascii="Traditional Arabic" w:hAnsi="Traditional Arabic" w:cs="Traditional Arabic"/>
          <w:sz w:val="36"/>
          <w:szCs w:val="36"/>
        </w:rPr>
        <w:t>: ((</w:t>
      </w:r>
      <w:r w:rsidRPr="00747AD3">
        <w:rPr>
          <w:rFonts w:ascii="Traditional Arabic" w:hAnsi="Traditional Arabic" w:cs="Traditional Arabic"/>
          <w:sz w:val="36"/>
          <w:szCs w:val="36"/>
          <w:rtl/>
        </w:rPr>
        <w:t>إن الإسلام بدأ غريبًا، وسيعود غريبًا كما بدأ، فطوبى للغرباء، قيل: من هم يا رسول الله؟ قال: الذين يصلحون إذا فسد الناس</w:t>
      </w:r>
      <w:r w:rsidRPr="00747AD3">
        <w:rPr>
          <w:rFonts w:ascii="Traditional Arabic" w:hAnsi="Traditional Arabic" w:cs="Traditional Arabic"/>
          <w:sz w:val="36"/>
          <w:szCs w:val="36"/>
        </w:rPr>
        <w:t>))</w:t>
      </w:r>
      <w:r w:rsidR="004314D8" w:rsidRPr="00747AD3">
        <w:rPr>
          <w:rFonts w:ascii="Traditional Arabic" w:hAnsi="Traditional Arabic" w:cs="Traditional Arabic"/>
          <w:sz w:val="36"/>
          <w:szCs w:val="36"/>
          <w:rtl/>
        </w:rPr>
        <w:t xml:space="preserve"> </w:t>
      </w:r>
    </w:p>
    <w:p w14:paraId="46A53D6B" w14:textId="10A03CA2" w:rsidR="001F58AC" w:rsidRPr="00747AD3" w:rsidRDefault="001F58AC" w:rsidP="001F58AC">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وهؤلاء الغرباء قلة، مَن يعصيهم أكثرُ ممن يطيعهم؛ فعن عبدالله بن عمرو بن العاص رضي الله عنهما، قال: قال رسول الله صلى الله عليه وسلم</w:t>
      </w:r>
      <w:r w:rsidRPr="00747AD3">
        <w:rPr>
          <w:rFonts w:ascii="Traditional Arabic" w:hAnsi="Traditional Arabic" w:cs="Traditional Arabic"/>
          <w:sz w:val="36"/>
          <w:szCs w:val="36"/>
        </w:rPr>
        <w:t>: ((</w:t>
      </w:r>
      <w:r w:rsidRPr="00747AD3">
        <w:rPr>
          <w:rFonts w:ascii="Traditional Arabic" w:hAnsi="Traditional Arabic" w:cs="Traditional Arabic"/>
          <w:sz w:val="36"/>
          <w:szCs w:val="36"/>
          <w:rtl/>
        </w:rPr>
        <w:t>طوبى للغرباء، قيل: ومن الغرباء يا رسول الله؟ قال: ناس صالحون قليل في ناس سوء كثير، من يعصيهم أكثر ممن يطيعهم</w:t>
      </w:r>
      <w:r w:rsidRPr="00747AD3">
        <w:rPr>
          <w:rFonts w:ascii="Traditional Arabic" w:hAnsi="Traditional Arabic" w:cs="Traditional Arabic"/>
          <w:sz w:val="36"/>
          <w:szCs w:val="36"/>
        </w:rPr>
        <w:t>))</w:t>
      </w:r>
      <w:r w:rsidR="004314D8" w:rsidRPr="00747AD3">
        <w:rPr>
          <w:rFonts w:ascii="Traditional Arabic" w:hAnsi="Traditional Arabic" w:cs="Traditional Arabic"/>
          <w:sz w:val="36"/>
          <w:szCs w:val="36"/>
          <w:rtl/>
        </w:rPr>
        <w:t xml:space="preserve"> . فالغربة منزلة رفيعة عند الله، لأن صاحبها يجاهد في سبيل الله ويصبر ويصابر في وقت المحنة والفتنة وقلة الأنصار، فيكافئه الله بالجنة.</w:t>
      </w:r>
    </w:p>
    <w:p w14:paraId="2DD6ECB8" w14:textId="245FDA22" w:rsidR="001F58AC" w:rsidRPr="00747AD3" w:rsidRDefault="001F58AC" w:rsidP="002E2512">
      <w:pPr>
        <w:spacing w:line="480" w:lineRule="auto"/>
        <w:jc w:val="both"/>
        <w:rPr>
          <w:rFonts w:ascii="Traditional Arabic" w:hAnsi="Traditional Arabic" w:cs="Traditional Arabic"/>
          <w:sz w:val="36"/>
          <w:szCs w:val="36"/>
        </w:rPr>
      </w:pPr>
      <w:r w:rsidRPr="00747AD3">
        <w:rPr>
          <w:rFonts w:ascii="Traditional Arabic" w:hAnsi="Traditional Arabic" w:cs="Traditional Arabic"/>
          <w:sz w:val="36"/>
          <w:szCs w:val="36"/>
          <w:rtl/>
        </w:rPr>
        <w:lastRenderedPageBreak/>
        <w:t>وطوبى لمَن يكثر مِنَ الاستغفار</w:t>
      </w:r>
      <w:r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فعن عبدالله بن بسر رضي الله عنه، قال: قال النبي صلى الله عليه وسلم</w:t>
      </w:r>
      <w:r w:rsidRPr="00747AD3">
        <w:rPr>
          <w:rFonts w:ascii="Traditional Arabic" w:hAnsi="Traditional Arabic" w:cs="Traditional Arabic"/>
          <w:sz w:val="36"/>
          <w:szCs w:val="36"/>
        </w:rPr>
        <w:t>: ((</w:t>
      </w:r>
      <w:r w:rsidRPr="00747AD3">
        <w:rPr>
          <w:rFonts w:ascii="Traditional Arabic" w:hAnsi="Traditional Arabic" w:cs="Traditional Arabic"/>
          <w:sz w:val="36"/>
          <w:szCs w:val="36"/>
          <w:rtl/>
        </w:rPr>
        <w:t>طوبى لمن وجد في صحيفته استغفارًا كثيرًا</w:t>
      </w:r>
      <w:r w:rsidRPr="00747AD3">
        <w:rPr>
          <w:rFonts w:ascii="Traditional Arabic" w:hAnsi="Traditional Arabic" w:cs="Traditional Arabic"/>
          <w:sz w:val="36"/>
          <w:szCs w:val="36"/>
        </w:rPr>
        <w:t>))</w:t>
      </w:r>
      <w:r w:rsidR="004314D8" w:rsidRPr="00747AD3">
        <w:rPr>
          <w:rFonts w:ascii="Traditional Arabic" w:hAnsi="Traditional Arabic" w:cs="Traditional Arabic"/>
          <w:sz w:val="36"/>
          <w:szCs w:val="36"/>
          <w:rtl/>
        </w:rPr>
        <w:t xml:space="preserve"> </w:t>
      </w:r>
      <w:r w:rsidRPr="00747AD3">
        <w:rPr>
          <w:rFonts w:ascii="Traditional Arabic" w:hAnsi="Traditional Arabic" w:cs="Traditional Arabic"/>
          <w:sz w:val="36"/>
          <w:szCs w:val="36"/>
          <w:rtl/>
        </w:rPr>
        <w:t xml:space="preserve">أخرجه ابن ماجه، </w:t>
      </w:r>
      <w:r w:rsidR="004314D8" w:rsidRPr="00747AD3">
        <w:rPr>
          <w:rFonts w:ascii="Traditional Arabic" w:hAnsi="Traditional Arabic" w:cs="Traditional Arabic"/>
          <w:sz w:val="36"/>
          <w:szCs w:val="36"/>
          <w:rtl/>
        </w:rPr>
        <w:t>و</w:t>
      </w:r>
      <w:r w:rsidRPr="00747AD3">
        <w:rPr>
          <w:rFonts w:ascii="Traditional Arabic" w:hAnsi="Traditional Arabic" w:cs="Traditional Arabic"/>
          <w:sz w:val="36"/>
          <w:szCs w:val="36"/>
          <w:rtl/>
        </w:rPr>
        <w:t xml:space="preserve">قال النووي : سنده جيد، </w:t>
      </w:r>
      <w:r w:rsidR="003D1052" w:rsidRPr="00747AD3">
        <w:rPr>
          <w:rFonts w:ascii="Traditional Arabic" w:hAnsi="Traditional Arabic" w:cs="Traditional Arabic"/>
          <w:sz w:val="36"/>
          <w:szCs w:val="36"/>
          <w:rtl/>
        </w:rPr>
        <w:t>والاستغفار ينجي صاحبه من العذاب ، قال سبحانه(وما كان الله معذبهم وهم يستغفرون)</w:t>
      </w:r>
    </w:p>
    <w:p w14:paraId="3310DED4" w14:textId="6FBA7590" w:rsidR="001F58AC" w:rsidRPr="00747AD3" w:rsidRDefault="001F58AC" w:rsidP="002E2512">
      <w:pPr>
        <w:spacing w:line="480" w:lineRule="auto"/>
        <w:jc w:val="both"/>
        <w:rPr>
          <w:rFonts w:ascii="Traditional Arabic" w:hAnsi="Traditional Arabic" w:cs="Traditional Arabic"/>
          <w:sz w:val="36"/>
          <w:szCs w:val="36"/>
        </w:rPr>
      </w:pPr>
      <w:r w:rsidRPr="00747AD3">
        <w:rPr>
          <w:rFonts w:ascii="Traditional Arabic" w:hAnsi="Traditional Arabic" w:cs="Traditional Arabic"/>
          <w:sz w:val="36"/>
          <w:szCs w:val="36"/>
          <w:rtl/>
        </w:rPr>
        <w:t>فإن أحببت أن تسُرَّك صحيفتك، فأكْثِرْ من الاستغفار؛ فعن الزبير رضي الله عنه، قال: قال رسول الله صلى الله عليه وسلم</w:t>
      </w:r>
      <w:r w:rsidRPr="00747AD3">
        <w:rPr>
          <w:rFonts w:ascii="Traditional Arabic" w:hAnsi="Traditional Arabic" w:cs="Traditional Arabic"/>
          <w:sz w:val="36"/>
          <w:szCs w:val="36"/>
        </w:rPr>
        <w:t>: ((</w:t>
      </w:r>
      <w:r w:rsidRPr="00747AD3">
        <w:rPr>
          <w:rFonts w:ascii="Traditional Arabic" w:hAnsi="Traditional Arabic" w:cs="Traditional Arabic"/>
          <w:sz w:val="36"/>
          <w:szCs w:val="36"/>
          <w:rtl/>
        </w:rPr>
        <w:t>من أحب أن تسرَّه صحيفته، فليُكْثِرْ من الاستغفار</w:t>
      </w:r>
      <w:r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[أخرجه الطبراني، وحسنه الألباني</w:t>
      </w:r>
      <w:r w:rsidRPr="00747AD3">
        <w:rPr>
          <w:rFonts w:ascii="Traditional Arabic" w:hAnsi="Traditional Arabic" w:cs="Traditional Arabic"/>
          <w:sz w:val="36"/>
          <w:szCs w:val="36"/>
        </w:rPr>
        <w:t> </w:t>
      </w:r>
      <w:r w:rsidR="004314D8" w:rsidRPr="00747AD3">
        <w:rPr>
          <w:rFonts w:ascii="Traditional Arabic" w:hAnsi="Traditional Arabic" w:cs="Traditional Arabic"/>
          <w:sz w:val="36"/>
          <w:szCs w:val="36"/>
          <w:rtl/>
        </w:rPr>
        <w:t xml:space="preserve">. </w:t>
      </w:r>
      <w:r w:rsidR="003D1052" w:rsidRPr="00747AD3">
        <w:rPr>
          <w:rFonts w:ascii="Traditional Arabic" w:hAnsi="Traditional Arabic" w:cs="Traditional Arabic"/>
          <w:sz w:val="36"/>
          <w:szCs w:val="36"/>
          <w:rtl/>
        </w:rPr>
        <w:t>والاستغفار لا يكلف شيئاً، فهو سهل على اللسان، والنبي صلى الله عليه وسلم كان يستغفر في اليوم أكثر من سبعين مرة، وخير الاستغفار وقت السحر ، قال الله سبحانه(وبالأسحار هم يستغفرون)</w:t>
      </w:r>
    </w:p>
    <w:p w14:paraId="66AA0F8B" w14:textId="2B3B79B8" w:rsidR="001F58AC" w:rsidRPr="00747AD3" w:rsidRDefault="002E2512" w:rsidP="002E2512">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وطوبى ل</w:t>
      </w:r>
      <w:r w:rsidR="001F58AC" w:rsidRPr="00747AD3">
        <w:rPr>
          <w:rFonts w:ascii="Traditional Arabic" w:hAnsi="Traditional Arabic" w:cs="Traditional Arabic"/>
          <w:sz w:val="36"/>
          <w:szCs w:val="36"/>
          <w:rtl/>
        </w:rPr>
        <w:t>من جعل الله مفاتيح الخير على يديه</w:t>
      </w:r>
      <w:r w:rsidR="001F58AC"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ف</w:t>
      </w:r>
      <w:r w:rsidR="001F58AC" w:rsidRPr="00747AD3">
        <w:rPr>
          <w:rFonts w:ascii="Traditional Arabic" w:hAnsi="Traditional Arabic" w:cs="Traditional Arabic"/>
          <w:sz w:val="36"/>
          <w:szCs w:val="36"/>
          <w:rtl/>
        </w:rPr>
        <w:t>عن أنس بن مالك رضي الله عنه، قال: قال رسول الله صلى الله عليه وسلم</w:t>
      </w:r>
      <w:r w:rsidR="001F58AC" w:rsidRPr="00747AD3">
        <w:rPr>
          <w:rFonts w:ascii="Traditional Arabic" w:hAnsi="Traditional Arabic" w:cs="Traditional Arabic"/>
          <w:sz w:val="36"/>
          <w:szCs w:val="36"/>
        </w:rPr>
        <w:t>: ((</w:t>
      </w:r>
      <w:r w:rsidR="001F58AC" w:rsidRPr="00747AD3">
        <w:rPr>
          <w:rFonts w:ascii="Traditional Arabic" w:hAnsi="Traditional Arabic" w:cs="Traditional Arabic"/>
          <w:sz w:val="36"/>
          <w:szCs w:val="36"/>
          <w:rtl/>
        </w:rPr>
        <w:t>إن من الناس مفاتيحَ للشر، مغاليق للخير، فطوبى لمن جعل الله مفاتيح الخير على يديه، وويل لمن جعل الله مفاتيح الشر على يديه</w:t>
      </w:r>
      <w:r w:rsidR="001F58AC" w:rsidRPr="00747AD3">
        <w:rPr>
          <w:rFonts w:ascii="Traditional Arabic" w:hAnsi="Traditional Arabic" w:cs="Traditional Arabic"/>
          <w:sz w:val="36"/>
          <w:szCs w:val="36"/>
        </w:rPr>
        <w:t>))</w:t>
      </w:r>
      <w:r w:rsidR="001F58AC" w:rsidRPr="00747AD3">
        <w:rPr>
          <w:rFonts w:ascii="Traditional Arabic" w:hAnsi="Traditional Arabic" w:cs="Traditional Arabic"/>
          <w:sz w:val="36"/>
          <w:szCs w:val="36"/>
          <w:rtl/>
        </w:rPr>
        <w:t xml:space="preserve">؛ [أخرجه الإمام ابن ماجه، </w:t>
      </w:r>
      <w:r w:rsidRPr="00747AD3">
        <w:rPr>
          <w:rFonts w:ascii="Traditional Arabic" w:hAnsi="Traditional Arabic" w:cs="Traditional Arabic"/>
          <w:sz w:val="36"/>
          <w:szCs w:val="36"/>
          <w:rtl/>
        </w:rPr>
        <w:t>وحسنه</w:t>
      </w:r>
      <w:r w:rsidR="001F58AC" w:rsidRPr="00747AD3">
        <w:rPr>
          <w:rFonts w:ascii="Traditional Arabic" w:hAnsi="Traditional Arabic" w:cs="Traditional Arabic"/>
          <w:sz w:val="36"/>
          <w:szCs w:val="36"/>
          <w:rtl/>
        </w:rPr>
        <w:t xml:space="preserve"> الألباني</w:t>
      </w:r>
      <w:r w:rsidR="004314D8" w:rsidRPr="00747AD3">
        <w:rPr>
          <w:rFonts w:ascii="Traditional Arabic" w:hAnsi="Traditional Arabic" w:cs="Traditional Arabic"/>
          <w:sz w:val="36"/>
          <w:szCs w:val="36"/>
          <w:rtl/>
        </w:rPr>
        <w:t xml:space="preserve">. فاحرص أن تكون مفتاحاً للخير مغلاقاً للشر، تفتح أبواب الصدقة، </w:t>
      </w:r>
      <w:r w:rsidR="004314D8" w:rsidRPr="00747AD3">
        <w:rPr>
          <w:rFonts w:ascii="Traditional Arabic" w:hAnsi="Traditional Arabic" w:cs="Traditional Arabic"/>
          <w:sz w:val="36"/>
          <w:szCs w:val="36"/>
          <w:rtl/>
        </w:rPr>
        <w:lastRenderedPageBreak/>
        <w:t>والذكر، وحفظ القرآن، والعلم الشرعي، وتغلق أبواب الفتن، والشرور، والفساد. حتى تكون من أهل الجنة.</w:t>
      </w:r>
    </w:p>
    <w:p w14:paraId="06D075BA" w14:textId="4667194D" w:rsidR="001F58AC" w:rsidRPr="00747AD3" w:rsidRDefault="002E2512" w:rsidP="002E2512">
      <w:pPr>
        <w:spacing w:line="480" w:lineRule="auto"/>
        <w:jc w:val="both"/>
        <w:rPr>
          <w:rFonts w:ascii="Traditional Arabic" w:hAnsi="Traditional Arabic" w:cs="Traditional Arabic"/>
          <w:sz w:val="36"/>
          <w:szCs w:val="36"/>
        </w:rPr>
      </w:pPr>
      <w:r w:rsidRPr="00747AD3">
        <w:rPr>
          <w:rFonts w:ascii="Traditional Arabic" w:hAnsi="Traditional Arabic" w:cs="Traditional Arabic"/>
          <w:sz w:val="36"/>
          <w:szCs w:val="36"/>
          <w:rtl/>
        </w:rPr>
        <w:t>وطوبى ل</w:t>
      </w:r>
      <w:r w:rsidR="001F58AC" w:rsidRPr="00747AD3">
        <w:rPr>
          <w:rFonts w:ascii="Traditional Arabic" w:hAnsi="Traditional Arabic" w:cs="Traditional Arabic"/>
          <w:sz w:val="36"/>
          <w:szCs w:val="36"/>
          <w:rtl/>
        </w:rPr>
        <w:t>من قنع بما أعطاه من رزق</w:t>
      </w:r>
      <w:r w:rsidR="001F58AC"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ف</w:t>
      </w:r>
      <w:r w:rsidR="001F58AC" w:rsidRPr="00747AD3">
        <w:rPr>
          <w:rFonts w:ascii="Traditional Arabic" w:hAnsi="Traditional Arabic" w:cs="Traditional Arabic"/>
          <w:sz w:val="36"/>
          <w:szCs w:val="36"/>
          <w:rtl/>
        </w:rPr>
        <w:t>عن فضالة بن عبيد رضي الله عنه، أنه سمع رسول الله صلى الله عليه وسلم يقول</w:t>
      </w:r>
      <w:r w:rsidR="001F58AC" w:rsidRPr="00747AD3">
        <w:rPr>
          <w:rFonts w:ascii="Traditional Arabic" w:hAnsi="Traditional Arabic" w:cs="Traditional Arabic"/>
          <w:sz w:val="36"/>
          <w:szCs w:val="36"/>
        </w:rPr>
        <w:t>: ((</w:t>
      </w:r>
      <w:r w:rsidR="001F58AC" w:rsidRPr="00747AD3">
        <w:rPr>
          <w:rFonts w:ascii="Traditional Arabic" w:hAnsi="Traditional Arabic" w:cs="Traditional Arabic"/>
          <w:sz w:val="36"/>
          <w:szCs w:val="36"/>
          <w:rtl/>
        </w:rPr>
        <w:t>طوبى لمن هُدِيَ للإسلام وكان عيشه كفافًا وقنع</w:t>
      </w:r>
      <w:r w:rsidR="001F58AC" w:rsidRPr="00747AD3">
        <w:rPr>
          <w:rFonts w:ascii="Traditional Arabic" w:hAnsi="Traditional Arabic" w:cs="Traditional Arabic"/>
          <w:sz w:val="36"/>
          <w:szCs w:val="36"/>
        </w:rPr>
        <w:t>))</w:t>
      </w:r>
      <w:r w:rsidR="001F58AC" w:rsidRPr="00747AD3">
        <w:rPr>
          <w:rFonts w:ascii="Traditional Arabic" w:hAnsi="Traditional Arabic" w:cs="Traditional Arabic"/>
          <w:sz w:val="36"/>
          <w:szCs w:val="36"/>
          <w:rtl/>
        </w:rPr>
        <w:t>؛ [أخرجه الإمام الترمذي، وقال: هذا حديث حسن صحيح</w:t>
      </w:r>
      <w:r w:rsidR="004314D8" w:rsidRPr="00747AD3">
        <w:rPr>
          <w:rFonts w:ascii="Traditional Arabic" w:hAnsi="Traditional Arabic" w:cs="Traditional Arabic"/>
          <w:sz w:val="36"/>
          <w:szCs w:val="36"/>
          <w:rtl/>
        </w:rPr>
        <w:t>. والقناعة نعمة لا يهدى لها إلا الموفقون</w:t>
      </w:r>
      <w:r w:rsidR="00B265B9" w:rsidRPr="00747AD3">
        <w:rPr>
          <w:rFonts w:ascii="Traditional Arabic" w:hAnsi="Traditional Arabic" w:cs="Traditional Arabic"/>
          <w:sz w:val="36"/>
          <w:szCs w:val="36"/>
          <w:rtl/>
        </w:rPr>
        <w:t xml:space="preserve"> الذين لم تتطلع نفوسهم لما عند الآخرين، ولم تمتليء قلوبهم بحب الجمع والمنع</w:t>
      </w:r>
      <w:r w:rsidR="004314D8" w:rsidRPr="00747AD3">
        <w:rPr>
          <w:rFonts w:ascii="Traditional Arabic" w:hAnsi="Traditional Arabic" w:cs="Traditional Arabic"/>
          <w:sz w:val="36"/>
          <w:szCs w:val="36"/>
          <w:rtl/>
        </w:rPr>
        <w:t>.</w:t>
      </w:r>
    </w:p>
    <w:p w14:paraId="6D841E19" w14:textId="1A757404" w:rsidR="001F58AC" w:rsidRPr="00747AD3" w:rsidRDefault="002E2512" w:rsidP="002E2512">
      <w:pPr>
        <w:spacing w:line="480" w:lineRule="auto"/>
        <w:jc w:val="both"/>
        <w:rPr>
          <w:rFonts w:ascii="Traditional Arabic" w:hAnsi="Traditional Arabic" w:cs="Traditional Arabic"/>
          <w:sz w:val="36"/>
          <w:szCs w:val="36"/>
        </w:rPr>
      </w:pPr>
      <w:r w:rsidRPr="00747AD3">
        <w:rPr>
          <w:rFonts w:ascii="Traditional Arabic" w:hAnsi="Traditional Arabic" w:cs="Traditional Arabic"/>
          <w:sz w:val="36"/>
          <w:szCs w:val="36"/>
          <w:rtl/>
        </w:rPr>
        <w:t>وطوبى ل</w:t>
      </w:r>
      <w:r w:rsidR="001F58AC" w:rsidRPr="00747AD3">
        <w:rPr>
          <w:rFonts w:ascii="Traditional Arabic" w:hAnsi="Traditional Arabic" w:cs="Traditional Arabic"/>
          <w:sz w:val="36"/>
          <w:szCs w:val="36"/>
          <w:rtl/>
        </w:rPr>
        <w:t>من طال عمره وحسُن عمله</w:t>
      </w:r>
      <w:r w:rsidR="001F58AC"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ف</w:t>
      </w:r>
      <w:r w:rsidR="001F58AC" w:rsidRPr="00747AD3">
        <w:rPr>
          <w:rFonts w:ascii="Traditional Arabic" w:hAnsi="Traditional Arabic" w:cs="Traditional Arabic"/>
          <w:sz w:val="36"/>
          <w:szCs w:val="36"/>
          <w:rtl/>
        </w:rPr>
        <w:t>عن عبدالله بن بسر رضي الله عنه، قال: قال رسول الله صلى الله عليه وسلم</w:t>
      </w:r>
      <w:r w:rsidR="001F58AC" w:rsidRPr="00747AD3">
        <w:rPr>
          <w:rFonts w:ascii="Traditional Arabic" w:hAnsi="Traditional Arabic" w:cs="Traditional Arabic"/>
          <w:sz w:val="36"/>
          <w:szCs w:val="36"/>
        </w:rPr>
        <w:t>: ((</w:t>
      </w:r>
      <w:r w:rsidR="001F58AC" w:rsidRPr="00747AD3">
        <w:rPr>
          <w:rFonts w:ascii="Traditional Arabic" w:hAnsi="Traditional Arabic" w:cs="Traditional Arabic"/>
          <w:sz w:val="36"/>
          <w:szCs w:val="36"/>
          <w:rtl/>
        </w:rPr>
        <w:t>طوبى لمن طال عمره، وحسن عمله</w:t>
      </w:r>
      <w:r w:rsidR="001F58AC" w:rsidRPr="00747AD3">
        <w:rPr>
          <w:rFonts w:ascii="Traditional Arabic" w:hAnsi="Traditional Arabic" w:cs="Traditional Arabic"/>
          <w:sz w:val="36"/>
          <w:szCs w:val="36"/>
        </w:rPr>
        <w:t>))</w:t>
      </w:r>
      <w:r w:rsidR="004314D8" w:rsidRPr="00747AD3">
        <w:rPr>
          <w:rFonts w:ascii="Traditional Arabic" w:hAnsi="Traditional Arabic" w:cs="Traditional Arabic"/>
          <w:sz w:val="36"/>
          <w:szCs w:val="36"/>
          <w:rtl/>
        </w:rPr>
        <w:t xml:space="preserve"> </w:t>
      </w:r>
      <w:r w:rsidR="001F58AC" w:rsidRPr="00747AD3">
        <w:rPr>
          <w:rFonts w:ascii="Traditional Arabic" w:hAnsi="Traditional Arabic" w:cs="Traditional Arabic"/>
          <w:sz w:val="36"/>
          <w:szCs w:val="36"/>
          <w:rtl/>
        </w:rPr>
        <w:t xml:space="preserve">أخرجه الطبراني، وصححه </w:t>
      </w:r>
      <w:r w:rsidR="003C4C90" w:rsidRPr="00747AD3">
        <w:rPr>
          <w:rFonts w:ascii="Traditional Arabic" w:hAnsi="Traditional Arabic" w:cs="Traditional Arabic"/>
          <w:sz w:val="36"/>
          <w:szCs w:val="36"/>
          <w:rtl/>
        </w:rPr>
        <w:t>السيوطي</w:t>
      </w:r>
      <w:r w:rsidR="004314D8" w:rsidRPr="00747AD3">
        <w:rPr>
          <w:rFonts w:ascii="Traditional Arabic" w:hAnsi="Traditional Arabic" w:cs="Traditional Arabic"/>
          <w:sz w:val="36"/>
          <w:szCs w:val="36"/>
          <w:rtl/>
        </w:rPr>
        <w:t>. لذا نهى النبي صلى الله عليه وسلم عن تمني الموت، لأن من طال عمره وحسن عمله كان قدوة في الثبات لمن بعده، فطول عمره في الخير يزيده من الخير، ويفتح له أبواباً جديدة من الأجر، ويقتدي به من هو أصغر منه. فيكون أجره الجنة.</w:t>
      </w:r>
    </w:p>
    <w:p w14:paraId="5391487A" w14:textId="0AA1AA0D" w:rsidR="001F58AC" w:rsidRDefault="002E2512" w:rsidP="002E2512">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وطوبى ل</w:t>
      </w:r>
      <w:r w:rsidR="001F58AC" w:rsidRPr="00747AD3">
        <w:rPr>
          <w:rFonts w:ascii="Traditional Arabic" w:hAnsi="Traditional Arabic" w:cs="Traditional Arabic"/>
          <w:sz w:val="36"/>
          <w:szCs w:val="36"/>
          <w:rtl/>
        </w:rPr>
        <w:t>من حفظ لسانه وبكى على ذنوبه، واعتزل الناس فيما لا فائدة فيه</w:t>
      </w:r>
      <w:r w:rsidR="001F58AC" w:rsidRPr="00747AD3">
        <w:rPr>
          <w:rFonts w:ascii="Traditional Arabic" w:hAnsi="Traditional Arabic" w:cs="Traditional Arabic"/>
          <w:sz w:val="36"/>
          <w:szCs w:val="36"/>
        </w:rPr>
        <w:t>:</w:t>
      </w:r>
      <w:r w:rsidRPr="00747AD3">
        <w:rPr>
          <w:rFonts w:ascii="Traditional Arabic" w:hAnsi="Traditional Arabic" w:cs="Traditional Arabic"/>
          <w:sz w:val="36"/>
          <w:szCs w:val="36"/>
          <w:rtl/>
        </w:rPr>
        <w:t xml:space="preserve"> ف</w:t>
      </w:r>
      <w:r w:rsidR="001F58AC" w:rsidRPr="00747AD3">
        <w:rPr>
          <w:rFonts w:ascii="Traditional Arabic" w:hAnsi="Traditional Arabic" w:cs="Traditional Arabic"/>
          <w:sz w:val="36"/>
          <w:szCs w:val="36"/>
          <w:rtl/>
        </w:rPr>
        <w:t>عن ثوبان رضي الله عنه، قال: قال رسول الله صلى الله عليه وسلم</w:t>
      </w:r>
      <w:r w:rsidR="001F58AC" w:rsidRPr="00747AD3">
        <w:rPr>
          <w:rFonts w:ascii="Traditional Arabic" w:hAnsi="Traditional Arabic" w:cs="Traditional Arabic"/>
          <w:sz w:val="36"/>
          <w:szCs w:val="36"/>
        </w:rPr>
        <w:t>: ((</w:t>
      </w:r>
      <w:r w:rsidR="001F58AC" w:rsidRPr="00747AD3">
        <w:rPr>
          <w:rFonts w:ascii="Traditional Arabic" w:hAnsi="Traditional Arabic" w:cs="Traditional Arabic"/>
          <w:sz w:val="36"/>
          <w:szCs w:val="36"/>
          <w:rtl/>
        </w:rPr>
        <w:t xml:space="preserve">طوبى لمن ملك لسانه، ووسِعَه بيته، </w:t>
      </w:r>
      <w:r w:rsidR="001F58AC" w:rsidRPr="00747AD3">
        <w:rPr>
          <w:rFonts w:ascii="Traditional Arabic" w:hAnsi="Traditional Arabic" w:cs="Traditional Arabic"/>
          <w:sz w:val="36"/>
          <w:szCs w:val="36"/>
          <w:rtl/>
        </w:rPr>
        <w:lastRenderedPageBreak/>
        <w:t>وبكى على خطيئته</w:t>
      </w:r>
      <w:r w:rsidR="001F58AC" w:rsidRPr="00747AD3">
        <w:rPr>
          <w:rFonts w:ascii="Traditional Arabic" w:hAnsi="Traditional Arabic" w:cs="Traditional Arabic"/>
          <w:sz w:val="36"/>
          <w:szCs w:val="36"/>
        </w:rPr>
        <w:t>))</w:t>
      </w:r>
      <w:r w:rsidR="001F58AC" w:rsidRPr="00747AD3">
        <w:rPr>
          <w:rFonts w:ascii="Traditional Arabic" w:hAnsi="Traditional Arabic" w:cs="Traditional Arabic"/>
          <w:sz w:val="36"/>
          <w:szCs w:val="36"/>
          <w:rtl/>
        </w:rPr>
        <w:t>؛ [أخرجه الطبراني، و</w:t>
      </w:r>
      <w:r w:rsidRPr="00747AD3">
        <w:rPr>
          <w:rFonts w:ascii="Traditional Arabic" w:hAnsi="Traditional Arabic" w:cs="Traditional Arabic"/>
          <w:sz w:val="36"/>
          <w:szCs w:val="36"/>
          <w:rtl/>
        </w:rPr>
        <w:t>حسنه</w:t>
      </w:r>
      <w:r w:rsidR="001F58AC" w:rsidRPr="00747AD3">
        <w:rPr>
          <w:rFonts w:ascii="Traditional Arabic" w:hAnsi="Traditional Arabic" w:cs="Traditional Arabic"/>
          <w:sz w:val="36"/>
          <w:szCs w:val="36"/>
          <w:rtl/>
        </w:rPr>
        <w:t xml:space="preserve"> الألباني</w:t>
      </w:r>
      <w:r w:rsidR="00C3175F" w:rsidRPr="00747AD3">
        <w:rPr>
          <w:rFonts w:ascii="Traditional Arabic" w:hAnsi="Traditional Arabic" w:cs="Traditional Arabic"/>
          <w:sz w:val="36"/>
          <w:szCs w:val="36"/>
          <w:rtl/>
        </w:rPr>
        <w:t>. وهذه الأعمال العظيمة هي أم الأعمال التي تهيئ صاحبها لدخول الجنة، فأولها حفظ اللسان</w:t>
      </w:r>
      <w:r w:rsidR="00B265B9" w:rsidRPr="00747AD3">
        <w:rPr>
          <w:rFonts w:ascii="Traditional Arabic" w:hAnsi="Traditional Arabic" w:cs="Traditional Arabic"/>
          <w:sz w:val="36"/>
          <w:szCs w:val="36"/>
          <w:rtl/>
        </w:rPr>
        <w:t xml:space="preserve"> وحسبك به خيراً لقوله صلى الله عليه وسلم(من كان يؤمن بالله واليوم الآخر فليقل خيراً أو ليصمت)</w:t>
      </w:r>
      <w:r w:rsidR="00C3175F" w:rsidRPr="00747AD3">
        <w:rPr>
          <w:rFonts w:ascii="Traditional Arabic" w:hAnsi="Traditional Arabic" w:cs="Traditional Arabic"/>
          <w:sz w:val="36"/>
          <w:szCs w:val="36"/>
          <w:rtl/>
        </w:rPr>
        <w:t>، وثانيها ترك ما لا فائدة فيه</w:t>
      </w:r>
      <w:r w:rsidR="00B265B9" w:rsidRPr="00747AD3">
        <w:rPr>
          <w:rFonts w:ascii="Traditional Arabic" w:hAnsi="Traditional Arabic" w:cs="Traditional Arabic"/>
          <w:sz w:val="36"/>
          <w:szCs w:val="36"/>
          <w:rtl/>
        </w:rPr>
        <w:t xml:space="preserve"> اتباعاً لقوله صلى الله عليه وسلم</w:t>
      </w:r>
      <w:r w:rsidR="00664586" w:rsidRPr="00747AD3">
        <w:rPr>
          <w:rFonts w:ascii="Traditional Arabic" w:hAnsi="Traditional Arabic" w:cs="Traditional Arabic"/>
          <w:sz w:val="36"/>
          <w:szCs w:val="36"/>
          <w:rtl/>
        </w:rPr>
        <w:t xml:space="preserve"> </w:t>
      </w:r>
      <w:r w:rsidR="00B265B9" w:rsidRPr="00747AD3">
        <w:rPr>
          <w:rFonts w:ascii="Traditional Arabic" w:hAnsi="Traditional Arabic" w:cs="Traditional Arabic"/>
          <w:sz w:val="36"/>
          <w:szCs w:val="36"/>
          <w:rtl/>
        </w:rPr>
        <w:t>(من حسن إسلام المرء تركه ما لا يعنيه)</w:t>
      </w:r>
      <w:r w:rsidR="00C3175F" w:rsidRPr="00747AD3">
        <w:rPr>
          <w:rFonts w:ascii="Traditional Arabic" w:hAnsi="Traditional Arabic" w:cs="Traditional Arabic"/>
          <w:sz w:val="36"/>
          <w:szCs w:val="36"/>
          <w:rtl/>
        </w:rPr>
        <w:t>، وثالثها محاسبة النفس</w:t>
      </w:r>
      <w:r w:rsidR="00B265B9" w:rsidRPr="00747AD3">
        <w:rPr>
          <w:rFonts w:ascii="Traditional Arabic" w:hAnsi="Traditional Arabic" w:cs="Traditional Arabic"/>
          <w:sz w:val="36"/>
          <w:szCs w:val="36"/>
          <w:rtl/>
        </w:rPr>
        <w:t xml:space="preserve"> والحزن على فعل المعاصي</w:t>
      </w:r>
      <w:r w:rsidR="00664586" w:rsidRPr="00747AD3">
        <w:rPr>
          <w:rFonts w:ascii="Traditional Arabic" w:hAnsi="Traditional Arabic" w:cs="Traditional Arabic"/>
          <w:sz w:val="36"/>
          <w:szCs w:val="36"/>
          <w:rtl/>
        </w:rPr>
        <w:t xml:space="preserve"> وقد بكى النبي صلى الله عليه وسلم عندما لامه الله على قبول فداء أسرى بدر </w:t>
      </w:r>
      <w:r w:rsidR="00C3175F" w:rsidRPr="00747AD3">
        <w:rPr>
          <w:rFonts w:ascii="Traditional Arabic" w:hAnsi="Traditional Arabic" w:cs="Traditional Arabic"/>
          <w:sz w:val="36"/>
          <w:szCs w:val="36"/>
          <w:rtl/>
        </w:rPr>
        <w:t>.</w:t>
      </w:r>
    </w:p>
    <w:p w14:paraId="48CF06E5" w14:textId="7B95353D" w:rsidR="00747AD3" w:rsidRPr="00747AD3" w:rsidRDefault="00747AD3" w:rsidP="002E2512">
      <w:pPr>
        <w:spacing w:line="48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وأستغفر الله لي ولكم...</w:t>
      </w:r>
    </w:p>
    <w:p w14:paraId="6C500FCE"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الخطبة الثانية:</w:t>
      </w:r>
    </w:p>
    <w:p w14:paraId="567B381D" w14:textId="77777777" w:rsidR="00747AD3" w:rsidRPr="00747AD3" w:rsidRDefault="00747AD3" w:rsidP="00747AD3">
      <w:pPr>
        <w:jc w:val="lowKashida"/>
        <w:rPr>
          <w:rFonts w:ascii="Traditional Arabic" w:hAnsi="Traditional Arabic" w:cs="Traditional Arabic"/>
          <w:sz w:val="36"/>
          <w:szCs w:val="36"/>
          <w:rtl/>
          <w:lang w:bidi="ar-EG"/>
        </w:rPr>
      </w:pPr>
    </w:p>
    <w:p w14:paraId="50248820"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الحمد لله غافر الذنب وقابل التوب شديد العقاب،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آله وصحبه..</w:t>
      </w:r>
    </w:p>
    <w:p w14:paraId="24871A6E" w14:textId="77777777" w:rsidR="00747AD3" w:rsidRPr="00747AD3" w:rsidRDefault="00747AD3" w:rsidP="00747AD3">
      <w:pPr>
        <w:jc w:val="lowKashida"/>
        <w:rPr>
          <w:rFonts w:ascii="Traditional Arabic" w:hAnsi="Traditional Arabic" w:cs="Traditional Arabic"/>
          <w:sz w:val="36"/>
          <w:szCs w:val="36"/>
          <w:rtl/>
          <w:lang w:bidi="ar-EG"/>
        </w:rPr>
      </w:pPr>
    </w:p>
    <w:p w14:paraId="0E35BB02" w14:textId="6E0DA987" w:rsidR="001F58AC" w:rsidRPr="00747AD3" w:rsidRDefault="002E2512" w:rsidP="002E2512">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طُوبَى </w:t>
      </w:r>
      <w:r w:rsidR="00C3175F" w:rsidRPr="00747AD3">
        <w:rPr>
          <w:rFonts w:ascii="Traditional Arabic" w:hAnsi="Traditional Arabic" w:cs="Traditional Arabic"/>
          <w:sz w:val="36"/>
          <w:szCs w:val="36"/>
          <w:rtl/>
        </w:rPr>
        <w:t>للمجاهد</w:t>
      </w:r>
      <w:r w:rsidR="00664586" w:rsidRPr="00747AD3">
        <w:rPr>
          <w:rFonts w:ascii="Traditional Arabic" w:hAnsi="Traditional Arabic" w:cs="Traditional Arabic"/>
          <w:sz w:val="36"/>
          <w:szCs w:val="36"/>
          <w:rtl/>
        </w:rPr>
        <w:t xml:space="preserve"> في سبيل الله بنفسه وماله</w:t>
      </w:r>
      <w:r w:rsidR="00C3175F" w:rsidRPr="00747AD3">
        <w:rPr>
          <w:rFonts w:ascii="Traditional Arabic" w:hAnsi="Traditional Arabic" w:cs="Traditional Arabic"/>
          <w:sz w:val="36"/>
          <w:szCs w:val="36"/>
          <w:rtl/>
        </w:rPr>
        <w:t xml:space="preserve">، فقد قال صلى الله عليه وسلم( طوبى </w:t>
      </w:r>
      <w:r w:rsidRPr="00747AD3">
        <w:rPr>
          <w:rFonts w:ascii="Traditional Arabic" w:hAnsi="Traditional Arabic" w:cs="Traditional Arabic"/>
          <w:sz w:val="36"/>
          <w:szCs w:val="36"/>
          <w:rtl/>
        </w:rPr>
        <w:t>لِعَبْدٍ آخِذٍ بِعِنَانِ فَرَسِهِ فِي سَبِيلِ اللَّهِ ، أَشْعَثَ رَأْسُهُ ، مُغْبَرَّةٍ قَدَمَاهُ ، إِنْ كَانَ فِي الحِرَاسَةِ ، كَانَ فِي الحِرَاسَةِ ، وَإِنْ كَانَ فِي السَّاقَةِ كَانَ فِي السَّاقَةِ ، إِنِ اسْتَأْذَنَ لَمْ يُؤْذَنْ لَهُ ، وَإِنْ شَفَعَ لَمْ يُشَفَّعْ</w:t>
      </w:r>
      <w:r w:rsidR="00C3175F" w:rsidRPr="00747AD3">
        <w:rPr>
          <w:rFonts w:ascii="Traditional Arabic" w:hAnsi="Traditional Arabic" w:cs="Traditional Arabic"/>
          <w:sz w:val="36"/>
          <w:szCs w:val="36"/>
          <w:rtl/>
        </w:rPr>
        <w:t xml:space="preserve">) </w:t>
      </w:r>
      <w:r w:rsidR="00C3175F" w:rsidRPr="00747AD3">
        <w:rPr>
          <w:rFonts w:ascii="Traditional Arabic" w:hAnsi="Traditional Arabic" w:cs="Traditional Arabic"/>
          <w:sz w:val="36"/>
          <w:szCs w:val="36"/>
          <w:rtl/>
        </w:rPr>
        <w:lastRenderedPageBreak/>
        <w:t xml:space="preserve">رواه </w:t>
      </w:r>
      <w:r w:rsidRPr="00747AD3">
        <w:rPr>
          <w:rFonts w:ascii="Traditional Arabic" w:hAnsi="Traditional Arabic" w:cs="Traditional Arabic"/>
          <w:sz w:val="36"/>
          <w:szCs w:val="36"/>
          <w:rtl/>
        </w:rPr>
        <w:t>البخاري.</w:t>
      </w:r>
      <w:r w:rsidR="00C3175F" w:rsidRPr="00747AD3">
        <w:rPr>
          <w:rFonts w:ascii="Traditional Arabic" w:hAnsi="Traditional Arabic" w:cs="Traditional Arabic"/>
          <w:sz w:val="36"/>
          <w:szCs w:val="36"/>
          <w:rtl/>
        </w:rPr>
        <w:t xml:space="preserve"> فهل تعجب من جهاده ومعاناته بسببه في شعره وثوبه وقدميه، أم من كونه جندياً مجهولاً لا يحب الشهرة ولا التصنع.</w:t>
      </w:r>
    </w:p>
    <w:p w14:paraId="4A016989" w14:textId="395C6047" w:rsidR="002E2512" w:rsidRPr="00747AD3" w:rsidRDefault="00C3175F" w:rsidP="002E2512">
      <w:pPr>
        <w:spacing w:line="480" w:lineRule="auto"/>
        <w:jc w:val="both"/>
        <w:rPr>
          <w:rFonts w:ascii="Traditional Arabic" w:hAnsi="Traditional Arabic" w:cs="Traditional Arabic"/>
          <w:sz w:val="36"/>
          <w:szCs w:val="36"/>
          <w:rtl/>
        </w:rPr>
      </w:pPr>
      <w:r w:rsidRPr="00747AD3">
        <w:rPr>
          <w:rFonts w:ascii="Traditional Arabic" w:hAnsi="Traditional Arabic" w:cs="Traditional Arabic"/>
          <w:sz w:val="36"/>
          <w:szCs w:val="36"/>
          <w:rtl/>
        </w:rPr>
        <w:t>وطوبى لمن ي</w:t>
      </w:r>
      <w:r w:rsidR="00664586" w:rsidRPr="00747AD3">
        <w:rPr>
          <w:rFonts w:ascii="Traditional Arabic" w:hAnsi="Traditional Arabic" w:cs="Traditional Arabic"/>
          <w:sz w:val="36"/>
          <w:szCs w:val="36"/>
          <w:rtl/>
        </w:rPr>
        <w:t>غلق</w:t>
      </w:r>
      <w:r w:rsidRPr="00747AD3">
        <w:rPr>
          <w:rFonts w:ascii="Traditional Arabic" w:hAnsi="Traditional Arabic" w:cs="Traditional Arabic"/>
          <w:sz w:val="36"/>
          <w:szCs w:val="36"/>
          <w:rtl/>
        </w:rPr>
        <w:t xml:space="preserve"> ع</w:t>
      </w:r>
      <w:r w:rsidR="00664586" w:rsidRPr="00747AD3">
        <w:rPr>
          <w:rFonts w:ascii="Traditional Arabic" w:hAnsi="Traditional Arabic" w:cs="Traditional Arabic"/>
          <w:sz w:val="36"/>
          <w:szCs w:val="36"/>
          <w:rtl/>
        </w:rPr>
        <w:t>ن</w:t>
      </w:r>
      <w:r w:rsidRPr="00747AD3">
        <w:rPr>
          <w:rFonts w:ascii="Traditional Arabic" w:hAnsi="Traditional Arabic" w:cs="Traditional Arabic"/>
          <w:sz w:val="36"/>
          <w:szCs w:val="36"/>
          <w:rtl/>
        </w:rPr>
        <w:t xml:space="preserve"> الناس باب الفتنة ، ويراغم من يبتدع في الدين، فقال صلى الله عليه وسلم ( </w:t>
      </w:r>
      <w:r w:rsidR="002E2512" w:rsidRPr="00747AD3">
        <w:rPr>
          <w:rFonts w:ascii="Traditional Arabic" w:hAnsi="Traditional Arabic" w:cs="Traditional Arabic"/>
          <w:sz w:val="36"/>
          <w:szCs w:val="36"/>
          <w:rtl/>
        </w:rPr>
        <w:t>سَيَكُونُ فِي أُمَّتِي اخْتِلَافٌ وَفُرْقَةٌ ، قَوْمٌ يُحْسِنُونَ الْقِيلَ وَيُسِيئُونَ الْفِعْلَ ، يَقْرَءُونَ الْقُرْآنَ لَا يُجَاوِزُ تَرَاقِيَهُمْ ، يَمْرُقُونَ مِنَ الدِّينِ مُرُوقَ السَّهْمِ مِنَ الرَّمِيَّةِ ، لَا يَرْجِعُونَ حَتَّى يَرْتَدَّ عَلَى فُوقِهِ ، هُمْ شَرُّ الْخَلْقِ وَالْخَلِيقَةِ ، طُوبَى لِمَنْ قَتَلَهُمْ وَقَتَلُوهُ ، يَدْعُونَ إِلَى كِتَابِ اللَّهِ وَلَيْسُوا مِنْهُ فِي شَيْءٍ ، مَنْ قَاتَلَهُمْ كَانَ أَوْلَى بِاللَّهِ مِنْهُمْ</w:t>
      </w:r>
      <w:r w:rsidR="002E2512" w:rsidRPr="00747AD3">
        <w:rPr>
          <w:rFonts w:ascii="Traditional Arabic" w:hAnsi="Traditional Arabic" w:cs="Traditional Arabic"/>
          <w:sz w:val="36"/>
          <w:szCs w:val="36"/>
        </w:rPr>
        <w:t xml:space="preserve"> " </w:t>
      </w:r>
      <w:r w:rsidR="002E2512" w:rsidRPr="00747AD3">
        <w:rPr>
          <w:rFonts w:ascii="Traditional Arabic" w:hAnsi="Traditional Arabic" w:cs="Traditional Arabic"/>
          <w:sz w:val="36"/>
          <w:szCs w:val="36"/>
          <w:rtl/>
        </w:rPr>
        <w:t>رواه أبوداود</w:t>
      </w:r>
      <w:r w:rsidRPr="00747AD3">
        <w:rPr>
          <w:rFonts w:ascii="Traditional Arabic" w:hAnsi="Traditional Arabic" w:cs="Traditional Arabic"/>
          <w:sz w:val="36"/>
          <w:szCs w:val="36"/>
          <w:rtl/>
        </w:rPr>
        <w:t>. إنهم أعداء الله بلباس الدين، يلبسون للناس جلود الضأن من اللين وقلوبهم قلوب الذئاب، يريدون أن يقنعوا الناس أنهم خير من رسول الله وأصحابه، وخير من العلماء والمجاهدين، ومن لم يطعهم فعلت سيوفهم فيه. فالجنة لمن قاتلهم وأغلق باب فتنتهم كما فعل أصحاب رسول الله صلى الله عليه وسلم</w:t>
      </w:r>
      <w:r w:rsidR="00664586" w:rsidRPr="00747AD3">
        <w:rPr>
          <w:rFonts w:ascii="Traditional Arabic" w:hAnsi="Traditional Arabic" w:cs="Traditional Arabic"/>
          <w:sz w:val="36"/>
          <w:szCs w:val="36"/>
          <w:rtl/>
        </w:rPr>
        <w:t xml:space="preserve"> مع الخوارج</w:t>
      </w:r>
      <w:r w:rsidRPr="00747AD3">
        <w:rPr>
          <w:rFonts w:ascii="Traditional Arabic" w:hAnsi="Traditional Arabic" w:cs="Traditional Arabic"/>
          <w:sz w:val="36"/>
          <w:szCs w:val="36"/>
          <w:rtl/>
        </w:rPr>
        <w:t>.</w:t>
      </w:r>
    </w:p>
    <w:p w14:paraId="1B3B95CD"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عباد الله: (إنَّ اللَّهَ وَمَلَائِكَتَهُ يُصَلُّونَ عَلَى النَّبِيِّ يَاأَيُّهَا الَّذِينَ آمَنُوا صَلُّوا عَلَيْهِ وَسَلِّمُوا تَسْلِيمًا)، وقال صلى الله عليه وسلم؛ "إن أولى الناس بي يوم القيامة أكثرهم عليَّ صلاة"، وقال صلى الله عليه وسلم: "إن من أفضل أيامكم يوم الجمعة؛ فأكثروا عليَّ من الصلاة فيه؛ فإن صلاتكم معروضة علي"، اللهم صل وسلم وبارك على عبدك ورسولك محمد، وعلى آله وصحبه.</w:t>
      </w:r>
    </w:p>
    <w:p w14:paraId="57EEA35A" w14:textId="77777777" w:rsidR="00747AD3" w:rsidRPr="00747AD3" w:rsidRDefault="00747AD3" w:rsidP="00747AD3">
      <w:pPr>
        <w:jc w:val="lowKashida"/>
        <w:rPr>
          <w:rFonts w:ascii="Traditional Arabic" w:hAnsi="Traditional Arabic" w:cs="Traditional Arabic"/>
          <w:sz w:val="36"/>
          <w:szCs w:val="36"/>
          <w:rtl/>
          <w:lang w:bidi="ar-EG"/>
        </w:rPr>
      </w:pPr>
    </w:p>
    <w:p w14:paraId="78FD9147"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32BB4BFA" w14:textId="77777777" w:rsidR="00747AD3" w:rsidRPr="00747AD3" w:rsidRDefault="00747AD3" w:rsidP="00747AD3">
      <w:pPr>
        <w:jc w:val="lowKashida"/>
        <w:rPr>
          <w:rFonts w:ascii="Traditional Arabic" w:hAnsi="Traditional Arabic" w:cs="Traditional Arabic"/>
          <w:sz w:val="36"/>
          <w:szCs w:val="36"/>
          <w:rtl/>
          <w:lang w:bidi="ar-EG"/>
        </w:rPr>
      </w:pPr>
    </w:p>
    <w:p w14:paraId="565E80F9"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اللهم أمنا في دورنا، وأصلح أئمتنا وولاة أمورنا، واجعل هذا البلد آمناً مباركاً وجميع بلاد المسلمين.</w:t>
      </w:r>
    </w:p>
    <w:p w14:paraId="0286B16B" w14:textId="77777777" w:rsidR="00747AD3" w:rsidRPr="00747AD3" w:rsidRDefault="00747AD3" w:rsidP="00747AD3">
      <w:pPr>
        <w:jc w:val="lowKashida"/>
        <w:rPr>
          <w:rFonts w:ascii="Traditional Arabic" w:hAnsi="Traditional Arabic" w:cs="Traditional Arabic"/>
          <w:sz w:val="36"/>
          <w:szCs w:val="36"/>
          <w:rtl/>
          <w:lang w:bidi="ar-EG"/>
        </w:rPr>
      </w:pPr>
    </w:p>
    <w:p w14:paraId="04510B00" w14:textId="77777777" w:rsidR="00747AD3" w:rsidRPr="00747AD3" w:rsidRDefault="00747AD3" w:rsidP="00747AD3">
      <w:pPr>
        <w:jc w:val="lowKashida"/>
        <w:rPr>
          <w:rFonts w:ascii="Traditional Arabic" w:hAnsi="Traditional Arabic" w:cs="Traditional Arabic"/>
          <w:sz w:val="36"/>
          <w:szCs w:val="36"/>
          <w:rtl/>
          <w:lang w:bidi="ar-EG"/>
        </w:rPr>
      </w:pPr>
      <w:r w:rsidRPr="00747AD3">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p>
    <w:p w14:paraId="341FAA29" w14:textId="77777777" w:rsidR="00747AD3" w:rsidRPr="00747AD3" w:rsidRDefault="00747AD3" w:rsidP="00747AD3">
      <w:pPr>
        <w:jc w:val="lowKashida"/>
        <w:rPr>
          <w:rFonts w:ascii="Traditional Arabic" w:hAnsi="Traditional Arabic" w:cs="Traditional Arabic"/>
          <w:sz w:val="36"/>
          <w:szCs w:val="36"/>
          <w:rtl/>
          <w:lang w:bidi="ar-EG"/>
        </w:rPr>
      </w:pPr>
    </w:p>
    <w:p w14:paraId="3DCFC957" w14:textId="77777777" w:rsidR="00747AD3" w:rsidRPr="00747AD3" w:rsidRDefault="00747AD3" w:rsidP="00747AD3">
      <w:pPr>
        <w:jc w:val="lowKashida"/>
        <w:rPr>
          <w:rFonts w:ascii="Traditional Arabic" w:hAnsi="Traditional Arabic" w:cs="Traditional Arabic"/>
          <w:sz w:val="36"/>
          <w:szCs w:val="36"/>
          <w:lang w:bidi="ar-EG"/>
        </w:rPr>
      </w:pPr>
      <w:r w:rsidRPr="00747AD3">
        <w:rPr>
          <w:rFonts w:ascii="Traditional Arabic" w:hAnsi="Traditional Arabic" w:cs="Traditional Arabic"/>
          <w:sz w:val="36"/>
          <w:szCs w:val="36"/>
          <w:rtl/>
          <w:lang w:bidi="ar-EG"/>
        </w:rPr>
        <w:t>اللهم أعزّ الإسلام والمسلمين، وأذلَّ الشرك والمشركين، ودمر أعداءك أعداء الدين، واجعل بلادنا آمنةً مطمئنة وسائر بلاد المسلمين.</w:t>
      </w:r>
    </w:p>
    <w:p w14:paraId="64477D7B" w14:textId="56C0B1D2" w:rsidR="002E2512" w:rsidRPr="00747AD3" w:rsidRDefault="002E2512" w:rsidP="002E2512">
      <w:pPr>
        <w:spacing w:line="480" w:lineRule="auto"/>
        <w:jc w:val="both"/>
        <w:rPr>
          <w:rFonts w:ascii="Traditional Arabic" w:hAnsi="Traditional Arabic" w:cs="Traditional Arabic"/>
          <w:sz w:val="36"/>
          <w:szCs w:val="36"/>
        </w:rPr>
      </w:pPr>
    </w:p>
    <w:sectPr w:rsidR="002E2512" w:rsidRPr="00747AD3"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AC"/>
    <w:rsid w:val="001F58AC"/>
    <w:rsid w:val="002E2512"/>
    <w:rsid w:val="003C4C90"/>
    <w:rsid w:val="003D1052"/>
    <w:rsid w:val="004314D8"/>
    <w:rsid w:val="00544A65"/>
    <w:rsid w:val="005A5B24"/>
    <w:rsid w:val="00664586"/>
    <w:rsid w:val="00673CA6"/>
    <w:rsid w:val="007475E6"/>
    <w:rsid w:val="00747AD3"/>
    <w:rsid w:val="008B23A1"/>
    <w:rsid w:val="00AD2C5E"/>
    <w:rsid w:val="00B265B9"/>
    <w:rsid w:val="00C31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7B12"/>
  <w15:chartTrackingRefBased/>
  <w15:docId w15:val="{EA1BE15C-5C4F-4252-A2FC-067C8DCD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8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8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58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58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8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8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8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8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8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8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58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58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8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8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8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8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8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58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58AC"/>
    <w:rPr>
      <w:i/>
      <w:iCs/>
      <w:color w:val="404040" w:themeColor="text1" w:themeTint="BF"/>
    </w:rPr>
  </w:style>
  <w:style w:type="paragraph" w:styleId="ListParagraph">
    <w:name w:val="List Paragraph"/>
    <w:basedOn w:val="Normal"/>
    <w:uiPriority w:val="34"/>
    <w:qFormat/>
    <w:rsid w:val="001F58AC"/>
    <w:pPr>
      <w:ind w:left="720"/>
      <w:contextualSpacing/>
    </w:pPr>
  </w:style>
  <w:style w:type="character" w:styleId="IntenseEmphasis">
    <w:name w:val="Intense Emphasis"/>
    <w:basedOn w:val="DefaultParagraphFont"/>
    <w:uiPriority w:val="21"/>
    <w:qFormat/>
    <w:rsid w:val="001F58AC"/>
    <w:rPr>
      <w:i/>
      <w:iCs/>
      <w:color w:val="2F5496" w:themeColor="accent1" w:themeShade="BF"/>
    </w:rPr>
  </w:style>
  <w:style w:type="paragraph" w:styleId="IntenseQuote">
    <w:name w:val="Intense Quote"/>
    <w:basedOn w:val="Normal"/>
    <w:next w:val="Normal"/>
    <w:link w:val="IntenseQuoteChar"/>
    <w:uiPriority w:val="30"/>
    <w:qFormat/>
    <w:rsid w:val="001F5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8AC"/>
    <w:rPr>
      <w:i/>
      <w:iCs/>
      <w:color w:val="2F5496" w:themeColor="accent1" w:themeShade="BF"/>
    </w:rPr>
  </w:style>
  <w:style w:type="character" w:styleId="IntenseReference">
    <w:name w:val="Intense Reference"/>
    <w:basedOn w:val="DefaultParagraphFont"/>
    <w:uiPriority w:val="32"/>
    <w:qFormat/>
    <w:rsid w:val="001F5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5</cp:revision>
  <dcterms:created xsi:type="dcterms:W3CDTF">2025-11-05T23:24:00Z</dcterms:created>
  <dcterms:modified xsi:type="dcterms:W3CDTF">2025-11-12T22:14:00Z</dcterms:modified>
</cp:coreProperties>
</file>