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9BF3" w14:textId="3D47B0F8" w:rsidR="00E4281A" w:rsidRDefault="00E4281A" w:rsidP="00E4281A">
      <w:pPr>
        <w:rPr>
          <w:rFonts w:asciiTheme="majorBidi" w:hAnsiTheme="majorBidi" w:cstheme="majorBidi" w:hint="cs"/>
          <w:b/>
          <w:bCs/>
          <w:sz w:val="36"/>
          <w:szCs w:val="36"/>
          <w:rtl/>
        </w:rPr>
      </w:pPr>
      <w:proofErr w:type="gramStart"/>
      <w:r>
        <w:rPr>
          <w:rFonts w:asciiTheme="majorBidi" w:hAnsiTheme="majorBidi" w:cstheme="majorBidi"/>
          <w:sz w:val="36"/>
          <w:szCs w:val="36"/>
        </w:rPr>
        <w:t>)</w:t>
      </w:r>
      <w:r w:rsidR="00F95522" w:rsidRPr="00F95522">
        <w:rPr>
          <w:rFonts w:asciiTheme="majorBidi" w:hAnsiTheme="majorBidi" w:cstheme="majorBidi"/>
          <w:sz w:val="36"/>
          <w:szCs w:val="36"/>
          <w:rtl/>
        </w:rPr>
        <w:t>يَا</w:t>
      </w:r>
      <w:proofErr w:type="gramEnd"/>
      <w:r w:rsidR="00F95522" w:rsidRPr="00F95522">
        <w:rPr>
          <w:rFonts w:asciiTheme="majorBidi" w:hAnsiTheme="majorBidi" w:cstheme="majorBidi"/>
          <w:sz w:val="36"/>
          <w:szCs w:val="36"/>
          <w:rtl/>
        </w:rPr>
        <w:t xml:space="preserve"> حَسْرَتَ</w:t>
      </w:r>
      <w:r w:rsidR="009234BD">
        <w:rPr>
          <w:rFonts w:asciiTheme="majorBidi" w:hAnsiTheme="majorBidi" w:cstheme="majorBidi" w:hint="cs"/>
          <w:sz w:val="36"/>
          <w:szCs w:val="36"/>
          <w:rtl/>
        </w:rPr>
        <w:t>ا</w:t>
      </w:r>
      <w:r w:rsidR="00F95522" w:rsidRPr="00F95522">
        <w:rPr>
          <w:rFonts w:asciiTheme="majorBidi" w:hAnsiTheme="majorBidi" w:cstheme="majorBidi"/>
          <w:sz w:val="36"/>
          <w:szCs w:val="36"/>
          <w:rtl/>
        </w:rPr>
        <w:t xml:space="preserve"> عَلَى مَا فَرَّطْتُ فِي جَنْبِ اللَّهِ</w:t>
      </w:r>
      <w:r>
        <w:rPr>
          <w:rFonts w:asciiTheme="majorBidi" w:hAnsiTheme="majorBidi" w:cstheme="majorBidi" w:hint="cs"/>
          <w:sz w:val="36"/>
          <w:szCs w:val="36"/>
          <w:rtl/>
        </w:rPr>
        <w:t>)    30 جماد الأولى 1447</w:t>
      </w:r>
    </w:p>
    <w:p w14:paraId="73D0A480" w14:textId="6382D2A9" w:rsidR="00F95522" w:rsidRPr="00F95522" w:rsidRDefault="00F95522" w:rsidP="00E4281A">
      <w:pPr>
        <w:rPr>
          <w:rFonts w:asciiTheme="majorBidi" w:hAnsiTheme="majorBidi" w:cstheme="majorBidi"/>
          <w:b/>
          <w:bCs/>
          <w:sz w:val="36"/>
          <w:szCs w:val="36"/>
        </w:rPr>
      </w:pPr>
      <w:r w:rsidRPr="00F95522">
        <w:rPr>
          <w:rFonts w:asciiTheme="majorBidi" w:hAnsiTheme="majorBidi" w:cstheme="majorBidi"/>
          <w:b/>
          <w:bCs/>
          <w:sz w:val="36"/>
          <w:szCs w:val="36"/>
          <w:rtl/>
        </w:rPr>
        <w:t>الخطبة الأولى</w:t>
      </w:r>
    </w:p>
    <w:p w14:paraId="2643AA21" w14:textId="604A8F33"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 xml:space="preserve">الحمد لله الأحدِ الصمد، الذي لم يلِد ولم يُولَد، ولم يكن له كفؤًا </w:t>
      </w:r>
      <w:proofErr w:type="gramStart"/>
      <w:r w:rsidRPr="00F95522">
        <w:rPr>
          <w:rFonts w:asciiTheme="majorBidi" w:hAnsiTheme="majorBidi" w:cstheme="majorBidi"/>
          <w:sz w:val="36"/>
          <w:szCs w:val="36"/>
          <w:rtl/>
        </w:rPr>
        <w:t>أحد</w:t>
      </w:r>
      <w:r w:rsidR="00E4281A">
        <w:rPr>
          <w:rFonts w:asciiTheme="majorBidi" w:hAnsiTheme="majorBidi" w:cstheme="majorBidi" w:hint="cs"/>
          <w:sz w:val="36"/>
          <w:szCs w:val="36"/>
          <w:rtl/>
        </w:rPr>
        <w:t xml:space="preserve"> ،</w:t>
      </w:r>
      <w:proofErr w:type="gramEnd"/>
      <w:r w:rsidRPr="00F95522">
        <w:rPr>
          <w:rFonts w:asciiTheme="majorBidi" w:hAnsiTheme="majorBidi" w:cstheme="majorBidi"/>
          <w:sz w:val="36"/>
          <w:szCs w:val="36"/>
          <w:rtl/>
        </w:rPr>
        <w:t xml:space="preserve"> نحمده سبحانه على آلائه ونِعَمِه، ونستغفره من ذنوبنا وتقصيرنا، ونعوذ به من شرور أنفسنا وسيئات أعمالنا. أشهد أن لا إله إلا الله وحده لا شريك له، شهادةً تُنير القلوب وتُعلي الدرجات، وأشهد أن محمدًا عبده ورسوله، المبعوثُ رحمةً للعالمين، صلى الله عليه وعلى </w:t>
      </w:r>
      <w:proofErr w:type="spellStart"/>
      <w:r w:rsidRPr="00F95522">
        <w:rPr>
          <w:rFonts w:asciiTheme="majorBidi" w:hAnsiTheme="majorBidi" w:cstheme="majorBidi"/>
          <w:sz w:val="36"/>
          <w:szCs w:val="36"/>
          <w:rtl/>
        </w:rPr>
        <w:t>آله</w:t>
      </w:r>
      <w:proofErr w:type="spellEnd"/>
      <w:r w:rsidRPr="00F95522">
        <w:rPr>
          <w:rFonts w:asciiTheme="majorBidi" w:hAnsiTheme="majorBidi" w:cstheme="majorBidi"/>
          <w:sz w:val="36"/>
          <w:szCs w:val="36"/>
          <w:rtl/>
        </w:rPr>
        <w:t xml:space="preserve"> وأصحابه الطيبين الطاهرين، وسلّم تسليمًا كثيرًا</w:t>
      </w:r>
      <w:r w:rsidRPr="00F95522">
        <w:rPr>
          <w:rFonts w:asciiTheme="majorBidi" w:hAnsiTheme="majorBidi" w:cstheme="majorBidi"/>
          <w:sz w:val="36"/>
          <w:szCs w:val="36"/>
        </w:rPr>
        <w:t>.</w:t>
      </w:r>
    </w:p>
    <w:p w14:paraId="0CE26F8F"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أما بعد، فاتقوا الله عباد الله، وراقبوه مراقبة من يعلم أنّه إليه راجع، وبعمله مرتهن، وعلى تفريطه نادمٌ يوم لا ينفع الندم</w:t>
      </w:r>
      <w:r w:rsidRPr="00F95522">
        <w:rPr>
          <w:rFonts w:asciiTheme="majorBidi" w:hAnsiTheme="majorBidi" w:cstheme="majorBidi"/>
          <w:sz w:val="36"/>
          <w:szCs w:val="36"/>
        </w:rPr>
        <w:t>.</w:t>
      </w:r>
    </w:p>
    <w:p w14:paraId="65DE83EF"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أيها المؤمنون</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تدبروا قول الله العظيم</w:t>
      </w:r>
      <w:r w:rsidRPr="00F95522">
        <w:rPr>
          <w:rFonts w:asciiTheme="majorBidi" w:hAnsiTheme="majorBidi" w:cstheme="majorBidi"/>
          <w:sz w:val="36"/>
          <w:szCs w:val="36"/>
        </w:rPr>
        <w:t>:</w:t>
      </w:r>
    </w:p>
    <w:p w14:paraId="24785080" w14:textId="77777777" w:rsidR="00F95522" w:rsidRPr="00F95522" w:rsidRDefault="00F95522" w:rsidP="00F95522">
      <w:pPr>
        <w:rPr>
          <w:rFonts w:asciiTheme="majorBidi" w:hAnsiTheme="majorBidi" w:cstheme="majorBidi"/>
          <w:sz w:val="36"/>
          <w:szCs w:val="36"/>
        </w:rPr>
      </w:pPr>
      <w:proofErr w:type="gramStart"/>
      <w:r w:rsidRPr="00F95522">
        <w:rPr>
          <w:rFonts w:asciiTheme="majorBidi" w:hAnsiTheme="majorBidi" w:cstheme="majorBidi"/>
          <w:b/>
          <w:bCs/>
          <w:sz w:val="36"/>
          <w:szCs w:val="36"/>
          <w:rtl/>
        </w:rPr>
        <w:t>﴿ أَنْ</w:t>
      </w:r>
      <w:proofErr w:type="gramEnd"/>
      <w:r w:rsidRPr="00F95522">
        <w:rPr>
          <w:rFonts w:asciiTheme="majorBidi" w:hAnsiTheme="majorBidi" w:cstheme="majorBidi"/>
          <w:b/>
          <w:bCs/>
          <w:sz w:val="36"/>
          <w:szCs w:val="36"/>
          <w:rtl/>
        </w:rPr>
        <w:t xml:space="preserve"> تَقُولَ نَفْسٌ يَا حَسْرَتَا </w:t>
      </w:r>
      <w:proofErr w:type="spellStart"/>
      <w:r w:rsidRPr="00F95522">
        <w:rPr>
          <w:rFonts w:asciiTheme="majorBidi" w:hAnsiTheme="majorBidi" w:cstheme="majorBidi"/>
          <w:b/>
          <w:bCs/>
          <w:sz w:val="36"/>
          <w:szCs w:val="36"/>
          <w:rtl/>
        </w:rPr>
        <w:t>عَلَىٰ</w:t>
      </w:r>
      <w:proofErr w:type="spellEnd"/>
      <w:r w:rsidRPr="00F95522">
        <w:rPr>
          <w:rFonts w:asciiTheme="majorBidi" w:hAnsiTheme="majorBidi" w:cstheme="majorBidi"/>
          <w:b/>
          <w:bCs/>
          <w:sz w:val="36"/>
          <w:szCs w:val="36"/>
          <w:rtl/>
        </w:rPr>
        <w:t xml:space="preserve"> مَا فَرَّطْتُ فِي جَنْبِ اللَّهِ ﴾</w:t>
      </w:r>
      <w:r w:rsidRPr="00F95522">
        <w:rPr>
          <w:rFonts w:asciiTheme="majorBidi" w:hAnsiTheme="majorBidi" w:cstheme="majorBidi"/>
          <w:sz w:val="36"/>
          <w:szCs w:val="36"/>
          <w:rtl/>
        </w:rPr>
        <w:t xml:space="preserve"> </w:t>
      </w:r>
      <w:r w:rsidRPr="00F95522">
        <w:rPr>
          <w:rFonts w:asciiTheme="majorBidi" w:hAnsiTheme="majorBidi" w:cstheme="majorBidi"/>
          <w:sz w:val="36"/>
          <w:szCs w:val="36"/>
        </w:rPr>
        <w:t>[</w:t>
      </w:r>
      <w:r w:rsidRPr="00F95522">
        <w:rPr>
          <w:rFonts w:asciiTheme="majorBidi" w:hAnsiTheme="majorBidi" w:cstheme="majorBidi"/>
          <w:sz w:val="36"/>
          <w:szCs w:val="36"/>
          <w:rtl/>
        </w:rPr>
        <w:t>الزمر: 56</w:t>
      </w:r>
      <w:r w:rsidRPr="00F95522">
        <w:rPr>
          <w:rFonts w:asciiTheme="majorBidi" w:hAnsiTheme="majorBidi" w:cstheme="majorBidi"/>
          <w:sz w:val="36"/>
          <w:szCs w:val="36"/>
        </w:rPr>
        <w:t>]</w:t>
      </w:r>
    </w:p>
    <w:p w14:paraId="5B0683B3" w14:textId="0A49FEE3" w:rsidR="00F95522" w:rsidRPr="00F95522" w:rsidRDefault="00F95522" w:rsidP="009234BD">
      <w:pPr>
        <w:rPr>
          <w:rFonts w:asciiTheme="majorBidi" w:hAnsiTheme="majorBidi" w:cstheme="majorBidi"/>
          <w:sz w:val="36"/>
          <w:szCs w:val="36"/>
        </w:rPr>
      </w:pPr>
      <w:r w:rsidRPr="00F95522">
        <w:rPr>
          <w:rFonts w:asciiTheme="majorBidi" w:hAnsiTheme="majorBidi" w:cstheme="majorBidi"/>
          <w:sz w:val="36"/>
          <w:szCs w:val="36"/>
          <w:rtl/>
        </w:rPr>
        <w:t>آيةٌ تقطع القلوب، وتوقظ الغافلين، وتصور ذلك الندم الشديد الذي يأخذ صاحبَه يوم القيامة حين يرى أنه ضيّع طاعة الله، وقصّر في حقه، وفرّط فيما أوجب عليه</w:t>
      </w:r>
      <w:r w:rsidRPr="00F95522">
        <w:rPr>
          <w:rFonts w:asciiTheme="majorBidi" w:hAnsiTheme="majorBidi" w:cstheme="majorBidi"/>
          <w:sz w:val="36"/>
          <w:szCs w:val="36"/>
        </w:rPr>
        <w:t>.</w:t>
      </w:r>
    </w:p>
    <w:p w14:paraId="23F75C12"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قال ابن عباس رضي الله عنهما</w:t>
      </w:r>
      <w:r w:rsidRPr="00F95522">
        <w:rPr>
          <w:rFonts w:asciiTheme="majorBidi" w:hAnsiTheme="majorBidi" w:cstheme="majorBidi"/>
          <w:sz w:val="36"/>
          <w:szCs w:val="36"/>
        </w:rPr>
        <w:t xml:space="preserve">: </w:t>
      </w:r>
      <w:r w:rsidRPr="00F95522">
        <w:rPr>
          <w:rFonts w:asciiTheme="majorBidi" w:hAnsiTheme="majorBidi" w:cstheme="majorBidi"/>
          <w:i/>
          <w:iCs/>
          <w:sz w:val="36"/>
          <w:szCs w:val="36"/>
        </w:rPr>
        <w:t>«</w:t>
      </w:r>
      <w:r w:rsidRPr="00F95522">
        <w:rPr>
          <w:rFonts w:asciiTheme="majorBidi" w:hAnsiTheme="majorBidi" w:cstheme="majorBidi"/>
          <w:i/>
          <w:iCs/>
          <w:sz w:val="36"/>
          <w:szCs w:val="36"/>
          <w:rtl/>
        </w:rPr>
        <w:t>جنب الله: أي في أمر الله وطاعته</w:t>
      </w:r>
      <w:r w:rsidRPr="00F95522">
        <w:rPr>
          <w:rFonts w:asciiTheme="majorBidi" w:hAnsiTheme="majorBidi" w:cstheme="majorBidi"/>
          <w:i/>
          <w:iCs/>
          <w:sz w:val="36"/>
          <w:szCs w:val="36"/>
        </w:rPr>
        <w:t>»</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وقال الحسن البصري</w:t>
      </w:r>
      <w:r w:rsidRPr="00F95522">
        <w:rPr>
          <w:rFonts w:asciiTheme="majorBidi" w:hAnsiTheme="majorBidi" w:cstheme="majorBidi"/>
          <w:sz w:val="36"/>
          <w:szCs w:val="36"/>
        </w:rPr>
        <w:t xml:space="preserve">: </w:t>
      </w:r>
      <w:r w:rsidRPr="00F95522">
        <w:rPr>
          <w:rFonts w:asciiTheme="majorBidi" w:hAnsiTheme="majorBidi" w:cstheme="majorBidi"/>
          <w:i/>
          <w:iCs/>
          <w:sz w:val="36"/>
          <w:szCs w:val="36"/>
        </w:rPr>
        <w:t>«</w:t>
      </w:r>
      <w:r w:rsidRPr="00F95522">
        <w:rPr>
          <w:rFonts w:asciiTheme="majorBidi" w:hAnsiTheme="majorBidi" w:cstheme="majorBidi"/>
          <w:i/>
          <w:iCs/>
          <w:sz w:val="36"/>
          <w:szCs w:val="36"/>
          <w:rtl/>
        </w:rPr>
        <w:t>كلُّ حسرةٍ يوم القيامة فإنما هي حسرةُ التفريط في أمر الله</w:t>
      </w:r>
      <w:r w:rsidRPr="00F95522">
        <w:rPr>
          <w:rFonts w:asciiTheme="majorBidi" w:hAnsiTheme="majorBidi" w:cstheme="majorBidi"/>
          <w:i/>
          <w:iCs/>
          <w:sz w:val="36"/>
          <w:szCs w:val="36"/>
        </w:rPr>
        <w:t>»</w:t>
      </w:r>
      <w:r w:rsidRPr="00F95522">
        <w:rPr>
          <w:rFonts w:asciiTheme="majorBidi" w:hAnsiTheme="majorBidi" w:cstheme="majorBidi"/>
          <w:sz w:val="36"/>
          <w:szCs w:val="36"/>
        </w:rPr>
        <w:t>.</w:t>
      </w:r>
    </w:p>
    <w:p w14:paraId="3B8D56DD" w14:textId="7B4FCBF2" w:rsidR="00F95522" w:rsidRPr="00F95522" w:rsidRDefault="00F95522" w:rsidP="009234BD">
      <w:pPr>
        <w:rPr>
          <w:rFonts w:asciiTheme="majorBidi" w:hAnsiTheme="majorBidi" w:cstheme="majorBidi"/>
          <w:sz w:val="36"/>
          <w:szCs w:val="36"/>
        </w:rPr>
      </w:pPr>
      <w:r w:rsidRPr="00F95522">
        <w:rPr>
          <w:rFonts w:asciiTheme="majorBidi" w:hAnsiTheme="majorBidi" w:cstheme="majorBidi"/>
          <w:sz w:val="36"/>
          <w:szCs w:val="36"/>
          <w:rtl/>
        </w:rPr>
        <w:t>أي أن العبد يتمنى لو عاد إلى الدنيا لحظة، ليصلي صلاة، أو يذكر ذكرًا، أو يتوب توبة، ولكن</w:t>
      </w:r>
      <w:r w:rsidRPr="00F95522">
        <w:rPr>
          <w:rFonts w:asciiTheme="majorBidi" w:hAnsiTheme="majorBidi" w:cstheme="majorBidi"/>
          <w:sz w:val="36"/>
          <w:szCs w:val="36"/>
        </w:rPr>
        <w:t xml:space="preserve">… </w:t>
      </w:r>
      <w:r w:rsidRPr="00F95522">
        <w:rPr>
          <w:rFonts w:asciiTheme="majorBidi" w:hAnsiTheme="majorBidi" w:cstheme="majorBidi"/>
          <w:b/>
          <w:bCs/>
          <w:sz w:val="36"/>
          <w:szCs w:val="36"/>
          <w:rtl/>
        </w:rPr>
        <w:t>هيهات</w:t>
      </w:r>
      <w:r w:rsidRPr="00F95522">
        <w:rPr>
          <w:rFonts w:asciiTheme="majorBidi" w:hAnsiTheme="majorBidi" w:cstheme="majorBidi"/>
          <w:b/>
          <w:bCs/>
          <w:sz w:val="36"/>
          <w:szCs w:val="36"/>
        </w:rPr>
        <w:t>.</w:t>
      </w:r>
    </w:p>
    <w:p w14:paraId="384A306E"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قال سبحانه</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tl/>
        </w:rPr>
        <w:t xml:space="preserve">﴿ وَأَنْذِرْهُمْ يَوْمَ الْحَسْرَةِ إِذْ قُضِيَ </w:t>
      </w:r>
      <w:proofErr w:type="gramStart"/>
      <w:r w:rsidRPr="00F95522">
        <w:rPr>
          <w:rFonts w:asciiTheme="majorBidi" w:hAnsiTheme="majorBidi" w:cstheme="majorBidi"/>
          <w:b/>
          <w:bCs/>
          <w:sz w:val="36"/>
          <w:szCs w:val="36"/>
          <w:rtl/>
        </w:rPr>
        <w:t>الْأَمْرُ ﴾</w:t>
      </w:r>
      <w:proofErr w:type="gramEnd"/>
      <w:r w:rsidRPr="00F95522">
        <w:rPr>
          <w:rFonts w:asciiTheme="majorBidi" w:hAnsiTheme="majorBidi" w:cstheme="majorBidi"/>
          <w:sz w:val="36"/>
          <w:szCs w:val="36"/>
          <w:rtl/>
        </w:rPr>
        <w:t xml:space="preserve"> </w:t>
      </w:r>
      <w:r w:rsidRPr="00F95522">
        <w:rPr>
          <w:rFonts w:asciiTheme="majorBidi" w:hAnsiTheme="majorBidi" w:cstheme="majorBidi"/>
          <w:sz w:val="36"/>
          <w:szCs w:val="36"/>
        </w:rPr>
        <w:t>[</w:t>
      </w:r>
      <w:r w:rsidRPr="00F95522">
        <w:rPr>
          <w:rFonts w:asciiTheme="majorBidi" w:hAnsiTheme="majorBidi" w:cstheme="majorBidi"/>
          <w:sz w:val="36"/>
          <w:szCs w:val="36"/>
          <w:rtl/>
        </w:rPr>
        <w:t>مريم: 39</w:t>
      </w:r>
      <w:r w:rsidRPr="00F95522">
        <w:rPr>
          <w:rFonts w:asciiTheme="majorBidi" w:hAnsiTheme="majorBidi" w:cstheme="majorBidi"/>
          <w:sz w:val="36"/>
          <w:szCs w:val="36"/>
        </w:rPr>
        <w:t>]</w:t>
      </w:r>
    </w:p>
    <w:p w14:paraId="17073C50" w14:textId="24E36C8E" w:rsidR="00F95522" w:rsidRPr="00F95522" w:rsidRDefault="00F95522" w:rsidP="009234BD">
      <w:pPr>
        <w:rPr>
          <w:rFonts w:asciiTheme="majorBidi" w:hAnsiTheme="majorBidi" w:cstheme="majorBidi"/>
          <w:sz w:val="36"/>
          <w:szCs w:val="36"/>
        </w:rPr>
      </w:pPr>
      <w:r w:rsidRPr="00F95522">
        <w:rPr>
          <w:rFonts w:asciiTheme="majorBidi" w:hAnsiTheme="majorBidi" w:cstheme="majorBidi"/>
          <w:sz w:val="36"/>
          <w:szCs w:val="36"/>
          <w:rtl/>
        </w:rPr>
        <w:t>يوم الحسرة… يوم يرى المفرط أنه ضيّع الصلاة، وتهاون في القرآن، وأهمل عمره، وأساء إلى الناس، وضيع أمانته، ولم يقدّم لنفسه شيئًا</w:t>
      </w:r>
      <w:r w:rsidRPr="00F95522">
        <w:rPr>
          <w:rFonts w:asciiTheme="majorBidi" w:hAnsiTheme="majorBidi" w:cstheme="majorBidi"/>
          <w:sz w:val="36"/>
          <w:szCs w:val="36"/>
        </w:rPr>
        <w:t>.</w:t>
      </w:r>
    </w:p>
    <w:p w14:paraId="0BA17AD2"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lastRenderedPageBreak/>
        <w:t>روى البخاري ومسلم عن أبي هريرة رضي الله عنه أن النبي ﷺ قال</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Pr>
        <w:t>«</w:t>
      </w:r>
      <w:r w:rsidRPr="00F95522">
        <w:rPr>
          <w:rFonts w:asciiTheme="majorBidi" w:hAnsiTheme="majorBidi" w:cstheme="majorBidi"/>
          <w:b/>
          <w:bCs/>
          <w:sz w:val="36"/>
          <w:szCs w:val="36"/>
          <w:rtl/>
        </w:rPr>
        <w:t>بادروا بالأعمال سبعًا</w:t>
      </w:r>
      <w:r w:rsidRPr="00F95522">
        <w:rPr>
          <w:rFonts w:asciiTheme="majorBidi" w:hAnsiTheme="majorBidi" w:cstheme="majorBidi"/>
          <w:b/>
          <w:bCs/>
          <w:sz w:val="36"/>
          <w:szCs w:val="36"/>
        </w:rPr>
        <w:t>…»</w:t>
      </w:r>
      <w:r w:rsidRPr="00F95522">
        <w:rPr>
          <w:rFonts w:asciiTheme="majorBidi" w:hAnsiTheme="majorBidi" w:cstheme="majorBidi"/>
          <w:sz w:val="36"/>
          <w:szCs w:val="36"/>
        </w:rPr>
        <w:t xml:space="preserve"> </w:t>
      </w:r>
      <w:r w:rsidRPr="00F95522">
        <w:rPr>
          <w:rFonts w:asciiTheme="majorBidi" w:hAnsiTheme="majorBidi" w:cstheme="majorBidi"/>
          <w:sz w:val="36"/>
          <w:szCs w:val="36"/>
          <w:rtl/>
        </w:rPr>
        <w:t>وذكر منها الفتن والمرض والهرم، تنبيهًا أن التأخير والتسويف طريق الندم والحسرة</w:t>
      </w:r>
      <w:r w:rsidRPr="00F95522">
        <w:rPr>
          <w:rFonts w:asciiTheme="majorBidi" w:hAnsiTheme="majorBidi" w:cstheme="majorBidi"/>
          <w:sz w:val="36"/>
          <w:szCs w:val="36"/>
        </w:rPr>
        <w:t>.</w:t>
      </w:r>
    </w:p>
    <w:p w14:paraId="6533B3BD" w14:textId="645ACE18" w:rsidR="00F95522" w:rsidRPr="00F95522" w:rsidRDefault="00F95522" w:rsidP="009234BD">
      <w:pPr>
        <w:rPr>
          <w:rFonts w:asciiTheme="majorBidi" w:hAnsiTheme="majorBidi" w:cstheme="majorBidi"/>
          <w:sz w:val="36"/>
          <w:szCs w:val="36"/>
        </w:rPr>
      </w:pPr>
      <w:r w:rsidRPr="00F95522">
        <w:rPr>
          <w:rFonts w:asciiTheme="majorBidi" w:hAnsiTheme="majorBidi" w:cstheme="majorBidi"/>
          <w:sz w:val="36"/>
          <w:szCs w:val="36"/>
          <w:rtl/>
        </w:rPr>
        <w:t>وروى الترمذي عن ابن عباس رضي الله عنهما أن النبي ﷺ قال</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Pr>
        <w:t>«</w:t>
      </w:r>
      <w:r w:rsidRPr="00F95522">
        <w:rPr>
          <w:rFonts w:asciiTheme="majorBidi" w:hAnsiTheme="majorBidi" w:cstheme="majorBidi"/>
          <w:b/>
          <w:bCs/>
          <w:sz w:val="36"/>
          <w:szCs w:val="36"/>
          <w:rtl/>
        </w:rPr>
        <w:t>اغتنم خمسًا قبل خمس: شبابك قبل هرمك، وصحتك قبل سقمك، وغناك قبل فقرك، وفراغك قبل شغلك، وحياتك قبل موتك</w:t>
      </w:r>
      <w:r w:rsidR="009234BD">
        <w:rPr>
          <w:rFonts w:asciiTheme="majorBidi" w:hAnsiTheme="majorBidi" w:cstheme="majorBidi" w:hint="cs"/>
          <w:b/>
          <w:bCs/>
          <w:sz w:val="36"/>
          <w:szCs w:val="36"/>
          <w:rtl/>
        </w:rPr>
        <w:t>)</w:t>
      </w:r>
      <w:r w:rsidRPr="00F95522">
        <w:rPr>
          <w:rFonts w:asciiTheme="majorBidi" w:hAnsiTheme="majorBidi" w:cstheme="majorBidi"/>
          <w:sz w:val="36"/>
          <w:szCs w:val="36"/>
        </w:rPr>
        <w:br/>
      </w:r>
      <w:r w:rsidRPr="00F95522">
        <w:rPr>
          <w:rFonts w:asciiTheme="majorBidi" w:hAnsiTheme="majorBidi" w:cstheme="majorBidi"/>
          <w:sz w:val="36"/>
          <w:szCs w:val="36"/>
          <w:rtl/>
        </w:rPr>
        <w:t>وهذا أصلٌ عظيم في معنى</w:t>
      </w:r>
      <w:r w:rsidRPr="00F95522">
        <w:rPr>
          <w:rFonts w:asciiTheme="majorBidi" w:hAnsiTheme="majorBidi" w:cstheme="majorBidi"/>
          <w:sz w:val="36"/>
          <w:szCs w:val="36"/>
        </w:rPr>
        <w:t xml:space="preserve">: </w:t>
      </w:r>
      <w:r w:rsidRPr="00F95522">
        <w:rPr>
          <w:rFonts w:asciiTheme="majorBidi" w:hAnsiTheme="majorBidi" w:cstheme="majorBidi"/>
          <w:b/>
          <w:bCs/>
          <w:sz w:val="36"/>
          <w:szCs w:val="36"/>
          <w:rtl/>
        </w:rPr>
        <w:t>لا تفرّط قبل أن تندم</w:t>
      </w:r>
      <w:r w:rsidRPr="00F95522">
        <w:rPr>
          <w:rFonts w:asciiTheme="majorBidi" w:hAnsiTheme="majorBidi" w:cstheme="majorBidi"/>
          <w:b/>
          <w:bCs/>
          <w:sz w:val="36"/>
          <w:szCs w:val="36"/>
        </w:rPr>
        <w:t>.</w:t>
      </w:r>
    </w:p>
    <w:p w14:paraId="0B8345A3"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كان عمر بن الخطاب رضي الله عنه يقول</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i/>
          <w:iCs/>
          <w:sz w:val="36"/>
          <w:szCs w:val="36"/>
        </w:rPr>
        <w:t>«</w:t>
      </w:r>
      <w:r w:rsidRPr="00F95522">
        <w:rPr>
          <w:rFonts w:asciiTheme="majorBidi" w:hAnsiTheme="majorBidi" w:cstheme="majorBidi"/>
          <w:i/>
          <w:iCs/>
          <w:sz w:val="36"/>
          <w:szCs w:val="36"/>
          <w:rtl/>
        </w:rPr>
        <w:t>حاسِبوا أنفسكم قبل أن تُحاسَبوا، وزِنوا أعمالكم قبل أن تُوزَن عليكم</w:t>
      </w:r>
      <w:r w:rsidRPr="00F95522">
        <w:rPr>
          <w:rFonts w:asciiTheme="majorBidi" w:hAnsiTheme="majorBidi" w:cstheme="majorBidi"/>
          <w:i/>
          <w:iCs/>
          <w:sz w:val="36"/>
          <w:szCs w:val="36"/>
        </w:rPr>
        <w:t>»</w:t>
      </w:r>
      <w:r w:rsidRPr="00F95522">
        <w:rPr>
          <w:rFonts w:asciiTheme="majorBidi" w:hAnsiTheme="majorBidi" w:cstheme="majorBidi"/>
          <w:sz w:val="36"/>
          <w:szCs w:val="36"/>
        </w:rPr>
        <w:t>.</w:t>
      </w:r>
    </w:p>
    <w:p w14:paraId="4435717F"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روى أهل السير أن رجلاً من الصالحين حضرته الوفاة، فجعل يبكي بكاءً شديدًا، فقيل له: ما يبكيك؟</w:t>
      </w:r>
      <w:r w:rsidRPr="00F95522">
        <w:rPr>
          <w:rFonts w:asciiTheme="majorBidi" w:hAnsiTheme="majorBidi" w:cstheme="majorBidi"/>
          <w:sz w:val="36"/>
          <w:szCs w:val="36"/>
        </w:rPr>
        <w:br/>
      </w:r>
      <w:r w:rsidRPr="00F95522">
        <w:rPr>
          <w:rFonts w:asciiTheme="majorBidi" w:hAnsiTheme="majorBidi" w:cstheme="majorBidi"/>
          <w:sz w:val="36"/>
          <w:szCs w:val="36"/>
          <w:rtl/>
        </w:rPr>
        <w:t>قال</w:t>
      </w:r>
      <w:r w:rsidRPr="00F95522">
        <w:rPr>
          <w:rFonts w:asciiTheme="majorBidi" w:hAnsiTheme="majorBidi" w:cstheme="majorBidi"/>
          <w:sz w:val="36"/>
          <w:szCs w:val="36"/>
        </w:rPr>
        <w:t xml:space="preserve">: </w:t>
      </w:r>
      <w:r w:rsidRPr="00F95522">
        <w:rPr>
          <w:rFonts w:asciiTheme="majorBidi" w:hAnsiTheme="majorBidi" w:cstheme="majorBidi"/>
          <w:i/>
          <w:iCs/>
          <w:sz w:val="36"/>
          <w:szCs w:val="36"/>
        </w:rPr>
        <w:t>«</w:t>
      </w:r>
      <w:r w:rsidRPr="00F95522">
        <w:rPr>
          <w:rFonts w:asciiTheme="majorBidi" w:hAnsiTheme="majorBidi" w:cstheme="majorBidi"/>
          <w:i/>
          <w:iCs/>
          <w:sz w:val="36"/>
          <w:szCs w:val="36"/>
          <w:rtl/>
        </w:rPr>
        <w:t>أبكي على أيامٍ ما بكيت فيها</w:t>
      </w:r>
      <w:r w:rsidRPr="00F95522">
        <w:rPr>
          <w:rFonts w:asciiTheme="majorBidi" w:hAnsiTheme="majorBidi" w:cstheme="majorBidi"/>
          <w:i/>
          <w:iCs/>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يعني ما بكيت فيها من خشية الله، وما استغليتها في الطاعة</w:t>
      </w:r>
      <w:r w:rsidRPr="00F95522">
        <w:rPr>
          <w:rFonts w:asciiTheme="majorBidi" w:hAnsiTheme="majorBidi" w:cstheme="majorBidi"/>
          <w:sz w:val="36"/>
          <w:szCs w:val="36"/>
        </w:rPr>
        <w:t>.</w:t>
      </w:r>
    </w:p>
    <w:p w14:paraId="514FE1DD"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ورُوي عن بعض العُبّاد أنه كان إذا جنّ الليل صاح</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i/>
          <w:iCs/>
          <w:sz w:val="36"/>
          <w:szCs w:val="36"/>
        </w:rPr>
        <w:t>«</w:t>
      </w:r>
      <w:proofErr w:type="spellStart"/>
      <w:r w:rsidRPr="00F95522">
        <w:rPr>
          <w:rFonts w:asciiTheme="majorBidi" w:hAnsiTheme="majorBidi" w:cstheme="majorBidi"/>
          <w:i/>
          <w:iCs/>
          <w:sz w:val="36"/>
          <w:szCs w:val="36"/>
          <w:rtl/>
        </w:rPr>
        <w:t>وا</w:t>
      </w:r>
      <w:proofErr w:type="spellEnd"/>
      <w:r w:rsidRPr="00F95522">
        <w:rPr>
          <w:rFonts w:asciiTheme="majorBidi" w:hAnsiTheme="majorBidi" w:cstheme="majorBidi"/>
          <w:i/>
          <w:iCs/>
          <w:sz w:val="36"/>
          <w:szCs w:val="36"/>
          <w:rtl/>
        </w:rPr>
        <w:t xml:space="preserve"> حسرتاه! يوم يذهب من عمري لا يزداد فيه عملي</w:t>
      </w:r>
      <w:r w:rsidRPr="00F95522">
        <w:rPr>
          <w:rFonts w:asciiTheme="majorBidi" w:hAnsiTheme="majorBidi" w:cstheme="majorBidi"/>
          <w:i/>
          <w:iCs/>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فهؤلاء خافوا التفريط وهم من الأخيار، فكيف بنا نحن المفرطين؟</w:t>
      </w:r>
      <w:r w:rsidRPr="00F95522">
        <w:rPr>
          <w:rFonts w:asciiTheme="majorBidi" w:hAnsiTheme="majorBidi" w:cstheme="majorBidi"/>
          <w:sz w:val="36"/>
          <w:szCs w:val="36"/>
        </w:rPr>
        <w:t>!</w:t>
      </w:r>
    </w:p>
    <w:p w14:paraId="0098B521" w14:textId="4D7450E2" w:rsidR="00F95522" w:rsidRPr="00F95522" w:rsidRDefault="009234BD" w:rsidP="00F95522">
      <w:pPr>
        <w:rPr>
          <w:rFonts w:asciiTheme="majorBidi" w:hAnsiTheme="majorBidi" w:cstheme="majorBidi"/>
          <w:b/>
          <w:bCs/>
          <w:sz w:val="36"/>
          <w:szCs w:val="36"/>
        </w:rPr>
      </w:pPr>
      <w:r>
        <w:rPr>
          <w:rFonts w:asciiTheme="majorBidi" w:hAnsiTheme="majorBidi" w:cstheme="majorBidi" w:hint="cs"/>
          <w:b/>
          <w:bCs/>
          <w:sz w:val="36"/>
          <w:szCs w:val="36"/>
          <w:rtl/>
        </w:rPr>
        <w:t xml:space="preserve">ومن </w:t>
      </w:r>
      <w:r w:rsidR="00F95522" w:rsidRPr="00F95522">
        <w:rPr>
          <w:rFonts w:asciiTheme="majorBidi" w:hAnsiTheme="majorBidi" w:cstheme="majorBidi"/>
          <w:b/>
          <w:bCs/>
          <w:sz w:val="36"/>
          <w:szCs w:val="36"/>
          <w:rtl/>
        </w:rPr>
        <w:t>نماذج من التفريط المنتشر اليوم</w:t>
      </w:r>
    </w:p>
    <w:p w14:paraId="7D695E4B"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Pr>
        <w:t xml:space="preserve">– </w:t>
      </w:r>
      <w:r w:rsidRPr="00F95522">
        <w:rPr>
          <w:rFonts w:asciiTheme="majorBidi" w:hAnsiTheme="majorBidi" w:cstheme="majorBidi"/>
          <w:sz w:val="36"/>
          <w:szCs w:val="36"/>
          <w:rtl/>
        </w:rPr>
        <w:t>تفريط في الصلاة وتأخيرها</w:t>
      </w:r>
      <w:r w:rsidRPr="00F95522">
        <w:rPr>
          <w:rFonts w:asciiTheme="majorBidi" w:hAnsiTheme="majorBidi" w:cstheme="majorBidi"/>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تفريط في بر الوالدين</w:t>
      </w:r>
      <w:r w:rsidRPr="00F95522">
        <w:rPr>
          <w:rFonts w:asciiTheme="majorBidi" w:hAnsiTheme="majorBidi" w:cstheme="majorBidi"/>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تفريط في غضِّ البصر وصيانة اللسان</w:t>
      </w:r>
      <w:r w:rsidRPr="00F95522">
        <w:rPr>
          <w:rFonts w:asciiTheme="majorBidi" w:hAnsiTheme="majorBidi" w:cstheme="majorBidi"/>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تفريط في تربية الأبناء</w:t>
      </w:r>
      <w:r w:rsidRPr="00F95522">
        <w:rPr>
          <w:rFonts w:asciiTheme="majorBidi" w:hAnsiTheme="majorBidi" w:cstheme="majorBidi"/>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تفريط في حقوق الزوجات</w:t>
      </w:r>
      <w:r w:rsidRPr="00F95522">
        <w:rPr>
          <w:rFonts w:asciiTheme="majorBidi" w:hAnsiTheme="majorBidi" w:cstheme="majorBidi"/>
          <w:sz w:val="36"/>
          <w:szCs w:val="36"/>
        </w:rPr>
        <w:t>.</w:t>
      </w:r>
      <w:r w:rsidRPr="00F95522">
        <w:rPr>
          <w:rFonts w:asciiTheme="majorBidi" w:hAnsiTheme="majorBidi" w:cstheme="majorBidi"/>
          <w:sz w:val="36"/>
          <w:szCs w:val="36"/>
        </w:rPr>
        <w:br/>
        <w:t xml:space="preserve">– </w:t>
      </w:r>
      <w:r w:rsidRPr="00F95522">
        <w:rPr>
          <w:rFonts w:asciiTheme="majorBidi" w:hAnsiTheme="majorBidi" w:cstheme="majorBidi"/>
          <w:sz w:val="36"/>
          <w:szCs w:val="36"/>
          <w:rtl/>
        </w:rPr>
        <w:t>تفريط في القرآن: هجْر، ونسيان، وترك عمل</w:t>
      </w:r>
      <w:r w:rsidRPr="00F95522">
        <w:rPr>
          <w:rFonts w:asciiTheme="majorBidi" w:hAnsiTheme="majorBidi" w:cstheme="majorBidi"/>
          <w:sz w:val="36"/>
          <w:szCs w:val="36"/>
        </w:rPr>
        <w:t>.</w:t>
      </w:r>
    </w:p>
    <w:p w14:paraId="4E536300"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والله، لو بعث أصحاب القبور دقيقة واحدة لقالوا</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tl/>
        </w:rPr>
        <w:t>ركعةٌ واحدة… تسبيحةٌ واحدة… استغفارٌ واحد… صدقةٌ واحدة</w:t>
      </w:r>
      <w:r w:rsidRPr="00F95522">
        <w:rPr>
          <w:rFonts w:asciiTheme="majorBidi" w:hAnsiTheme="majorBidi" w:cstheme="majorBidi"/>
          <w:b/>
          <w:bCs/>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ولكن انتهى العمر، وحضر الندم، وحان قولهم</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tl/>
        </w:rPr>
        <w:t xml:space="preserve">﴿ يَا حَسْرَتَا </w:t>
      </w:r>
      <w:proofErr w:type="spellStart"/>
      <w:r w:rsidRPr="00F95522">
        <w:rPr>
          <w:rFonts w:asciiTheme="majorBidi" w:hAnsiTheme="majorBidi" w:cstheme="majorBidi"/>
          <w:b/>
          <w:bCs/>
          <w:sz w:val="36"/>
          <w:szCs w:val="36"/>
          <w:rtl/>
        </w:rPr>
        <w:t>عَلَىٰ</w:t>
      </w:r>
      <w:proofErr w:type="spellEnd"/>
      <w:r w:rsidRPr="00F95522">
        <w:rPr>
          <w:rFonts w:asciiTheme="majorBidi" w:hAnsiTheme="majorBidi" w:cstheme="majorBidi"/>
          <w:b/>
          <w:bCs/>
          <w:sz w:val="36"/>
          <w:szCs w:val="36"/>
          <w:rtl/>
        </w:rPr>
        <w:t xml:space="preserve"> مَا فَرَّطْتُ فِي جَنْبِ </w:t>
      </w:r>
      <w:proofErr w:type="gramStart"/>
      <w:r w:rsidRPr="00F95522">
        <w:rPr>
          <w:rFonts w:asciiTheme="majorBidi" w:hAnsiTheme="majorBidi" w:cstheme="majorBidi"/>
          <w:b/>
          <w:bCs/>
          <w:sz w:val="36"/>
          <w:szCs w:val="36"/>
          <w:rtl/>
        </w:rPr>
        <w:t>اللَّه ﴾</w:t>
      </w:r>
      <w:proofErr w:type="gramEnd"/>
    </w:p>
    <w:p w14:paraId="7009D0D6"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نسأل الله أن يقينا الحسرة قبل أن تحيط بالعبد إحاطة السوار بالمعصم</w:t>
      </w:r>
      <w:r w:rsidRPr="00F95522">
        <w:rPr>
          <w:rFonts w:asciiTheme="majorBidi" w:hAnsiTheme="majorBidi" w:cstheme="majorBidi"/>
          <w:sz w:val="36"/>
          <w:szCs w:val="36"/>
        </w:rPr>
        <w:t>.</w:t>
      </w:r>
    </w:p>
    <w:p w14:paraId="439D99C7"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lastRenderedPageBreak/>
        <w:t>أقول ما تسمعون وأستغفر الله لي ولكم فاستغفروه إنه هو الغفور الرحيم</w:t>
      </w:r>
      <w:r w:rsidRPr="00F95522">
        <w:rPr>
          <w:rFonts w:asciiTheme="majorBidi" w:hAnsiTheme="majorBidi" w:cstheme="majorBidi"/>
          <w:sz w:val="36"/>
          <w:szCs w:val="36"/>
        </w:rPr>
        <w:t>.</w:t>
      </w:r>
    </w:p>
    <w:p w14:paraId="102140D6" w14:textId="43870E8D" w:rsidR="00F95522" w:rsidRPr="00F95522" w:rsidRDefault="00F95522" w:rsidP="00F95522">
      <w:pPr>
        <w:rPr>
          <w:rFonts w:asciiTheme="majorBidi" w:hAnsiTheme="majorBidi" w:cstheme="majorBidi"/>
          <w:sz w:val="36"/>
          <w:szCs w:val="36"/>
        </w:rPr>
      </w:pPr>
    </w:p>
    <w:p w14:paraId="66C1078A" w14:textId="77777777" w:rsidR="00F95522" w:rsidRPr="00F95522" w:rsidRDefault="00F95522" w:rsidP="00F95522">
      <w:pPr>
        <w:rPr>
          <w:rFonts w:asciiTheme="majorBidi" w:hAnsiTheme="majorBidi" w:cstheme="majorBidi"/>
          <w:b/>
          <w:bCs/>
          <w:sz w:val="36"/>
          <w:szCs w:val="36"/>
        </w:rPr>
      </w:pPr>
      <w:r w:rsidRPr="00F95522">
        <w:rPr>
          <w:rFonts w:asciiTheme="majorBidi" w:hAnsiTheme="majorBidi" w:cstheme="majorBidi"/>
          <w:b/>
          <w:bCs/>
          <w:sz w:val="36"/>
          <w:szCs w:val="36"/>
          <w:rtl/>
        </w:rPr>
        <w:t>الخطبة الثانية</w:t>
      </w:r>
    </w:p>
    <w:p w14:paraId="164B2302"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الحمد لله على إحسانه، والشكر له على فضله وامتنانه، وأشهد ألا إله إلا الله وحده لا شريك له، وأشهد أن محمدًا عبده ورسوله</w:t>
      </w:r>
      <w:r w:rsidRPr="00F95522">
        <w:rPr>
          <w:rFonts w:asciiTheme="majorBidi" w:hAnsiTheme="majorBidi" w:cstheme="majorBidi"/>
          <w:sz w:val="36"/>
          <w:szCs w:val="36"/>
        </w:rPr>
        <w:t>.</w:t>
      </w:r>
    </w:p>
    <w:p w14:paraId="5B8AD074"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أيها المؤمنون</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الآية التي افتتحنا بها حديثنا ليست مجرد وعظ، بل هي رسالةٌ من الله</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tl/>
        </w:rPr>
        <w:t>تحذيرٌ… وإنذار… وتنبيه… قبل أن يفوت الأوان</w:t>
      </w:r>
      <w:r w:rsidRPr="00F95522">
        <w:rPr>
          <w:rFonts w:asciiTheme="majorBidi" w:hAnsiTheme="majorBidi" w:cstheme="majorBidi"/>
          <w:b/>
          <w:bCs/>
          <w:sz w:val="36"/>
          <w:szCs w:val="36"/>
        </w:rPr>
        <w:t>.</w:t>
      </w:r>
    </w:p>
    <w:p w14:paraId="776BCBFA" w14:textId="7F62D5DE" w:rsidR="00F95522" w:rsidRPr="00F95522" w:rsidRDefault="009234BD" w:rsidP="00F95522">
      <w:pPr>
        <w:rPr>
          <w:rFonts w:asciiTheme="majorBidi" w:hAnsiTheme="majorBidi" w:cstheme="majorBidi"/>
          <w:b/>
          <w:bCs/>
          <w:sz w:val="36"/>
          <w:szCs w:val="36"/>
        </w:rPr>
      </w:pPr>
      <w:r>
        <w:rPr>
          <w:rFonts w:asciiTheme="majorBidi" w:hAnsiTheme="majorBidi" w:cstheme="majorBidi" w:hint="cs"/>
          <w:b/>
          <w:bCs/>
          <w:sz w:val="36"/>
          <w:szCs w:val="36"/>
          <w:rtl/>
        </w:rPr>
        <w:t xml:space="preserve">وكلنا ذلك </w:t>
      </w:r>
      <w:proofErr w:type="gramStart"/>
      <w:r>
        <w:rPr>
          <w:rFonts w:asciiTheme="majorBidi" w:hAnsiTheme="majorBidi" w:cstheme="majorBidi" w:hint="cs"/>
          <w:b/>
          <w:bCs/>
          <w:sz w:val="36"/>
          <w:szCs w:val="36"/>
          <w:rtl/>
        </w:rPr>
        <w:t>المف</w:t>
      </w:r>
      <w:r w:rsidR="0044211E">
        <w:rPr>
          <w:rFonts w:asciiTheme="majorBidi" w:hAnsiTheme="majorBidi" w:cstheme="majorBidi" w:hint="cs"/>
          <w:b/>
          <w:bCs/>
          <w:sz w:val="36"/>
          <w:szCs w:val="36"/>
          <w:rtl/>
        </w:rPr>
        <w:t>رط ،</w:t>
      </w:r>
      <w:proofErr w:type="gramEnd"/>
      <w:r w:rsidR="0044211E">
        <w:rPr>
          <w:rFonts w:asciiTheme="majorBidi" w:hAnsiTheme="majorBidi" w:cstheme="majorBidi" w:hint="cs"/>
          <w:b/>
          <w:bCs/>
          <w:sz w:val="36"/>
          <w:szCs w:val="36"/>
          <w:rtl/>
        </w:rPr>
        <w:t xml:space="preserve"> وكل تفريط له علاج ، ومن ذلك : </w:t>
      </w:r>
    </w:p>
    <w:p w14:paraId="6019395B" w14:textId="77777777" w:rsidR="0044211E" w:rsidRDefault="00F95522" w:rsidP="0044211E">
      <w:pPr>
        <w:ind w:left="720"/>
        <w:rPr>
          <w:rFonts w:asciiTheme="majorBidi" w:hAnsiTheme="majorBidi" w:cstheme="majorBidi"/>
          <w:sz w:val="36"/>
          <w:szCs w:val="36"/>
          <w:rtl/>
        </w:rPr>
      </w:pPr>
      <w:r w:rsidRPr="00F95522">
        <w:rPr>
          <w:rFonts w:asciiTheme="majorBidi" w:hAnsiTheme="majorBidi" w:cstheme="majorBidi"/>
          <w:b/>
          <w:bCs/>
          <w:sz w:val="36"/>
          <w:szCs w:val="36"/>
          <w:rtl/>
        </w:rPr>
        <w:t>المبادرة بالطاعات</w:t>
      </w:r>
      <w:r w:rsidRPr="00F95522">
        <w:rPr>
          <w:rFonts w:asciiTheme="majorBidi" w:hAnsiTheme="majorBidi" w:cstheme="majorBidi"/>
          <w:sz w:val="36"/>
          <w:szCs w:val="36"/>
        </w:rPr>
        <w:br/>
      </w:r>
      <w:r w:rsidRPr="00F95522">
        <w:rPr>
          <w:rFonts w:asciiTheme="majorBidi" w:hAnsiTheme="majorBidi" w:cstheme="majorBidi"/>
          <w:b/>
          <w:bCs/>
          <w:sz w:val="36"/>
          <w:szCs w:val="36"/>
          <w:rtl/>
        </w:rPr>
        <w:t>تجديد التوبة كل يوم</w:t>
      </w:r>
      <w:r w:rsidRPr="00F95522">
        <w:rPr>
          <w:rFonts w:asciiTheme="majorBidi" w:hAnsiTheme="majorBidi" w:cstheme="majorBidi"/>
          <w:sz w:val="36"/>
          <w:szCs w:val="36"/>
        </w:rPr>
        <w:br/>
      </w:r>
      <w:r w:rsidRPr="00F95522">
        <w:rPr>
          <w:rFonts w:asciiTheme="majorBidi" w:hAnsiTheme="majorBidi" w:cstheme="majorBidi"/>
          <w:b/>
          <w:bCs/>
          <w:sz w:val="36"/>
          <w:szCs w:val="36"/>
          <w:rtl/>
        </w:rPr>
        <w:t>مجاهدة النفس</w:t>
      </w:r>
    </w:p>
    <w:p w14:paraId="5FD78744" w14:textId="706777D3" w:rsidR="00F95522" w:rsidRPr="00F95522" w:rsidRDefault="0044211E" w:rsidP="0044211E">
      <w:pPr>
        <w:ind w:left="720"/>
        <w:rPr>
          <w:rFonts w:asciiTheme="majorBidi" w:hAnsiTheme="majorBidi" w:cstheme="majorBidi"/>
          <w:sz w:val="36"/>
          <w:szCs w:val="36"/>
        </w:rPr>
      </w:pPr>
      <w:r>
        <w:rPr>
          <w:rFonts w:asciiTheme="majorBidi" w:hAnsiTheme="majorBidi" w:cstheme="majorBidi" w:hint="cs"/>
          <w:sz w:val="36"/>
          <w:szCs w:val="36"/>
          <w:rtl/>
        </w:rPr>
        <w:t>زيارة المقابر</w:t>
      </w:r>
      <w:r w:rsidR="00F95522" w:rsidRPr="00F95522">
        <w:rPr>
          <w:rFonts w:asciiTheme="majorBidi" w:hAnsiTheme="majorBidi" w:cstheme="majorBidi"/>
          <w:sz w:val="36"/>
          <w:szCs w:val="36"/>
        </w:rPr>
        <w:br/>
      </w:r>
      <w:r w:rsidR="00F95522" w:rsidRPr="00F95522">
        <w:rPr>
          <w:rFonts w:asciiTheme="majorBidi" w:hAnsiTheme="majorBidi" w:cstheme="majorBidi"/>
          <w:b/>
          <w:bCs/>
          <w:sz w:val="36"/>
          <w:szCs w:val="36"/>
          <w:rtl/>
        </w:rPr>
        <w:t>ملازمة الذكر والقرآن</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t>فهو الذي يحيي القلوب التي أماتها التفريط</w:t>
      </w:r>
      <w:r w:rsidR="00F95522" w:rsidRPr="00F95522">
        <w:rPr>
          <w:rFonts w:asciiTheme="majorBidi" w:hAnsiTheme="majorBidi" w:cstheme="majorBidi"/>
          <w:sz w:val="36"/>
          <w:szCs w:val="36"/>
        </w:rPr>
        <w:t>.</w:t>
      </w:r>
    </w:p>
    <w:p w14:paraId="31A7BB2E" w14:textId="7E918B42" w:rsidR="00F95522" w:rsidRPr="00F95522" w:rsidRDefault="00F95522" w:rsidP="0044211E">
      <w:pPr>
        <w:ind w:left="720"/>
        <w:rPr>
          <w:rFonts w:asciiTheme="majorBidi" w:hAnsiTheme="majorBidi" w:cstheme="majorBidi"/>
          <w:sz w:val="36"/>
          <w:szCs w:val="36"/>
        </w:rPr>
      </w:pPr>
      <w:r w:rsidRPr="00F95522">
        <w:rPr>
          <w:rFonts w:asciiTheme="majorBidi" w:hAnsiTheme="majorBidi" w:cstheme="majorBidi"/>
          <w:b/>
          <w:bCs/>
          <w:sz w:val="36"/>
          <w:szCs w:val="36"/>
          <w:rtl/>
        </w:rPr>
        <w:t>صحبة الصالحين</w:t>
      </w:r>
      <w:r w:rsidRPr="00F95522">
        <w:rPr>
          <w:rFonts w:asciiTheme="majorBidi" w:hAnsiTheme="majorBidi" w:cstheme="majorBidi"/>
          <w:sz w:val="36"/>
          <w:szCs w:val="36"/>
        </w:rPr>
        <w:br/>
      </w:r>
      <w:r w:rsidR="0044211E">
        <w:rPr>
          <w:rFonts w:asciiTheme="majorBidi" w:hAnsiTheme="majorBidi" w:cstheme="majorBidi" w:hint="cs"/>
          <w:sz w:val="36"/>
          <w:szCs w:val="36"/>
          <w:rtl/>
        </w:rPr>
        <w:t xml:space="preserve">وقد روى أهل السير أن رجلا </w:t>
      </w:r>
      <w:r w:rsidRPr="00F95522">
        <w:rPr>
          <w:rFonts w:asciiTheme="majorBidi" w:hAnsiTheme="majorBidi" w:cstheme="majorBidi"/>
          <w:sz w:val="36"/>
          <w:szCs w:val="36"/>
          <w:rtl/>
        </w:rPr>
        <w:t>كان غارقًا في التفريط والمعاصي، حتى رأى جنازة قريبة منه، فوقف وهو ينظر</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فلما وُضع الميت في قبره، قال الرجل</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i/>
          <w:iCs/>
          <w:sz w:val="36"/>
          <w:szCs w:val="36"/>
        </w:rPr>
        <w:t>«</w:t>
      </w:r>
      <w:r w:rsidRPr="00F95522">
        <w:rPr>
          <w:rFonts w:asciiTheme="majorBidi" w:hAnsiTheme="majorBidi" w:cstheme="majorBidi"/>
          <w:i/>
          <w:iCs/>
          <w:sz w:val="36"/>
          <w:szCs w:val="36"/>
          <w:rtl/>
        </w:rPr>
        <w:t>هذا كان يضحك كما أضحك، ويمشي كما أمشي… فماذا أعددت بعده؟</w:t>
      </w:r>
      <w:r w:rsidRPr="00F95522">
        <w:rPr>
          <w:rFonts w:asciiTheme="majorBidi" w:hAnsiTheme="majorBidi" w:cstheme="majorBidi"/>
          <w:i/>
          <w:iCs/>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فكانت تلك اللحظة سبب توبته، وصار من الصالحين</w:t>
      </w:r>
      <w:r w:rsidRPr="00F95522">
        <w:rPr>
          <w:rFonts w:asciiTheme="majorBidi" w:hAnsiTheme="majorBidi" w:cstheme="majorBidi"/>
          <w:sz w:val="36"/>
          <w:szCs w:val="36"/>
        </w:rPr>
        <w:t>.</w:t>
      </w:r>
    </w:p>
    <w:p w14:paraId="0AC49893"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وهكذا — يا عباد الله — تكون لحظات اليقظة التي تمحو التفريط</w:t>
      </w:r>
      <w:r w:rsidRPr="00F95522">
        <w:rPr>
          <w:rFonts w:asciiTheme="majorBidi" w:hAnsiTheme="majorBidi" w:cstheme="majorBidi"/>
          <w:sz w:val="36"/>
          <w:szCs w:val="36"/>
        </w:rPr>
        <w:t>.</w:t>
      </w:r>
    </w:p>
    <w:p w14:paraId="1E911833" w14:textId="6C6E602F" w:rsidR="00F95522" w:rsidRPr="00F95522" w:rsidRDefault="0044211E" w:rsidP="0044211E">
      <w:pPr>
        <w:rPr>
          <w:rFonts w:asciiTheme="majorBidi" w:hAnsiTheme="majorBidi" w:cstheme="majorBidi"/>
          <w:sz w:val="36"/>
          <w:szCs w:val="36"/>
        </w:rPr>
      </w:pPr>
      <w:proofErr w:type="gramStart"/>
      <w:r>
        <w:rPr>
          <w:rFonts w:asciiTheme="majorBidi" w:hAnsiTheme="majorBidi" w:cstheme="majorBidi" w:hint="cs"/>
          <w:b/>
          <w:bCs/>
          <w:sz w:val="36"/>
          <w:szCs w:val="36"/>
          <w:rtl/>
        </w:rPr>
        <w:t>و</w:t>
      </w:r>
      <w:r w:rsidR="00F95522" w:rsidRPr="00F95522">
        <w:rPr>
          <w:rFonts w:asciiTheme="majorBidi" w:hAnsiTheme="majorBidi" w:cstheme="majorBidi"/>
          <w:b/>
          <w:bCs/>
          <w:sz w:val="36"/>
          <w:szCs w:val="36"/>
          <w:rtl/>
        </w:rPr>
        <w:t>ختام</w:t>
      </w:r>
      <w:r>
        <w:rPr>
          <w:rFonts w:asciiTheme="majorBidi" w:hAnsiTheme="majorBidi" w:cstheme="majorBidi" w:hint="cs"/>
          <w:b/>
          <w:bCs/>
          <w:sz w:val="36"/>
          <w:szCs w:val="36"/>
          <w:rtl/>
        </w:rPr>
        <w:t xml:space="preserve">ا </w:t>
      </w:r>
      <w:r>
        <w:rPr>
          <w:rFonts w:asciiTheme="majorBidi" w:hAnsiTheme="majorBidi" w:cstheme="majorBidi" w:hint="cs"/>
          <w:sz w:val="36"/>
          <w:szCs w:val="36"/>
          <w:rtl/>
        </w:rPr>
        <w:t xml:space="preserve"> </w:t>
      </w:r>
      <w:r w:rsidR="00F95522" w:rsidRPr="00F95522">
        <w:rPr>
          <w:rFonts w:asciiTheme="majorBidi" w:hAnsiTheme="majorBidi" w:cstheme="majorBidi"/>
          <w:sz w:val="36"/>
          <w:szCs w:val="36"/>
          <w:rtl/>
        </w:rPr>
        <w:t>يا</w:t>
      </w:r>
      <w:proofErr w:type="gramEnd"/>
      <w:r w:rsidR="00F95522" w:rsidRPr="00F95522">
        <w:rPr>
          <w:rFonts w:asciiTheme="majorBidi" w:hAnsiTheme="majorBidi" w:cstheme="majorBidi"/>
          <w:sz w:val="36"/>
          <w:szCs w:val="36"/>
          <w:rtl/>
        </w:rPr>
        <w:t xml:space="preserve"> من قصّر في طاعة ربه</w:t>
      </w:r>
      <w:r w:rsidR="00F95522" w:rsidRPr="00F95522">
        <w:rPr>
          <w:rFonts w:asciiTheme="majorBidi" w:hAnsiTheme="majorBidi" w:cstheme="majorBidi"/>
          <w:sz w:val="36"/>
          <w:szCs w:val="36"/>
        </w:rPr>
        <w:t>…</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t>يا من ضيّع الصلوات</w:t>
      </w:r>
      <w:r w:rsidR="00F95522" w:rsidRPr="00F95522">
        <w:rPr>
          <w:rFonts w:asciiTheme="majorBidi" w:hAnsiTheme="majorBidi" w:cstheme="majorBidi"/>
          <w:sz w:val="36"/>
          <w:szCs w:val="36"/>
        </w:rPr>
        <w:t>…</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t>يا من هجر القرآن</w:t>
      </w:r>
      <w:r w:rsidR="00F95522" w:rsidRPr="00F95522">
        <w:rPr>
          <w:rFonts w:asciiTheme="majorBidi" w:hAnsiTheme="majorBidi" w:cstheme="majorBidi"/>
          <w:sz w:val="36"/>
          <w:szCs w:val="36"/>
        </w:rPr>
        <w:t>…</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t>يا من عقّ والديه</w:t>
      </w:r>
      <w:r w:rsidR="00F95522" w:rsidRPr="00F95522">
        <w:rPr>
          <w:rFonts w:asciiTheme="majorBidi" w:hAnsiTheme="majorBidi" w:cstheme="majorBidi"/>
          <w:sz w:val="36"/>
          <w:szCs w:val="36"/>
        </w:rPr>
        <w:t>…</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lastRenderedPageBreak/>
        <w:t>يا من تهاون في حق زوجته وأبنائه</w:t>
      </w:r>
      <w:r w:rsidR="00F95522" w:rsidRPr="00F95522">
        <w:rPr>
          <w:rFonts w:asciiTheme="majorBidi" w:hAnsiTheme="majorBidi" w:cstheme="majorBidi"/>
          <w:sz w:val="36"/>
          <w:szCs w:val="36"/>
        </w:rPr>
        <w:t>…</w:t>
      </w:r>
      <w:r w:rsidR="00F95522" w:rsidRPr="00F95522">
        <w:rPr>
          <w:rFonts w:asciiTheme="majorBidi" w:hAnsiTheme="majorBidi" w:cstheme="majorBidi"/>
          <w:sz w:val="36"/>
          <w:szCs w:val="36"/>
        </w:rPr>
        <w:br/>
      </w:r>
      <w:r w:rsidR="00F95522" w:rsidRPr="00F95522">
        <w:rPr>
          <w:rFonts w:asciiTheme="majorBidi" w:hAnsiTheme="majorBidi" w:cstheme="majorBidi"/>
          <w:sz w:val="36"/>
          <w:szCs w:val="36"/>
          <w:rtl/>
        </w:rPr>
        <w:t>يا من غفل قلبه</w:t>
      </w:r>
      <w:r w:rsidR="00F95522" w:rsidRPr="00F95522">
        <w:rPr>
          <w:rFonts w:asciiTheme="majorBidi" w:hAnsiTheme="majorBidi" w:cstheme="majorBidi"/>
          <w:sz w:val="36"/>
          <w:szCs w:val="36"/>
        </w:rPr>
        <w:t>…</w:t>
      </w:r>
    </w:p>
    <w:p w14:paraId="3F5A0E94"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تب قبل أن تقول</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b/>
          <w:bCs/>
          <w:sz w:val="36"/>
          <w:szCs w:val="36"/>
          <w:rtl/>
        </w:rPr>
        <w:t xml:space="preserve">﴿ يَا حَسْرَتَا </w:t>
      </w:r>
      <w:proofErr w:type="spellStart"/>
      <w:r w:rsidRPr="00F95522">
        <w:rPr>
          <w:rFonts w:asciiTheme="majorBidi" w:hAnsiTheme="majorBidi" w:cstheme="majorBidi"/>
          <w:b/>
          <w:bCs/>
          <w:sz w:val="36"/>
          <w:szCs w:val="36"/>
          <w:rtl/>
        </w:rPr>
        <w:t>عَلَىٰ</w:t>
      </w:r>
      <w:proofErr w:type="spellEnd"/>
      <w:r w:rsidRPr="00F95522">
        <w:rPr>
          <w:rFonts w:asciiTheme="majorBidi" w:hAnsiTheme="majorBidi" w:cstheme="majorBidi"/>
          <w:b/>
          <w:bCs/>
          <w:sz w:val="36"/>
          <w:szCs w:val="36"/>
          <w:rtl/>
        </w:rPr>
        <w:t xml:space="preserve"> مَا فَرَّطْتُ فِي جَنْبِ </w:t>
      </w:r>
      <w:proofErr w:type="gramStart"/>
      <w:r w:rsidRPr="00F95522">
        <w:rPr>
          <w:rFonts w:asciiTheme="majorBidi" w:hAnsiTheme="majorBidi" w:cstheme="majorBidi"/>
          <w:b/>
          <w:bCs/>
          <w:sz w:val="36"/>
          <w:szCs w:val="36"/>
          <w:rtl/>
        </w:rPr>
        <w:t>اللَّهِ ﴾</w:t>
      </w:r>
      <w:proofErr w:type="gramEnd"/>
    </w:p>
    <w:p w14:paraId="7CEE2A7D" w14:textId="77777777" w:rsidR="00F95522" w:rsidRPr="00F95522" w:rsidRDefault="00F95522" w:rsidP="00F95522">
      <w:pPr>
        <w:rPr>
          <w:rFonts w:asciiTheme="majorBidi" w:hAnsiTheme="majorBidi" w:cstheme="majorBidi"/>
          <w:sz w:val="36"/>
          <w:szCs w:val="36"/>
        </w:rPr>
      </w:pPr>
      <w:r w:rsidRPr="00F95522">
        <w:rPr>
          <w:rFonts w:asciiTheme="majorBidi" w:hAnsiTheme="majorBidi" w:cstheme="majorBidi"/>
          <w:sz w:val="36"/>
          <w:szCs w:val="36"/>
          <w:rtl/>
        </w:rPr>
        <w:t>اللهم تب علينا إنك أنت التواب الرحيم</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اللهم أصلح قلوبنا، واغسل ذنوبنا، واجعل خير أيامنا يوم نلقاك</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اللهم اجعلنا ممن يأتونك بقلب سليم، غير خزايا ولا نادمين</w:t>
      </w:r>
      <w:r w:rsidRPr="00F95522">
        <w:rPr>
          <w:rFonts w:asciiTheme="majorBidi" w:hAnsiTheme="majorBidi" w:cstheme="majorBidi"/>
          <w:sz w:val="36"/>
          <w:szCs w:val="36"/>
        </w:rPr>
        <w:t>.</w:t>
      </w:r>
      <w:r w:rsidRPr="00F95522">
        <w:rPr>
          <w:rFonts w:asciiTheme="majorBidi" w:hAnsiTheme="majorBidi" w:cstheme="majorBidi"/>
          <w:sz w:val="36"/>
          <w:szCs w:val="36"/>
        </w:rPr>
        <w:br/>
      </w:r>
      <w:r w:rsidRPr="00F95522">
        <w:rPr>
          <w:rFonts w:asciiTheme="majorBidi" w:hAnsiTheme="majorBidi" w:cstheme="majorBidi"/>
          <w:sz w:val="36"/>
          <w:szCs w:val="36"/>
          <w:rtl/>
        </w:rPr>
        <w:t xml:space="preserve">اللهم اجعلنا لا </w:t>
      </w:r>
      <w:proofErr w:type="spellStart"/>
      <w:r w:rsidRPr="00F95522">
        <w:rPr>
          <w:rFonts w:asciiTheme="majorBidi" w:hAnsiTheme="majorBidi" w:cstheme="majorBidi"/>
          <w:sz w:val="36"/>
          <w:szCs w:val="36"/>
          <w:rtl/>
        </w:rPr>
        <w:t>نفريط</w:t>
      </w:r>
      <w:proofErr w:type="spellEnd"/>
      <w:r w:rsidRPr="00F95522">
        <w:rPr>
          <w:rFonts w:asciiTheme="majorBidi" w:hAnsiTheme="majorBidi" w:cstheme="majorBidi"/>
          <w:sz w:val="36"/>
          <w:szCs w:val="36"/>
          <w:rtl/>
        </w:rPr>
        <w:t xml:space="preserve"> في جنبك، ولا نضيع حقك، ولا نهون في أمرك</w:t>
      </w:r>
      <w:r w:rsidRPr="00F95522">
        <w:rPr>
          <w:rFonts w:asciiTheme="majorBidi" w:hAnsiTheme="majorBidi" w:cstheme="majorBidi"/>
          <w:sz w:val="36"/>
          <w:szCs w:val="36"/>
        </w:rPr>
        <w:t>.</w:t>
      </w:r>
    </w:p>
    <w:sectPr w:rsidR="00F95522" w:rsidRPr="00F95522"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52235"/>
    <w:multiLevelType w:val="multilevel"/>
    <w:tmpl w:val="0DC6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7E"/>
    <w:rsid w:val="0044211E"/>
    <w:rsid w:val="00483802"/>
    <w:rsid w:val="009234BD"/>
    <w:rsid w:val="009C317E"/>
    <w:rsid w:val="00E4281A"/>
    <w:rsid w:val="00F95522"/>
    <w:rsid w:val="00FD5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DBC6"/>
  <w15:chartTrackingRefBased/>
  <w15:docId w15:val="{67A8AB07-7DDE-402C-985F-4EDEA0DA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06165">
      <w:bodyDiv w:val="1"/>
      <w:marLeft w:val="0"/>
      <w:marRight w:val="0"/>
      <w:marTop w:val="0"/>
      <w:marBottom w:val="0"/>
      <w:divBdr>
        <w:top w:val="none" w:sz="0" w:space="0" w:color="auto"/>
        <w:left w:val="none" w:sz="0" w:space="0" w:color="auto"/>
        <w:bottom w:val="none" w:sz="0" w:space="0" w:color="auto"/>
        <w:right w:val="none" w:sz="0" w:space="0" w:color="auto"/>
      </w:divBdr>
    </w:div>
    <w:div w:id="9554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579</Words>
  <Characters>3301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2025-11-20T12:44:00Z</dcterms:created>
  <dcterms:modified xsi:type="dcterms:W3CDTF">2025-11-20T13:46:00Z</dcterms:modified>
</cp:coreProperties>
</file>