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C3F1" w14:textId="63C6E1CB" w:rsidR="00003784" w:rsidRDefault="00003784" w:rsidP="002735EE">
      <w:pPr>
        <w:spacing w:line="480" w:lineRule="auto"/>
        <w:jc w:val="both"/>
        <w:rPr>
          <w:rFonts w:ascii="Sakkal Majalla" w:hAnsi="Sakkal Majalla" w:cs="Sakkal Majalla"/>
          <w:rtl/>
        </w:rPr>
      </w:pPr>
      <w:r>
        <w:rPr>
          <w:rFonts w:ascii="Sakkal Majalla" w:hAnsi="Sakkal Majalla" w:cs="Sakkal Majalla" w:hint="cs"/>
          <w:rtl/>
        </w:rPr>
        <w:t>بسم الله الرحمن الرحيم</w:t>
      </w:r>
    </w:p>
    <w:p w14:paraId="725CAF24" w14:textId="3FFF5922" w:rsidR="00003784" w:rsidRDefault="00003784" w:rsidP="002735EE">
      <w:pPr>
        <w:spacing w:line="480" w:lineRule="auto"/>
        <w:jc w:val="both"/>
        <w:rPr>
          <w:rFonts w:ascii="Sakkal Majalla" w:hAnsi="Sakkal Majalla" w:cs="Sakkal Majalla"/>
          <w:rtl/>
        </w:rPr>
      </w:pPr>
      <w:r>
        <w:rPr>
          <w:rFonts w:ascii="Sakkal Majalla" w:hAnsi="Sakkal Majalla" w:cs="Sakkal Majalla" w:hint="cs"/>
          <w:rtl/>
        </w:rPr>
        <w:t>التعامل مع أهل الكتاب</w:t>
      </w:r>
    </w:p>
    <w:p w14:paraId="432A71D4" w14:textId="6BC726E8" w:rsidR="00003784" w:rsidRDefault="00003784" w:rsidP="002735EE">
      <w:pPr>
        <w:spacing w:line="480" w:lineRule="auto"/>
        <w:jc w:val="both"/>
        <w:rPr>
          <w:rFonts w:ascii="Sakkal Majalla" w:hAnsi="Sakkal Majalla" w:cs="Sakkal Majalla"/>
          <w:rtl/>
        </w:rPr>
      </w:pPr>
      <w:r>
        <w:rPr>
          <w:rFonts w:ascii="Sakkal Majalla" w:hAnsi="Sakkal Majalla" w:cs="Sakkal Majalla" w:hint="cs"/>
          <w:rtl/>
        </w:rPr>
        <w:t>الحمد لله...</w:t>
      </w:r>
    </w:p>
    <w:p w14:paraId="130AD013" w14:textId="7F7B98BF" w:rsidR="00003784" w:rsidRDefault="00003784" w:rsidP="002735EE">
      <w:pPr>
        <w:spacing w:line="480" w:lineRule="auto"/>
        <w:jc w:val="both"/>
        <w:rPr>
          <w:rFonts w:ascii="Sakkal Majalla" w:hAnsi="Sakkal Majalla" w:cs="Sakkal Majalla"/>
          <w:rtl/>
        </w:rPr>
      </w:pPr>
      <w:r>
        <w:rPr>
          <w:rFonts w:ascii="Sakkal Majalla" w:hAnsi="Sakkal Majalla" w:cs="Sakkal Majalla" w:hint="cs"/>
          <w:rtl/>
        </w:rPr>
        <w:t>( يا أيها الذين آمنوا اتقوا الله.... )</w:t>
      </w:r>
    </w:p>
    <w:p w14:paraId="1D053CDF" w14:textId="78445B6F" w:rsidR="005F2DF1" w:rsidRPr="005F2DF1" w:rsidRDefault="00003784" w:rsidP="002735EE">
      <w:pPr>
        <w:spacing w:line="480" w:lineRule="auto"/>
        <w:jc w:val="both"/>
        <w:rPr>
          <w:rFonts w:ascii="Sakkal Majalla" w:hAnsi="Sakkal Majalla" w:cs="Sakkal Majalla"/>
        </w:rPr>
      </w:pPr>
      <w:r>
        <w:rPr>
          <w:rFonts w:ascii="Sakkal Majalla" w:hAnsi="Sakkal Majalla" w:cs="Sakkal Majalla" w:hint="cs"/>
          <w:rtl/>
        </w:rPr>
        <w:t xml:space="preserve">طبيعة المسلم أنه يحب الخير للناس جميعاً، وهذا ما أمره به الإسلام، ففي كل كبد رطبة أجر، ولذلك فإن المسلم يتمنى أن يدخل الناس جميعاً في الإسلام لينالوا الخير والثواب والجنة، وقد كان رسول الله صلى الله عليه وسلم يتمنى ذلك ويجتهد في إدخال كل الناس في الإسلام بدءاً بأقربائه وأهل مكة، ويتفطر قلبه عندما لا يجد الاستجابة، </w:t>
      </w:r>
      <w:r w:rsidR="007F53B9">
        <w:rPr>
          <w:rFonts w:ascii="Sakkal Majalla" w:hAnsi="Sakkal Majalla" w:cs="Sakkal Majalla" w:hint="cs"/>
          <w:rtl/>
        </w:rPr>
        <w:t xml:space="preserve">(فلعلك باخع نفسك على آثارهم إن لم يؤمنوا بهذا الحديث أسفاً) </w:t>
      </w:r>
      <w:r>
        <w:rPr>
          <w:rFonts w:ascii="Sakkal Majalla" w:hAnsi="Sakkal Majalla" w:cs="Sakkal Majalla" w:hint="cs"/>
          <w:rtl/>
        </w:rPr>
        <w:t xml:space="preserve">فعلمه الله سبحانه وعلم المسلمين قاعدة عظيمة، وهي أن مشيئة الله سبحانه أن لا يكون كل الناس مسلمين، وأن القلوب بيد الله سبحانه لا بيد البشر، وأن الهداية من شأن الله سبحانه (إنك لا تهدي من أحببت ولكن الله يهدي من يشاء وهو أعلم بالمهتدين) وأن المسلم لا يجوز أن </w:t>
      </w:r>
      <w:r w:rsidR="005F2DF1">
        <w:rPr>
          <w:rFonts w:ascii="Sakkal Majalla" w:hAnsi="Sakkal Majalla" w:cs="Sakkal Majalla" w:hint="cs"/>
          <w:rtl/>
        </w:rPr>
        <w:t xml:space="preserve">ينزعج أو يغضب إذا رأى من هو على ديانة أخرى لقول الله سبحانه(ولو شاء ربك لجعل الناس أمة واحدة ولا يزالون مختلفين إلا من رحم ربك ولذلك خلقهم) وقال عزوجل(ولو شاء ربك لآمن من في الأرض كلهم جميعاً أفأنت تكره الناس حتى يكونوا مؤمنين) وقال سبحانه(ولو شاء الله لجمعهم على الهدى فلا تكونن من الجاهلين)  وقال صلى الله عليه وسلم( </w:t>
      </w:r>
      <w:r w:rsidR="005F2DF1" w:rsidRPr="005F2DF1">
        <w:rPr>
          <w:rFonts w:ascii="Sakkal Majalla" w:hAnsi="Sakkal Majalla" w:cs="Sakkal Majalla"/>
          <w:rtl/>
        </w:rPr>
        <w:t>قال اللهُ للجنَّةِ : أنتِ رحمتي أرحَمُ بكِ مَن أشاءُ مِن عبادي وقال للنَّارِ : أنتِ عذابي أُعذِّبُ بكِ مَن أشاءُ مِن عبادي</w:t>
      </w:r>
      <w:r w:rsidR="005F2DF1">
        <w:rPr>
          <w:rFonts w:ascii="Sakkal Majalla" w:hAnsi="Sakkal Majalla" w:cs="Sakkal Majalla" w:hint="cs"/>
          <w:rtl/>
        </w:rPr>
        <w:t>،</w:t>
      </w:r>
      <w:r w:rsidR="005F2DF1" w:rsidRPr="005F2DF1">
        <w:rPr>
          <w:rFonts w:ascii="Sakkal Majalla" w:hAnsi="Sakkal Majalla" w:cs="Sakkal Majalla"/>
          <w:rtl/>
        </w:rPr>
        <w:t xml:space="preserve"> ولكلِّ واحدةٍ منكما مِلْؤُها </w:t>
      </w:r>
      <w:r w:rsidR="005F2DF1">
        <w:rPr>
          <w:rFonts w:ascii="Sakkal Majalla" w:hAnsi="Sakkal Majalla" w:cs="Sakkal Majalla" w:hint="cs"/>
          <w:rtl/>
        </w:rPr>
        <w:t>) متفق عليه.</w:t>
      </w:r>
    </w:p>
    <w:p w14:paraId="469914D9" w14:textId="464B4B7C" w:rsidR="005F2DF1" w:rsidRDefault="005F2DF1" w:rsidP="002735EE">
      <w:pPr>
        <w:spacing w:line="480" w:lineRule="auto"/>
        <w:jc w:val="both"/>
        <w:rPr>
          <w:rFonts w:ascii="Sakkal Majalla" w:hAnsi="Sakkal Majalla" w:cs="Sakkal Majalla"/>
          <w:rtl/>
        </w:rPr>
      </w:pPr>
      <w:r>
        <w:rPr>
          <w:rFonts w:ascii="Sakkal Majalla" w:hAnsi="Sakkal Majalla" w:cs="Sakkal Majalla" w:hint="cs"/>
          <w:rtl/>
        </w:rPr>
        <w:t>فالناس قسمان: مؤمن تقي، وكافر شقي، لا يتبع هذا هذا، ولا هذا هذا. وسيكون لكل قسم يوم القيامة مكانه الذي هيأه الله سبحانه له، لا يدخل المتقون النار، ولا يدخل الكفار الجنة. جزاءً وفاقاً.</w:t>
      </w:r>
    </w:p>
    <w:p w14:paraId="60F428CB" w14:textId="77777777" w:rsidR="00C472CF" w:rsidRDefault="00C472CF" w:rsidP="002735EE">
      <w:pPr>
        <w:spacing w:line="480" w:lineRule="auto"/>
        <w:jc w:val="both"/>
        <w:rPr>
          <w:rFonts w:ascii="Sakkal Majalla" w:hAnsi="Sakkal Majalla" w:cs="Sakkal Majalla"/>
          <w:rtl/>
        </w:rPr>
      </w:pPr>
      <w:r>
        <w:rPr>
          <w:rFonts w:ascii="Sakkal Majalla" w:hAnsi="Sakkal Majalla" w:cs="Sakkal Majalla" w:hint="cs"/>
          <w:rtl/>
        </w:rPr>
        <w:t xml:space="preserve">أما في الدنيا فإنهما يتعايشان، ويتعاملان، ويتواصلان، ويتزاوران، وقد يتحابان الحب الفطري، فقد تكون زوجة المؤمن غير مؤمنة، وقد يكون والد المسلم أو والدته غير مسلم، والعكس ، وقد يكون رب العمل غير مسلم والعامل مسلم، والعكس، وقد يكون الحاكم غير مسلم والمحكوم مسلم، والعكس، وقد يكون الأخوان والأختان أحدهما مسلم والآخر لا. </w:t>
      </w:r>
    </w:p>
    <w:p w14:paraId="3730D05A" w14:textId="15147881" w:rsidR="00003784" w:rsidRDefault="00C472CF" w:rsidP="002735EE">
      <w:pPr>
        <w:spacing w:line="480" w:lineRule="auto"/>
        <w:jc w:val="both"/>
        <w:rPr>
          <w:rFonts w:ascii="Sakkal Majalla" w:hAnsi="Sakkal Majalla" w:cs="Sakkal Majalla"/>
          <w:rtl/>
        </w:rPr>
      </w:pPr>
      <w:r>
        <w:rPr>
          <w:rFonts w:ascii="Sakkal Majalla" w:hAnsi="Sakkal Majalla" w:cs="Sakkal Majalla" w:hint="cs"/>
          <w:rtl/>
        </w:rPr>
        <w:t>وهنا تظهر سماحة الإسلام، ورقي الإسلام، وبعد النظر في الإسلام، فإبراهيم عليه السلام خليل الله وخيرة خلق الله سبحانه ومصطفاه لم يكن أبوه مؤمناً، بل كان معادياً لدين إبراهيم، وكان إبراهيم يتواصل معه، ويصله، ويدعو له</w:t>
      </w:r>
      <w:r w:rsidR="00003784">
        <w:rPr>
          <w:rFonts w:ascii="Sakkal Majalla" w:hAnsi="Sakkal Majalla" w:cs="Sakkal Majalla" w:hint="cs"/>
          <w:rtl/>
        </w:rPr>
        <w:t xml:space="preserve">، </w:t>
      </w:r>
      <w:r>
        <w:rPr>
          <w:rFonts w:ascii="Sakkal Majalla" w:hAnsi="Sakkal Majalla" w:cs="Sakkal Majalla" w:hint="cs"/>
          <w:rtl/>
        </w:rPr>
        <w:t>وكان</w:t>
      </w:r>
      <w:r w:rsidR="00003784">
        <w:rPr>
          <w:rFonts w:ascii="Sakkal Majalla" w:hAnsi="Sakkal Majalla" w:cs="Sakkal Majalla" w:hint="cs"/>
          <w:rtl/>
        </w:rPr>
        <w:t xml:space="preserve"> سعد بن مالك </w:t>
      </w:r>
      <w:r w:rsidR="00003784">
        <w:rPr>
          <w:rFonts w:ascii="Sakkal Majalla" w:hAnsi="Sakkal Majalla" w:cs="Sakkal Majalla" w:hint="cs"/>
          <w:rtl/>
        </w:rPr>
        <w:lastRenderedPageBreak/>
        <w:t>أبي وقاص</w:t>
      </w:r>
      <w:r>
        <w:rPr>
          <w:rFonts w:ascii="Sakkal Majalla" w:hAnsi="Sakkal Majalla" w:cs="Sakkal Majalla" w:hint="cs"/>
          <w:rtl/>
        </w:rPr>
        <w:t xml:space="preserve"> رضي الله عنه له أم كافرة شديدة في دينها معارضة لدين سعد، وكان يصلها ويبرها، لكن لما دخلت الدائرة المحظورة وأمرت ولدها أن يكفر</w:t>
      </w:r>
      <w:r w:rsidR="00003784">
        <w:rPr>
          <w:rFonts w:ascii="Sakkal Majalla" w:hAnsi="Sakkal Majalla" w:cs="Sakkal Majalla" w:hint="cs"/>
          <w:rtl/>
        </w:rPr>
        <w:t xml:space="preserve"> </w:t>
      </w:r>
      <w:r>
        <w:rPr>
          <w:rFonts w:ascii="Sakkal Majalla" w:hAnsi="Sakkal Majalla" w:cs="Sakkal Majalla" w:hint="cs"/>
          <w:rtl/>
        </w:rPr>
        <w:t>، هنا تعدّت على اختيار القلب الذي هو بيد الله سبحانه، وانتقلت من التعايش إلى الاعتقاد، فقال لها سعد: يا أمة، لو كان لك مائة نفس فخرجت نفساً نفساً على أن أترك هذا الدين ما تركته.</w:t>
      </w:r>
      <w:r w:rsidR="002735EE">
        <w:rPr>
          <w:rFonts w:ascii="Sakkal Majalla" w:hAnsi="Sakkal Majalla" w:cs="Sakkal Majalla" w:hint="cs"/>
          <w:rtl/>
        </w:rPr>
        <w:t xml:space="preserve"> فأنزل الله سبحانه فيه (وإن جاهداك على أن تشرك بي ما ليس لك به علم فلا تطعهما وصاحبهما في الدنيا معروفاً) </w:t>
      </w:r>
    </w:p>
    <w:p w14:paraId="5E88CB6C" w14:textId="2A496846" w:rsidR="00003784" w:rsidRDefault="002735EE" w:rsidP="002735EE">
      <w:pPr>
        <w:spacing w:line="480" w:lineRule="auto"/>
        <w:jc w:val="both"/>
        <w:rPr>
          <w:rFonts w:ascii="Sakkal Majalla" w:hAnsi="Sakkal Majalla" w:cs="Sakkal Majalla"/>
          <w:rtl/>
        </w:rPr>
      </w:pPr>
      <w:r>
        <w:rPr>
          <w:rFonts w:ascii="Sakkal Majalla" w:hAnsi="Sakkal Majalla" w:cs="Sakkal Majalla" w:hint="cs"/>
          <w:rtl/>
        </w:rPr>
        <w:t xml:space="preserve">وكانت </w:t>
      </w:r>
      <w:r w:rsidR="00003784">
        <w:rPr>
          <w:rFonts w:ascii="Sakkal Majalla" w:hAnsi="Sakkal Majalla" w:cs="Sakkal Majalla" w:hint="cs"/>
          <w:rtl/>
        </w:rPr>
        <w:t>أسماء</w:t>
      </w:r>
      <w:r>
        <w:rPr>
          <w:rFonts w:ascii="Sakkal Majalla" w:hAnsi="Sakkal Majalla" w:cs="Sakkal Majalla" w:hint="cs"/>
          <w:rtl/>
        </w:rPr>
        <w:t xml:space="preserve"> بنت أبي بكر الصديق رضي الله عنهما لها أم م</w:t>
      </w:r>
      <w:r w:rsidR="00003784">
        <w:rPr>
          <w:rFonts w:ascii="Sakkal Majalla" w:hAnsi="Sakkal Majalla" w:cs="Sakkal Majalla" w:hint="cs"/>
          <w:rtl/>
        </w:rPr>
        <w:t>شركة</w:t>
      </w:r>
      <w:r>
        <w:rPr>
          <w:rFonts w:ascii="Sakkal Majalla" w:hAnsi="Sakkal Majalla" w:cs="Sakkal Majalla" w:hint="cs"/>
          <w:rtl/>
        </w:rPr>
        <w:t xml:space="preserve"> وكانتا متصافيتين وبينهما ودّ، وكانت تصلها وتبرها، فتحرجت أن تصلها وهي مشركة وتقبل هديتها، فأمرها الرسول صلى الله عليه وسلم أن تصلها، وأذن لها أن تقبل هديتها.</w:t>
      </w:r>
      <w:r w:rsidR="00737F24">
        <w:rPr>
          <w:rFonts w:ascii="Sakkal Majalla" w:hAnsi="Sakkal Majalla" w:cs="Sakkal Majalla" w:hint="cs"/>
          <w:rtl/>
        </w:rPr>
        <w:t xml:space="preserve"> وهذا نص القرآن الكريم </w:t>
      </w:r>
      <w:r w:rsidR="00737F24" w:rsidRPr="00003784">
        <w:rPr>
          <w:rFonts w:ascii="Sakkal Majalla" w:hAnsi="Sakkal Majalla" w:cs="Sakkal Majalla"/>
          <w:rtl/>
        </w:rPr>
        <w:t>﴿</w:t>
      </w:r>
      <w:r w:rsidR="00737F24">
        <w:rPr>
          <w:rFonts w:ascii="Sakkal Majalla" w:hAnsi="Sakkal Majalla" w:cs="Sakkal Majalla" w:hint="cs"/>
          <w:rtl/>
        </w:rPr>
        <w:t xml:space="preserve">لا ينهاكم الله عن الذين لم يقاتلوكم في الدين ولم يخرجوكم من دياركم </w:t>
      </w:r>
      <w:r w:rsidR="00737F24" w:rsidRPr="00003784">
        <w:rPr>
          <w:rFonts w:ascii="Sakkal Majalla" w:hAnsi="Sakkal Majalla" w:cs="Sakkal Majalla"/>
          <w:rtl/>
        </w:rPr>
        <w:t>أَنْ تَبَرُّوهُمْ وَتُقْسِطُوا إِلَيْهِمْ﴾</w:t>
      </w:r>
    </w:p>
    <w:p w14:paraId="4A7B8777" w14:textId="1A94CC2D" w:rsidR="002735EE" w:rsidRDefault="002735EE" w:rsidP="002735EE">
      <w:pPr>
        <w:spacing w:line="480" w:lineRule="auto"/>
        <w:jc w:val="both"/>
        <w:rPr>
          <w:rFonts w:ascii="Sakkal Majalla" w:hAnsi="Sakkal Majalla" w:cs="Sakkal Majalla"/>
          <w:rtl/>
        </w:rPr>
      </w:pPr>
      <w:r>
        <w:rPr>
          <w:rFonts w:ascii="Sakkal Majalla" w:hAnsi="Sakkal Majalla" w:cs="Sakkal Majalla" w:hint="cs"/>
          <w:rtl/>
        </w:rPr>
        <w:t>هذا هو الإسلام</w:t>
      </w:r>
      <w:r w:rsidR="00013F48" w:rsidRPr="00003784">
        <w:rPr>
          <w:rFonts w:ascii="Sakkal Majalla" w:hAnsi="Sakkal Majalla" w:cs="Sakkal Majalla"/>
          <w:rtl/>
        </w:rPr>
        <w:t xml:space="preserve"> دين "الواقعية الأخلاقية"؛ </w:t>
      </w:r>
      <w:r>
        <w:rPr>
          <w:rFonts w:ascii="Sakkal Majalla" w:hAnsi="Sakkal Majalla" w:cs="Sakkal Majalla" w:hint="cs"/>
          <w:rtl/>
        </w:rPr>
        <w:t xml:space="preserve">الذي </w:t>
      </w:r>
      <w:r w:rsidR="00013F48" w:rsidRPr="00003784">
        <w:rPr>
          <w:rFonts w:ascii="Sakkal Majalla" w:hAnsi="Sakkal Majalla" w:cs="Sakkal Majalla"/>
          <w:rtl/>
        </w:rPr>
        <w:t>يضع دستوراً دقيقاً للتعامل مع</w:t>
      </w:r>
      <w:r>
        <w:rPr>
          <w:rFonts w:ascii="Sakkal Majalla" w:hAnsi="Sakkal Majalla" w:cs="Sakkal Majalla" w:hint="cs"/>
          <w:rtl/>
        </w:rPr>
        <w:t xml:space="preserve"> غير المسلمين</w:t>
      </w:r>
      <w:r w:rsidR="00013F48" w:rsidRPr="00003784">
        <w:rPr>
          <w:rFonts w:ascii="Sakkal Majalla" w:hAnsi="Sakkal Majalla" w:cs="Sakkal Majalla"/>
          <w:rtl/>
        </w:rPr>
        <w:t xml:space="preserve">، يجمع بين الحفاظ على ثوابت العقيدة وإقامة العدل والبر الإنساني. </w:t>
      </w:r>
    </w:p>
    <w:p w14:paraId="027AB3D9" w14:textId="00879024" w:rsidR="002735EE" w:rsidRPr="00737F24" w:rsidRDefault="002735EE" w:rsidP="00737F24">
      <w:pPr>
        <w:spacing w:line="480" w:lineRule="auto"/>
        <w:jc w:val="both"/>
        <w:rPr>
          <w:rFonts w:ascii="Sakkal Majalla" w:hAnsi="Sakkal Majalla" w:cs="Sakkal Majalla"/>
          <w:rtl/>
        </w:rPr>
      </w:pPr>
      <w:r>
        <w:rPr>
          <w:rFonts w:ascii="Sakkal Majalla" w:hAnsi="Sakkal Majalla" w:cs="Sakkal Majalla" w:hint="cs"/>
          <w:rtl/>
        </w:rPr>
        <w:t>فثوابت العقيدة تقتضي أن لا يتنازل المسلم لغير المسلم عن مبادئه لمصلحة شخصية أو دنيوية، ف</w:t>
      </w:r>
      <w:r w:rsidR="00737F24" w:rsidRPr="00003784">
        <w:rPr>
          <w:rFonts w:ascii="Sakkal Majalla" w:hAnsi="Sakkal Majalla" w:cs="Sakkal Majalla"/>
          <w:rtl/>
        </w:rPr>
        <w:t>أجمع العلماء على منع المشاركة في الشعائر الدينية لأهل الكتاب،</w:t>
      </w:r>
      <w:r w:rsidR="007F53B9">
        <w:rPr>
          <w:rFonts w:ascii="Sakkal Majalla" w:hAnsi="Sakkal Majalla" w:cs="Sakkal Majalla" w:hint="cs"/>
          <w:rtl/>
        </w:rPr>
        <w:t xml:space="preserve"> </w:t>
      </w:r>
      <w:r w:rsidR="00467D5B">
        <w:rPr>
          <w:rFonts w:ascii="Sakkal Majalla" w:hAnsi="Sakkal Majalla" w:cs="Sakkal Majalla" w:hint="cs"/>
          <w:rtl/>
        </w:rPr>
        <w:t>أو رفع صليبهم على البيوت ووضعها على الجسد والملابس ، أو مدح دينهم وصلواتهم.</w:t>
      </w:r>
    </w:p>
    <w:p w14:paraId="049283AD" w14:textId="46072A82" w:rsidR="00013F48" w:rsidRPr="00003784" w:rsidRDefault="00737F24" w:rsidP="00737F24">
      <w:pPr>
        <w:spacing w:line="480" w:lineRule="auto"/>
        <w:jc w:val="both"/>
        <w:rPr>
          <w:rFonts w:ascii="Sakkal Majalla" w:hAnsi="Sakkal Majalla" w:cs="Sakkal Majalla"/>
        </w:rPr>
      </w:pPr>
      <w:r>
        <w:rPr>
          <w:rFonts w:ascii="Sakkal Majalla" w:hAnsi="Sakkal Majalla" w:cs="Sakkal Majalla" w:hint="cs"/>
          <w:rtl/>
        </w:rPr>
        <w:t>وإقامة البر الإنساني تتجلى في عدم ظلم</w:t>
      </w:r>
      <w:r w:rsidR="00013F48" w:rsidRPr="00003784">
        <w:rPr>
          <w:rFonts w:ascii="Sakkal Majalla" w:hAnsi="Sakkal Majalla" w:cs="Sakkal Majalla"/>
          <w:rtl/>
        </w:rPr>
        <w:t xml:space="preserve"> غير </w:t>
      </w:r>
      <w:r>
        <w:rPr>
          <w:rFonts w:ascii="Sakkal Majalla" w:hAnsi="Sakkal Majalla" w:cs="Sakkal Majalla" w:hint="cs"/>
          <w:rtl/>
        </w:rPr>
        <w:t>ال</w:t>
      </w:r>
      <w:r w:rsidR="00013F48" w:rsidRPr="00003784">
        <w:rPr>
          <w:rFonts w:ascii="Sakkal Majalla" w:hAnsi="Sakkal Majalla" w:cs="Sakkal Majalla"/>
          <w:rtl/>
        </w:rPr>
        <w:t xml:space="preserve">مسلم في ماله أو دمه أو عرضه </w:t>
      </w:r>
      <w:r>
        <w:rPr>
          <w:rFonts w:ascii="Sakkal Majalla" w:hAnsi="Sakkal Majalla" w:cs="Sakkal Majalla" w:hint="cs"/>
          <w:rtl/>
        </w:rPr>
        <w:t xml:space="preserve">، </w:t>
      </w:r>
      <w:r w:rsidR="00013F48" w:rsidRPr="00003784">
        <w:rPr>
          <w:rFonts w:ascii="Sakkal Majalla" w:hAnsi="Sakkal Majalla" w:cs="Sakkal Majalla"/>
          <w:rtl/>
        </w:rPr>
        <w:t xml:space="preserve">قال تعالى: ﴿وَلَا يَجْرِمَنَّكُمْ شَنَآنُ قَوْمٍ عَلَى أَلَّا تَعْدِلُوا اعْدِلُوا هُوَ أَقْرَبُ لِلتَّقْوَى﴾ </w:t>
      </w:r>
    </w:p>
    <w:p w14:paraId="52EEC52F" w14:textId="603D4272" w:rsidR="00013F48" w:rsidRPr="00003784" w:rsidRDefault="00737F24" w:rsidP="002F62AA">
      <w:pPr>
        <w:spacing w:line="480" w:lineRule="auto"/>
        <w:jc w:val="both"/>
        <w:rPr>
          <w:rFonts w:ascii="Sakkal Majalla" w:hAnsi="Sakkal Majalla" w:cs="Sakkal Majalla"/>
        </w:rPr>
      </w:pPr>
      <w:r>
        <w:rPr>
          <w:rFonts w:ascii="Sakkal Majalla" w:hAnsi="Sakkal Majalla" w:cs="Sakkal Majalla" w:hint="cs"/>
          <w:rtl/>
        </w:rPr>
        <w:t>و</w:t>
      </w:r>
      <w:r w:rsidR="00467D5B">
        <w:rPr>
          <w:rFonts w:ascii="Sakkal Majalla" w:hAnsi="Sakkal Majalla" w:cs="Sakkal Majalla" w:hint="cs"/>
          <w:rtl/>
        </w:rPr>
        <w:t xml:space="preserve">شرع نبينا الكريم صلى الله عليه وسلم </w:t>
      </w:r>
      <w:r w:rsidR="002F62AA">
        <w:rPr>
          <w:rFonts w:ascii="Sakkal Majalla" w:hAnsi="Sakkal Majalla" w:cs="Sakkal Majalla" w:hint="cs"/>
          <w:rtl/>
        </w:rPr>
        <w:t>التعايش مع أهل الكتاب وإعطائهم المواطنة ب</w:t>
      </w:r>
      <w:r>
        <w:rPr>
          <w:rFonts w:ascii="Sakkal Majalla" w:hAnsi="Sakkal Majalla" w:cs="Sakkal Majalla" w:hint="cs"/>
          <w:rtl/>
        </w:rPr>
        <w:t>وضع</w:t>
      </w:r>
      <w:r w:rsidR="002F62AA">
        <w:rPr>
          <w:rFonts w:ascii="Sakkal Majalla" w:hAnsi="Sakkal Majalla" w:cs="Sakkal Majalla" w:hint="cs"/>
          <w:rtl/>
        </w:rPr>
        <w:t>ه</w:t>
      </w:r>
      <w:r>
        <w:rPr>
          <w:rFonts w:ascii="Sakkal Majalla" w:hAnsi="Sakkal Majalla" w:cs="Sakkal Majalla" w:hint="cs"/>
          <w:rtl/>
        </w:rPr>
        <w:t xml:space="preserve"> </w:t>
      </w:r>
      <w:r w:rsidR="00013F48" w:rsidRPr="00003784">
        <w:rPr>
          <w:rFonts w:ascii="Sakkal Majalla" w:hAnsi="Sakkal Majalla" w:cs="Sakkal Majalla"/>
          <w:rtl/>
        </w:rPr>
        <w:t>وثيقة المدينة</w:t>
      </w:r>
      <w:r>
        <w:rPr>
          <w:rFonts w:ascii="Sakkal Majalla" w:hAnsi="Sakkal Majalla" w:cs="Sakkal Majalla" w:hint="cs"/>
          <w:rtl/>
        </w:rPr>
        <w:t xml:space="preserve"> وهي</w:t>
      </w:r>
      <w:r w:rsidR="00013F48" w:rsidRPr="00003784">
        <w:rPr>
          <w:rFonts w:ascii="Sakkal Majalla" w:hAnsi="Sakkal Majalla" w:cs="Sakkal Majalla"/>
        </w:rPr>
        <w:t xml:space="preserve"> </w:t>
      </w:r>
      <w:r w:rsidR="00013F48" w:rsidRPr="00003784">
        <w:rPr>
          <w:rFonts w:ascii="Sakkal Majalla" w:hAnsi="Sakkal Majalla" w:cs="Sakkal Majalla"/>
          <w:rtl/>
        </w:rPr>
        <w:t>أول دستور في الإسلام، اعترف باليهود كأمة مع المؤمنين، لهم ما للمسلمين من الحقوق المدنية وعليهم ما عليهم</w:t>
      </w:r>
      <w:r>
        <w:rPr>
          <w:rFonts w:ascii="Sakkal Majalla" w:hAnsi="Sakkal Majalla" w:cs="Sakkal Majalla" w:hint="cs"/>
          <w:rtl/>
        </w:rPr>
        <w:t>.</w:t>
      </w:r>
    </w:p>
    <w:p w14:paraId="0EF952B7" w14:textId="554E8139" w:rsidR="00013F48" w:rsidRPr="00003784" w:rsidRDefault="00737F24" w:rsidP="002735EE">
      <w:pPr>
        <w:spacing w:line="480" w:lineRule="auto"/>
        <w:jc w:val="both"/>
        <w:rPr>
          <w:rFonts w:ascii="Sakkal Majalla" w:hAnsi="Sakkal Majalla" w:cs="Sakkal Majalla"/>
        </w:rPr>
      </w:pPr>
      <w:r>
        <w:rPr>
          <w:rFonts w:ascii="Sakkal Majalla" w:hAnsi="Sakkal Majalla" w:cs="Sakkal Majalla" w:hint="cs"/>
          <w:rtl/>
        </w:rPr>
        <w:t>و</w:t>
      </w:r>
      <w:r w:rsidR="00013F48" w:rsidRPr="00003784">
        <w:rPr>
          <w:rFonts w:ascii="Sakkal Majalla" w:hAnsi="Sakkal Majalla" w:cs="Sakkal Majalla"/>
          <w:rtl/>
        </w:rPr>
        <w:t xml:space="preserve">عندما دخل </w:t>
      </w:r>
      <w:r>
        <w:rPr>
          <w:rFonts w:ascii="Sakkal Majalla" w:hAnsi="Sakkal Majalla" w:cs="Sakkal Majalla" w:hint="cs"/>
          <w:rtl/>
        </w:rPr>
        <w:t xml:space="preserve">عمر بن الخطاب رضي الله عنه </w:t>
      </w:r>
      <w:r w:rsidR="00013F48" w:rsidRPr="00003784">
        <w:rPr>
          <w:rFonts w:ascii="Sakkal Majalla" w:hAnsi="Sakkal Majalla" w:cs="Sakkal Majalla"/>
          <w:rtl/>
        </w:rPr>
        <w:t>القدس فاتحاً، رفض أن يصلي في كنيسة القيامة لئلا يتخذها المسلمون مسجداً من بعده، وكتب لأهلها "العهدة العمرية" التي أمنتهم على كنائسهم و</w:t>
      </w:r>
      <w:r w:rsidR="002F62AA">
        <w:rPr>
          <w:rFonts w:ascii="Sakkal Majalla" w:hAnsi="Sakkal Majalla" w:cs="Sakkal Majalla" w:hint="cs"/>
          <w:rtl/>
        </w:rPr>
        <w:t>عباداتهم وصليبهم.</w:t>
      </w:r>
    </w:p>
    <w:p w14:paraId="77A3CD09" w14:textId="0D3A1CE0" w:rsidR="00003784" w:rsidRPr="00003784" w:rsidRDefault="00CF2A35" w:rsidP="002735EE">
      <w:pPr>
        <w:spacing w:line="480" w:lineRule="auto"/>
        <w:jc w:val="both"/>
        <w:rPr>
          <w:rFonts w:ascii="Sakkal Majalla" w:hAnsi="Sakkal Majalla" w:cs="Sakkal Majalla"/>
        </w:rPr>
      </w:pPr>
      <w:r>
        <w:rPr>
          <w:rFonts w:ascii="Sakkal Majalla" w:hAnsi="Sakkal Majalla" w:cs="Sakkal Majalla" w:hint="cs"/>
          <w:rtl/>
        </w:rPr>
        <w:t>و</w:t>
      </w:r>
      <w:r w:rsidR="00003784" w:rsidRPr="00003784">
        <w:rPr>
          <w:rFonts w:ascii="Sakkal Majalla" w:hAnsi="Sakkal Majalla" w:cs="Sakkal Majalla"/>
          <w:rtl/>
        </w:rPr>
        <w:t xml:space="preserve">عن مجاهد، أن عبدالله بن عمرو </w:t>
      </w:r>
      <w:r>
        <w:rPr>
          <w:rFonts w:ascii="Sakkal Majalla" w:hAnsi="Sakkal Majalla" w:cs="Sakkal Majalla" w:hint="cs"/>
          <w:rtl/>
        </w:rPr>
        <w:t xml:space="preserve">رضي الله عنه </w:t>
      </w:r>
      <w:r w:rsidR="00003784" w:rsidRPr="00003784">
        <w:rPr>
          <w:rFonts w:ascii="Sakkal Majalla" w:hAnsi="Sakkal Majalla" w:cs="Sakkal Majalla"/>
          <w:rtl/>
        </w:rPr>
        <w:t>ذُبِحت له شاةٌ في أهله، فلما جاء قال: أهديتُم لجارنا اليهودي؟ أهديتُم لجارنا اليهودي؟ سمعتُ رسول الله صلى الله عليه وسلم يقول: ((ما زال جبريل يوصيني بالجار حتى ظننت أنه سيورثه))؛ أخرجه أبو داود، والترمذي</w:t>
      </w:r>
      <w:r w:rsidR="00003784" w:rsidRPr="00003784">
        <w:rPr>
          <w:rFonts w:ascii="Sakkal Majalla" w:hAnsi="Sakkal Majalla" w:cs="Sakkal Majalla"/>
        </w:rPr>
        <w:t>.</w:t>
      </w:r>
    </w:p>
    <w:p w14:paraId="1CEF98E3" w14:textId="34F61F43" w:rsidR="00003784" w:rsidRPr="00003784" w:rsidRDefault="00CF2A35" w:rsidP="002735EE">
      <w:pPr>
        <w:spacing w:line="480" w:lineRule="auto"/>
        <w:jc w:val="both"/>
        <w:rPr>
          <w:rFonts w:ascii="Sakkal Majalla" w:hAnsi="Sakkal Majalla" w:cs="Sakkal Majalla"/>
        </w:rPr>
      </w:pPr>
      <w:r>
        <w:rPr>
          <w:rFonts w:ascii="Sakkal Majalla" w:hAnsi="Sakkal Majalla" w:cs="Sakkal Majalla" w:hint="cs"/>
          <w:rtl/>
        </w:rPr>
        <w:lastRenderedPageBreak/>
        <w:t>و</w:t>
      </w:r>
      <w:r w:rsidR="00003784" w:rsidRPr="00003784">
        <w:rPr>
          <w:rFonts w:ascii="Sakkal Majalla" w:hAnsi="Sakkal Majalla" w:cs="Sakkal Majalla"/>
          <w:rtl/>
        </w:rPr>
        <w:t>عن أبي حُميد السَّاعدي، قال: خرجنا مع رسول الله صلى الله عليه وسلم عام تبوك...، ثم جاء رسولَ اللهِ صلى الله عليه وسلم ملكُ أَيْلَة، فأهدى لرسول الله صلى الله عليه وسلم بغلةً بيضاء، فكساه رسول الله صلى الله عليه وسلم بُردًا"</w:t>
      </w:r>
    </w:p>
    <w:p w14:paraId="2CEDFA06" w14:textId="20B56701" w:rsidR="005A5B24" w:rsidRDefault="002F62AA" w:rsidP="002735EE">
      <w:pPr>
        <w:spacing w:line="480" w:lineRule="auto"/>
        <w:jc w:val="both"/>
        <w:rPr>
          <w:rFonts w:ascii="Sakkal Majalla" w:hAnsi="Sakkal Majalla" w:cs="Sakkal Majalla"/>
          <w:rtl/>
        </w:rPr>
      </w:pPr>
      <w:r>
        <w:rPr>
          <w:rFonts w:ascii="Sakkal Majalla" w:hAnsi="Sakkal Majalla" w:cs="Sakkal Majalla" w:hint="cs"/>
          <w:rtl/>
        </w:rPr>
        <w:t xml:space="preserve">ولا حرج في </w:t>
      </w:r>
      <w:r w:rsidR="00737F24" w:rsidRPr="00003784">
        <w:rPr>
          <w:rFonts w:ascii="Sakkal Majalla" w:hAnsi="Sakkal Majalla" w:cs="Sakkal Majalla"/>
          <w:rtl/>
        </w:rPr>
        <w:t xml:space="preserve">تهنئتهم بالكلمات الطيبة التي لا تمس العقيدة بالمنزل الجديد أو المولود أو </w:t>
      </w:r>
      <w:r>
        <w:rPr>
          <w:rFonts w:ascii="Sakkal Majalla" w:hAnsi="Sakkal Majalla" w:cs="Sakkal Majalla" w:hint="cs"/>
          <w:rtl/>
        </w:rPr>
        <w:t xml:space="preserve">عيادة مريضهم وحضور جنازتهم </w:t>
      </w:r>
      <w:r w:rsidR="00D07575">
        <w:rPr>
          <w:rFonts w:ascii="Sakkal Majalla" w:hAnsi="Sakkal Majalla" w:cs="Sakkal Majalla" w:hint="cs"/>
          <w:rtl/>
        </w:rPr>
        <w:t>وأكل طعامهم ونكاح نسائهم،</w:t>
      </w:r>
      <w:r w:rsidR="00400EF5">
        <w:rPr>
          <w:rFonts w:ascii="Sakkal Majalla" w:hAnsi="Sakkal Majalla" w:cs="Sakkal Majalla" w:hint="cs"/>
          <w:rtl/>
        </w:rPr>
        <w:t xml:space="preserve"> ومشاركتهم في التجارة، والتعاون معهم في إقرار الحق والتعاون على الخير.</w:t>
      </w:r>
    </w:p>
    <w:p w14:paraId="3000E0B7" w14:textId="305C9B01" w:rsidR="003B31AC" w:rsidRPr="003B31AC" w:rsidRDefault="00400EF5" w:rsidP="003B31AC">
      <w:pPr>
        <w:spacing w:line="480" w:lineRule="auto"/>
        <w:rPr>
          <w:rFonts w:ascii="Sakkal Majalla" w:hAnsi="Sakkal Majalla" w:cs="Sakkal Majalla"/>
        </w:rPr>
      </w:pPr>
      <w:r>
        <w:rPr>
          <w:rFonts w:ascii="Sakkal Majalla" w:hAnsi="Sakkal Majalla" w:cs="Sakkal Majalla" w:hint="cs"/>
          <w:rtl/>
        </w:rPr>
        <w:t>فالحمد لله الذي جعلنا مسلمين، واختارنا من بين الأمم للشهادة على دينه وعباده، قال الله سبحانه(وكذلك جعلناكم أمة وسطاً لتكونوا شهداء على الناس ويكون الرسول عليكم شهيداً) وقال عزوجل(هو سماكم المسلمين من قبل وفي هذا لتكونوا شهداء على الناس) وقال صلى الله عليه وسلم(</w:t>
      </w:r>
      <w:r w:rsidR="003B31AC" w:rsidRPr="003B31AC">
        <w:rPr>
          <w:rFonts w:ascii="Sakkal Majalla" w:hAnsi="Sakkal Majalla" w:cs="Sakkal Majalla"/>
          <w:rtl/>
        </w:rPr>
        <w:t>إِنَّما مثَلُكم ومثلُ اليهودِ والنصارَى ، كمَثَلِ رجلٍ استأجرَ أُجَرَاءَ فقالَ : مَنْ يعملُ مِنْ غَدْوَةٍ إلى نصفِ النهارِ على قيراطٍ قيراطٍ ؟ فعمِلَتِ اليهودُ ، ثُمَّ قال : مَنْ يَعْمَلُ مِنْ نصفِ النهارِ إلى صَلَاةِ العصْرِ عَلَى قيراطٍ قيراطٍ ؟ فعمِلَتِ النصارى ، ثُمَّ قال : مَنْ يعمَلُ مِنْ العصرِ إلى أنْ تغيبَ الشمسُ علَى قيراطَينِ قيراطينِ ؟ فأنتم هُمْ ، فغضِبَ اليهودُ والنصارى ، وقالوا : ما لنا أكثرُ عملًا وأقلُّ عطاءً ؟ قال : هلْ ظلَمْتُكم مِنْ حقِّكُم شيئًا ؟ قالوا : لَا ، قال : فذلِكَ فضْلِي أوتِيهِ مَنْ أشاءُ</w:t>
      </w:r>
      <w:r w:rsidR="003B31AC">
        <w:rPr>
          <w:rFonts w:ascii="Sakkal Majalla" w:hAnsi="Sakkal Majalla" w:cs="Sakkal Majalla" w:hint="cs"/>
          <w:rtl/>
        </w:rPr>
        <w:t>) رواه الترمذي.</w:t>
      </w:r>
    </w:p>
    <w:p w14:paraId="0FEC33FF" w14:textId="2CB98F05" w:rsidR="002F62AA" w:rsidRPr="003B31AC" w:rsidRDefault="002F62AA" w:rsidP="002735EE">
      <w:pPr>
        <w:spacing w:line="480" w:lineRule="auto"/>
        <w:jc w:val="both"/>
        <w:rPr>
          <w:rFonts w:ascii="Sakkal Majalla" w:hAnsi="Sakkal Majalla" w:cs="Sakkal Majalla" w:hint="cs"/>
          <w:rtl/>
        </w:rPr>
      </w:pPr>
    </w:p>
    <w:sectPr w:rsidR="002F62AA" w:rsidRPr="003B31AC"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52856"/>
    <w:multiLevelType w:val="multilevel"/>
    <w:tmpl w:val="436C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60D0D"/>
    <w:multiLevelType w:val="multilevel"/>
    <w:tmpl w:val="E1CCF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4703F3"/>
    <w:multiLevelType w:val="multilevel"/>
    <w:tmpl w:val="666A7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6E7EEC"/>
    <w:multiLevelType w:val="multilevel"/>
    <w:tmpl w:val="CA50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11386">
    <w:abstractNumId w:val="2"/>
  </w:num>
  <w:num w:numId="2" w16cid:durableId="1690449203">
    <w:abstractNumId w:val="3"/>
  </w:num>
  <w:num w:numId="3" w16cid:durableId="1738094779">
    <w:abstractNumId w:val="0"/>
  </w:num>
  <w:num w:numId="4" w16cid:durableId="30568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3F48"/>
    <w:rsid w:val="00003784"/>
    <w:rsid w:val="00013F48"/>
    <w:rsid w:val="00036235"/>
    <w:rsid w:val="002735EE"/>
    <w:rsid w:val="002F62AA"/>
    <w:rsid w:val="003B31AC"/>
    <w:rsid w:val="00400EF5"/>
    <w:rsid w:val="00467D5B"/>
    <w:rsid w:val="005A5B24"/>
    <w:rsid w:val="005F2DF1"/>
    <w:rsid w:val="00737F24"/>
    <w:rsid w:val="007F53B9"/>
    <w:rsid w:val="00AD2C5E"/>
    <w:rsid w:val="00C472CF"/>
    <w:rsid w:val="00CF2A35"/>
    <w:rsid w:val="00D07575"/>
    <w:rsid w:val="00F01E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16E6"/>
  <w15:chartTrackingRefBased/>
  <w15:docId w15:val="{1918F4DF-1C39-43C2-85ED-A677C7E3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F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3F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3F4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3F4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013F4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13F4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3F4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3F4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3F4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F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3F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3F4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3F4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rsid w:val="00013F4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13F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3F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3F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3F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3F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F4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F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3F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3F48"/>
    <w:rPr>
      <w:i/>
      <w:iCs/>
      <w:color w:val="404040" w:themeColor="text1" w:themeTint="BF"/>
    </w:rPr>
  </w:style>
  <w:style w:type="paragraph" w:styleId="ListParagraph">
    <w:name w:val="List Paragraph"/>
    <w:basedOn w:val="Normal"/>
    <w:uiPriority w:val="34"/>
    <w:qFormat/>
    <w:rsid w:val="00013F48"/>
    <w:pPr>
      <w:ind w:left="720"/>
      <w:contextualSpacing/>
    </w:pPr>
  </w:style>
  <w:style w:type="character" w:styleId="IntenseEmphasis">
    <w:name w:val="Intense Emphasis"/>
    <w:basedOn w:val="DefaultParagraphFont"/>
    <w:uiPriority w:val="21"/>
    <w:qFormat/>
    <w:rsid w:val="00013F48"/>
    <w:rPr>
      <w:i/>
      <w:iCs/>
      <w:color w:val="2F5496" w:themeColor="accent1" w:themeShade="BF"/>
    </w:rPr>
  </w:style>
  <w:style w:type="paragraph" w:styleId="IntenseQuote">
    <w:name w:val="Intense Quote"/>
    <w:basedOn w:val="Normal"/>
    <w:next w:val="Normal"/>
    <w:link w:val="IntenseQuoteChar"/>
    <w:uiPriority w:val="30"/>
    <w:qFormat/>
    <w:rsid w:val="00013F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3F48"/>
    <w:rPr>
      <w:i/>
      <w:iCs/>
      <w:color w:val="2F5496" w:themeColor="accent1" w:themeShade="BF"/>
    </w:rPr>
  </w:style>
  <w:style w:type="character" w:styleId="IntenseReference">
    <w:name w:val="Intense Reference"/>
    <w:basedOn w:val="DefaultParagraphFont"/>
    <w:uiPriority w:val="32"/>
    <w:qFormat/>
    <w:rsid w:val="00013F48"/>
    <w:rPr>
      <w:b/>
      <w:bCs/>
      <w:smallCaps/>
      <w:color w:val="2F5496" w:themeColor="accent1" w:themeShade="BF"/>
      <w:spacing w:val="5"/>
    </w:rPr>
  </w:style>
  <w:style w:type="paragraph" w:styleId="NormalWeb">
    <w:name w:val="Normal (Web)"/>
    <w:basedOn w:val="Normal"/>
    <w:uiPriority w:val="99"/>
    <w:semiHidden/>
    <w:unhideWhenUsed/>
    <w:rsid w:val="00013F48"/>
    <w:pPr>
      <w:bidi w:val="0"/>
      <w:spacing w:before="100" w:beforeAutospacing="1" w:after="100" w:afterAutospacing="1"/>
    </w:pPr>
    <w:rPr>
      <w:rFonts w:eastAsia="Times New Roman" w:cs="Times New Roman"/>
      <w:kern w:val="0"/>
    </w:rPr>
  </w:style>
  <w:style w:type="character" w:styleId="Hyperlink">
    <w:name w:val="Hyperlink"/>
    <w:basedOn w:val="DefaultParagraphFont"/>
    <w:uiPriority w:val="99"/>
    <w:unhideWhenUsed/>
    <w:rsid w:val="00003784"/>
    <w:rPr>
      <w:color w:val="0563C1" w:themeColor="hyperlink"/>
      <w:u w:val="single"/>
    </w:rPr>
  </w:style>
  <w:style w:type="character" w:styleId="UnresolvedMention">
    <w:name w:val="Unresolved Mention"/>
    <w:basedOn w:val="DefaultParagraphFont"/>
    <w:uiPriority w:val="99"/>
    <w:semiHidden/>
    <w:unhideWhenUsed/>
    <w:rsid w:val="00003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Essam Alhumaidan</cp:lastModifiedBy>
  <cp:revision>2</cp:revision>
  <dcterms:created xsi:type="dcterms:W3CDTF">2026-01-01T01:45:00Z</dcterms:created>
  <dcterms:modified xsi:type="dcterms:W3CDTF">2026-01-01T23:27:00Z</dcterms:modified>
</cp:coreProperties>
</file>