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56A0" w14:textId="77777777" w:rsidR="00C67B47" w:rsidRPr="00057BE1" w:rsidRDefault="00C67B47" w:rsidP="00057BE1">
      <w:pPr>
        <w:pStyle w:val="a5"/>
        <w:widowControl w:val="0"/>
        <w:jc w:val="both"/>
        <w:rPr>
          <w:rFonts w:ascii="Traditional Arabic" w:hAnsi="Traditional Arabic" w:cs="Traditional Arabic"/>
          <w:sz w:val="70"/>
          <w:szCs w:val="70"/>
          <w:rtl/>
        </w:rPr>
      </w:pPr>
      <w:r w:rsidRPr="00057BE1">
        <w:rPr>
          <w:rFonts w:ascii="Traditional Arabic" w:hAnsi="Traditional Arabic" w:cs="Traditional Arabic"/>
          <w:sz w:val="70"/>
          <w:szCs w:val="70"/>
          <w:rtl/>
        </w:rPr>
        <w:t xml:space="preserve">الحمدُ للهِ مُقَلِّبِ اللَّيْلِ وَالنَّهارِ، وَمُصَرِّفِ الأَفْلاكِ وَالأَقْدارِ، الَّذي بِيَدِهِ مَقاليدُ السَّماواتِ وَالأَرْضِ، يُجْري الشَّمْسَ لِمُسْتَقَرٍّ لَها، وَيَقْدِرُ أَنْ يَقْلِبَ سَيْرَها آيَةً لِلعالَمينَ، وَأَشْهَدُ أَنْ لا إِلٰهَ إِلَّا اللهُ وَحْدَهُ لا شَريكَ لَهُ، شَهادَةً نَرْجُو بِها النَّجاةَ يَوْمَ يَفِرُّ المَرْءُ مِنْ أَخِيهِ، وَأُمِّهِ وَأَبِيهِ، وَصاحِبَتِهِ وَبَنِيهِ، وَأَشْهَدُ أَنَّ مُحَمَّدًا عَبْدُهُ وَرَسولُهُ، أَرْسَلَهُ اللهُ بَشيرًا وَنَذيرًا، وَداعِيًا إِلَى اللهِ بِإِذْنِهِ وَسِراجًا مُنيرًا، صَلَّى اللهُ عَلَيْهِ وَعَلى </w:t>
      </w:r>
      <w:proofErr w:type="spellStart"/>
      <w:r w:rsidRPr="00057BE1">
        <w:rPr>
          <w:rFonts w:ascii="Traditional Arabic" w:hAnsi="Traditional Arabic" w:cs="Traditional Arabic"/>
          <w:sz w:val="70"/>
          <w:szCs w:val="70"/>
          <w:rtl/>
        </w:rPr>
        <w:t>آلِهِ</w:t>
      </w:r>
      <w:proofErr w:type="spellEnd"/>
      <w:r w:rsidRPr="00057BE1">
        <w:rPr>
          <w:rFonts w:ascii="Traditional Arabic" w:hAnsi="Traditional Arabic" w:cs="Traditional Arabic"/>
          <w:sz w:val="70"/>
          <w:szCs w:val="70"/>
          <w:rtl/>
        </w:rPr>
        <w:t xml:space="preserve"> وَصَحْبِهِ أَجْمَعينَ</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أَمَّا بَعْدُ</w:t>
      </w:r>
      <w:r w:rsidRPr="00057BE1">
        <w:rPr>
          <w:rFonts w:ascii="Traditional Arabic" w:hAnsi="Traditional Arabic" w:cs="Traditional Arabic" w:hint="cs"/>
          <w:sz w:val="70"/>
          <w:szCs w:val="70"/>
          <w:rtl/>
        </w:rPr>
        <w:t>..</w:t>
      </w:r>
    </w:p>
    <w:p w14:paraId="225AC64D" w14:textId="4000630B"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فَأُوصيكُمْ عِبادَ اللهِ وَنَفْسِي بِتَقْوَى اللهِ، فَإِنَّ تَقْوَى اللهِ خَيْرُ زادٍ لِيَوْمِ المَعادِ، وَهِيَ العِصْمَةُ مِنَ الفِتَنِ وَالفَسادِ</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Pr>
        <w:sym w:font="AGA Arabesque" w:char="F05D"/>
      </w:r>
      <w:r w:rsidRPr="00057BE1">
        <w:rPr>
          <w:rFonts w:ascii="Traditional Arabic" w:hAnsi="Traditional Arabic" w:cs="Traditional Arabic"/>
          <w:sz w:val="70"/>
          <w:szCs w:val="70"/>
          <w:rtl/>
        </w:rPr>
        <w:t>يَا أَيُّهَا الَّذِينَ آمَنُوا اتَّقُوا اللهَ حَقَّ تُقاتِهِ وَلَا تَمُوتُنَّ إِلَّا وَأَنْتُمْ مُسْلِمُونَ</w:t>
      </w:r>
      <w:r w:rsidRPr="00057BE1">
        <w:rPr>
          <w:rFonts w:ascii="Traditional Arabic" w:hAnsi="Traditional Arabic" w:cs="Traditional Arabic"/>
          <w:sz w:val="70"/>
          <w:szCs w:val="70"/>
        </w:rPr>
        <w:sym w:font="AGA Arabesque" w:char="F05B"/>
      </w:r>
      <w:r w:rsidRPr="00057BE1">
        <w:rPr>
          <w:rFonts w:ascii="Traditional Arabic" w:hAnsi="Traditional Arabic" w:cs="Traditional Arabic" w:hint="cs"/>
          <w:sz w:val="70"/>
          <w:szCs w:val="70"/>
          <w:rtl/>
        </w:rPr>
        <w:t>.</w:t>
      </w:r>
    </w:p>
    <w:p w14:paraId="0C4E136E" w14:textId="5C9955C6"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عِبادَ اللهِ</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إِنَّ اللهَ تَعالى مِنْ رَحْمَتِهِ بِعِبادِهِ أَنْ جَعَلَ لِلسَّاعَةِ أَشْراطًا، وَجَعَلَ لِلقِيَامَةِ آياتٍ، تُنْذِرُ الغافِلَ، وَتُوقِظُ النَّائِمَ، وَتَرُدُّ العاصِيَ إِلَى رَبِّهِ قَبْلَ أَنْ يَنْقَطِعَ الرَّجاءُ</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 xml:space="preserve">وَمِنْ أَعْظَمِ تِلْكَ </w:t>
      </w:r>
      <w:r w:rsidRPr="00057BE1">
        <w:rPr>
          <w:rFonts w:ascii="Traditional Arabic" w:hAnsi="Traditional Arabic" w:cs="Traditional Arabic"/>
          <w:sz w:val="70"/>
          <w:szCs w:val="70"/>
          <w:rtl/>
        </w:rPr>
        <w:lastRenderedPageBreak/>
        <w:t>الآياتِ، وَأَشَدِّها وَقْعًا وَهَوْلًا وَفَزَعًا</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طُلوعُ الشَّمْسِ مِنْ مَغْرِبِهَا</w:t>
      </w:r>
      <w:r w:rsidRPr="00057BE1">
        <w:rPr>
          <w:rFonts w:ascii="Traditional Arabic" w:hAnsi="Traditional Arabic" w:cs="Traditional Arabic" w:hint="cs"/>
          <w:sz w:val="70"/>
          <w:szCs w:val="70"/>
          <w:rtl/>
        </w:rPr>
        <w:t>.</w:t>
      </w:r>
    </w:p>
    <w:p w14:paraId="2A4C2400" w14:textId="4023FF79"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تَأَمَّلُوا يَا عِبادَ اللهِ</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شَمْسٌ تَطْلُعُ كُلَّ يَوْمٍ مِنَ المَشْرِقِ، وَيَعْتادُ النّاسُ ضِياءَها، وَيَأْلَفُونَ مَسارَها</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حَتّى إِذا شاءَ اللهُ، وَحَضَرَتِ السّاعَةُ، طَلَعَتِ الشَّمْسُ مِنَ المَغْرِبِ</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فَيَرْتَجِفُ العالَمُ مِنَ الفَزَعِ، وَتَرْتَعِدُ القُلُوبُ مِنَ الهَوْلِ، وَيَعْلَمُ النّاسُ أَنَّها الحَقُّ الَّذي لا مِرْيَةَ فِيهِ</w:t>
      </w:r>
      <w:r w:rsidRPr="00057BE1">
        <w:rPr>
          <w:rFonts w:ascii="Traditional Arabic" w:hAnsi="Traditional Arabic" w:cs="Traditional Arabic" w:hint="cs"/>
          <w:sz w:val="70"/>
          <w:szCs w:val="70"/>
          <w:rtl/>
        </w:rPr>
        <w:t>.</w:t>
      </w:r>
    </w:p>
    <w:p w14:paraId="68E6460A" w14:textId="77777777" w:rsidR="00C67B47" w:rsidRPr="00057BE1" w:rsidRDefault="00C67B47" w:rsidP="00057BE1">
      <w:pPr>
        <w:pStyle w:val="a5"/>
        <w:widowControl w:val="0"/>
        <w:jc w:val="both"/>
        <w:rPr>
          <w:rFonts w:ascii="Traditional Arabic" w:hAnsi="Traditional Arabic" w:cs="Traditional Arabic"/>
          <w:sz w:val="70"/>
          <w:szCs w:val="70"/>
          <w:rtl/>
        </w:rPr>
      </w:pPr>
      <w:r w:rsidRPr="00057BE1">
        <w:rPr>
          <w:rFonts w:ascii="Traditional Arabic" w:hAnsi="Traditional Arabic" w:cs="Traditional Arabic"/>
          <w:sz w:val="70"/>
          <w:szCs w:val="70"/>
          <w:rtl/>
        </w:rPr>
        <w:t>يَقُولُ رَبُّنَا جَلَّ وَعَلا</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Pr>
        <w:sym w:font="AGA Arabesque" w:char="F05D"/>
      </w:r>
      <w:r w:rsidRPr="00057BE1">
        <w:rPr>
          <w:rFonts w:ascii="Traditional Arabic" w:hAnsi="Traditional Arabic" w:cs="Traditional Arabic"/>
          <w:sz w:val="70"/>
          <w:szCs w:val="70"/>
          <w:rtl/>
        </w:rPr>
        <w:t>هَلْ يَنْظُرُونَ إِلَّا أَنْ تَأْتِيَهُمُ المَلائِكَةُ أَوْ يَأْتِيَ رَبُّكَ أَوْ يَأْتِيَ بَعْضُ آياتِ رَبِّكَ ۗ يَوْمَ يَأْتِي بَعْضُ آياتِ رَبِّكَ لَا يَنْفَعُ نَفْسًا إِيمَانُهَا لَمْ تَكُنْ آمَنَتْ مِنْ قَبْلُ أَوْ كَسَبَتْ فِي إِيمَانِهَا خَيْرًا</w:t>
      </w:r>
      <w:r w:rsidRPr="00057BE1">
        <w:rPr>
          <w:rFonts w:ascii="Traditional Arabic" w:hAnsi="Traditional Arabic" w:cs="Traditional Arabic"/>
          <w:sz w:val="70"/>
          <w:szCs w:val="70"/>
        </w:rPr>
        <w:sym w:font="AGA Arabesque" w:char="F05B"/>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 xml:space="preserve">وَقَدْ فَسَّرَ أَهْلُ العِلْمِ </w:t>
      </w:r>
      <w:r w:rsidRPr="00057BE1">
        <w:rPr>
          <w:rFonts w:ascii="Traditional Arabic" w:hAnsi="Traditional Arabic" w:cs="Traditional Arabic" w:hint="cs"/>
          <w:sz w:val="70"/>
          <w:szCs w:val="70"/>
          <w:rtl/>
        </w:rPr>
        <w:t>"</w:t>
      </w:r>
      <w:r w:rsidRPr="00057BE1">
        <w:rPr>
          <w:rFonts w:ascii="Traditional Arabic" w:hAnsi="Traditional Arabic" w:cs="Traditional Arabic"/>
          <w:sz w:val="70"/>
          <w:szCs w:val="70"/>
          <w:rtl/>
        </w:rPr>
        <w:t>بَعْضَ آياتِ رَبِّكَ</w:t>
      </w:r>
      <w:r w:rsidRPr="00057BE1">
        <w:rPr>
          <w:rFonts w:ascii="Traditional Arabic" w:hAnsi="Traditional Arabic" w:cs="Traditional Arabic" w:hint="cs"/>
          <w:sz w:val="70"/>
          <w:szCs w:val="70"/>
          <w:rtl/>
        </w:rPr>
        <w:t>"</w:t>
      </w:r>
      <w:r w:rsidRPr="00057BE1">
        <w:rPr>
          <w:rFonts w:ascii="Traditional Arabic" w:hAnsi="Traditional Arabic" w:cs="Traditional Arabic"/>
          <w:sz w:val="70"/>
          <w:szCs w:val="70"/>
          <w:rtl/>
        </w:rPr>
        <w:t xml:space="preserve"> بِأَنَّهَا</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طُلوعُ الشَّمْسِ مِنْ مَغْرِبِهَا</w:t>
      </w:r>
      <w:r w:rsidRPr="00057BE1">
        <w:rPr>
          <w:rFonts w:ascii="Traditional Arabic" w:hAnsi="Traditional Arabic" w:cs="Traditional Arabic" w:hint="cs"/>
          <w:sz w:val="70"/>
          <w:szCs w:val="70"/>
          <w:rtl/>
        </w:rPr>
        <w:t>.</w:t>
      </w:r>
    </w:p>
    <w:p w14:paraId="547AA9BC" w14:textId="77777777" w:rsidR="00C67B47" w:rsidRPr="00057BE1" w:rsidRDefault="00C67B47" w:rsidP="00057BE1">
      <w:pPr>
        <w:pStyle w:val="a5"/>
        <w:widowControl w:val="0"/>
        <w:jc w:val="both"/>
        <w:rPr>
          <w:rFonts w:ascii="Traditional Arabic" w:hAnsi="Traditional Arabic" w:cs="Traditional Arabic"/>
          <w:sz w:val="70"/>
          <w:szCs w:val="70"/>
          <w:rtl/>
        </w:rPr>
      </w:pPr>
      <w:r w:rsidRPr="00057BE1">
        <w:rPr>
          <w:rFonts w:ascii="Traditional Arabic" w:hAnsi="Traditional Arabic" w:cs="Traditional Arabic"/>
          <w:sz w:val="70"/>
          <w:szCs w:val="70"/>
          <w:rtl/>
        </w:rPr>
        <w:t>وَ</w:t>
      </w:r>
      <w:r w:rsidRPr="00057BE1">
        <w:rPr>
          <w:rFonts w:ascii="Traditional Arabic" w:hAnsi="Traditional Arabic" w:cs="Traditional Arabic"/>
          <w:sz w:val="70"/>
          <w:szCs w:val="70"/>
          <w:rtl/>
        </w:rPr>
        <w:t>فِي الصَّحِيحَيْنِ عَنْ أَبِي هُرَيْرَةَ رَضِيَ اللهُ عَنْهُ أَنَّ النَّبِيَّ ﷺ قالَ</w:t>
      </w:r>
      <w:r w:rsidRPr="00057BE1">
        <w:rPr>
          <w:rFonts w:ascii="Traditional Arabic" w:hAnsi="Traditional Arabic" w:cs="Traditional Arabic"/>
          <w:sz w:val="70"/>
          <w:szCs w:val="70"/>
          <w:rtl/>
        </w:rPr>
        <w:t>: "</w:t>
      </w:r>
      <w:r w:rsidRPr="00057BE1">
        <w:rPr>
          <w:rFonts w:ascii="Traditional Arabic" w:hAnsi="Traditional Arabic" w:cs="Traditional Arabic"/>
          <w:sz w:val="70"/>
          <w:szCs w:val="70"/>
          <w:shd w:val="clear" w:color="auto" w:fill="FFFFFF"/>
          <w:rtl/>
        </w:rPr>
        <w:t>ل</w:t>
      </w:r>
      <w:r w:rsidRPr="00057BE1">
        <w:rPr>
          <w:rFonts w:ascii="Traditional Arabic" w:hAnsi="Traditional Arabic" w:cs="Traditional Arabic" w:hint="cs"/>
          <w:sz w:val="70"/>
          <w:szCs w:val="70"/>
          <w:shd w:val="clear" w:color="auto" w:fill="FFFFFF"/>
          <w:rtl/>
        </w:rPr>
        <w:t>َ</w:t>
      </w:r>
      <w:r w:rsidRPr="00057BE1">
        <w:rPr>
          <w:rFonts w:ascii="Traditional Arabic" w:hAnsi="Traditional Arabic" w:cs="Traditional Arabic"/>
          <w:sz w:val="70"/>
          <w:szCs w:val="70"/>
          <w:shd w:val="clear" w:color="auto" w:fill="FFFFFF"/>
          <w:rtl/>
        </w:rPr>
        <w:t>ا تَقُومُ السَّاعَةُ ح</w:t>
      </w:r>
      <w:r w:rsidRPr="00057BE1">
        <w:rPr>
          <w:rFonts w:ascii="Traditional Arabic" w:hAnsi="Traditional Arabic" w:cs="Traditional Arabic" w:hint="cs"/>
          <w:sz w:val="70"/>
          <w:szCs w:val="70"/>
          <w:shd w:val="clear" w:color="auto" w:fill="FFFFFF"/>
          <w:rtl/>
        </w:rPr>
        <w:t>َ</w:t>
      </w:r>
      <w:r w:rsidRPr="00057BE1">
        <w:rPr>
          <w:rFonts w:ascii="Traditional Arabic" w:hAnsi="Traditional Arabic" w:cs="Traditional Arabic"/>
          <w:sz w:val="70"/>
          <w:szCs w:val="70"/>
          <w:shd w:val="clear" w:color="auto" w:fill="FFFFFF"/>
          <w:rtl/>
        </w:rPr>
        <w:t>تَّى تَطْلُعَ الشَّمْسُ مِن</w:t>
      </w:r>
      <w:r w:rsidRPr="00057BE1">
        <w:rPr>
          <w:rFonts w:ascii="Traditional Arabic" w:hAnsi="Traditional Arabic" w:cs="Traditional Arabic" w:hint="cs"/>
          <w:sz w:val="70"/>
          <w:szCs w:val="70"/>
          <w:shd w:val="clear" w:color="auto" w:fill="FFFFFF"/>
          <w:rtl/>
        </w:rPr>
        <w:t>ْ</w:t>
      </w:r>
      <w:r w:rsidRPr="00057BE1">
        <w:rPr>
          <w:rFonts w:ascii="Traditional Arabic" w:hAnsi="Traditional Arabic" w:cs="Traditional Arabic"/>
          <w:sz w:val="70"/>
          <w:szCs w:val="70"/>
          <w:shd w:val="clear" w:color="auto" w:fill="FFFFFF"/>
          <w:rtl/>
        </w:rPr>
        <w:t xml:space="preserve"> مَغْرِبِه</w:t>
      </w:r>
      <w:r w:rsidRPr="00057BE1">
        <w:rPr>
          <w:rFonts w:ascii="Traditional Arabic" w:hAnsi="Traditional Arabic" w:cs="Traditional Arabic" w:hint="cs"/>
          <w:sz w:val="70"/>
          <w:szCs w:val="70"/>
          <w:shd w:val="clear" w:color="auto" w:fill="FFFFFF"/>
          <w:rtl/>
        </w:rPr>
        <w:t>َ</w:t>
      </w:r>
      <w:r w:rsidRPr="00057BE1">
        <w:rPr>
          <w:rFonts w:ascii="Traditional Arabic" w:hAnsi="Traditional Arabic" w:cs="Traditional Arabic"/>
          <w:sz w:val="70"/>
          <w:szCs w:val="70"/>
          <w:shd w:val="clear" w:color="auto" w:fill="FFFFFF"/>
          <w:rtl/>
        </w:rPr>
        <w:t>ا، ف</w:t>
      </w:r>
      <w:r w:rsidRPr="00057BE1">
        <w:rPr>
          <w:rFonts w:ascii="Traditional Arabic" w:hAnsi="Traditional Arabic" w:cs="Traditional Arabic" w:hint="cs"/>
          <w:sz w:val="70"/>
          <w:szCs w:val="70"/>
          <w:shd w:val="clear" w:color="auto" w:fill="FFFFFF"/>
          <w:rtl/>
        </w:rPr>
        <w:t>َ</w:t>
      </w:r>
      <w:r w:rsidRPr="00057BE1">
        <w:rPr>
          <w:rFonts w:ascii="Traditional Arabic" w:hAnsi="Traditional Arabic" w:cs="Traditional Arabic"/>
          <w:sz w:val="70"/>
          <w:szCs w:val="70"/>
          <w:shd w:val="clear" w:color="auto" w:fill="FFFFFF"/>
          <w:rtl/>
        </w:rPr>
        <w:t>إ</w:t>
      </w:r>
      <w:r w:rsidRPr="00057BE1">
        <w:rPr>
          <w:rFonts w:ascii="Traditional Arabic" w:hAnsi="Traditional Arabic" w:cs="Traditional Arabic" w:hint="cs"/>
          <w:sz w:val="70"/>
          <w:szCs w:val="70"/>
          <w:shd w:val="clear" w:color="auto" w:fill="FFFFFF"/>
          <w:rtl/>
        </w:rPr>
        <w:t>ِ</w:t>
      </w:r>
      <w:r w:rsidRPr="00057BE1">
        <w:rPr>
          <w:rFonts w:ascii="Traditional Arabic" w:hAnsi="Traditional Arabic" w:cs="Traditional Arabic"/>
          <w:sz w:val="70"/>
          <w:szCs w:val="70"/>
          <w:shd w:val="clear" w:color="auto" w:fill="FFFFFF"/>
          <w:rtl/>
        </w:rPr>
        <w:t>ذ</w:t>
      </w:r>
      <w:r w:rsidRPr="00057BE1">
        <w:rPr>
          <w:rFonts w:ascii="Traditional Arabic" w:hAnsi="Traditional Arabic" w:cs="Traditional Arabic" w:hint="cs"/>
          <w:sz w:val="70"/>
          <w:szCs w:val="70"/>
          <w:shd w:val="clear" w:color="auto" w:fill="FFFFFF"/>
          <w:rtl/>
        </w:rPr>
        <w:t>َ</w:t>
      </w:r>
      <w:r w:rsidRPr="00057BE1">
        <w:rPr>
          <w:rFonts w:ascii="Traditional Arabic" w:hAnsi="Traditional Arabic" w:cs="Traditional Arabic"/>
          <w:sz w:val="70"/>
          <w:szCs w:val="70"/>
          <w:shd w:val="clear" w:color="auto" w:fill="FFFFFF"/>
          <w:rtl/>
        </w:rPr>
        <w:t xml:space="preserve">ا </w:t>
      </w:r>
      <w:r w:rsidRPr="00057BE1">
        <w:rPr>
          <w:rFonts w:ascii="Traditional Arabic" w:hAnsi="Traditional Arabic" w:cs="Traditional Arabic"/>
          <w:sz w:val="70"/>
          <w:szCs w:val="70"/>
          <w:shd w:val="clear" w:color="auto" w:fill="FFFFFF"/>
          <w:rtl/>
        </w:rPr>
        <w:lastRenderedPageBreak/>
        <w:t>طَلَعَتْ فَرَآه</w:t>
      </w:r>
      <w:r w:rsidRPr="00057BE1">
        <w:rPr>
          <w:rFonts w:ascii="Traditional Arabic" w:hAnsi="Traditional Arabic" w:cs="Traditional Arabic" w:hint="cs"/>
          <w:sz w:val="70"/>
          <w:szCs w:val="70"/>
          <w:shd w:val="clear" w:color="auto" w:fill="FFFFFF"/>
          <w:rtl/>
        </w:rPr>
        <w:t>َ</w:t>
      </w:r>
      <w:r w:rsidRPr="00057BE1">
        <w:rPr>
          <w:rFonts w:ascii="Traditional Arabic" w:hAnsi="Traditional Arabic" w:cs="Traditional Arabic"/>
          <w:sz w:val="70"/>
          <w:szCs w:val="70"/>
          <w:shd w:val="clear" w:color="auto" w:fill="FFFFFF"/>
          <w:rtl/>
        </w:rPr>
        <w:t>ا النَّاسُ آمَنُوا أجْمَعُونَ، فَذ</w:t>
      </w:r>
      <w:r w:rsidRPr="00057BE1">
        <w:rPr>
          <w:rFonts w:ascii="Traditional Arabic" w:hAnsi="Traditional Arabic" w:cs="Traditional Arabic" w:hint="cs"/>
          <w:sz w:val="70"/>
          <w:szCs w:val="70"/>
          <w:shd w:val="clear" w:color="auto" w:fill="FFFFFF"/>
          <w:rtl/>
        </w:rPr>
        <w:t>َ</w:t>
      </w:r>
      <w:r w:rsidRPr="00057BE1">
        <w:rPr>
          <w:rFonts w:ascii="Traditional Arabic" w:hAnsi="Traditional Arabic" w:cs="Traditional Arabic"/>
          <w:sz w:val="70"/>
          <w:szCs w:val="70"/>
          <w:shd w:val="clear" w:color="auto" w:fill="FFFFFF"/>
          <w:rtl/>
        </w:rPr>
        <w:t>ل</w:t>
      </w:r>
      <w:r w:rsidRPr="00057BE1">
        <w:rPr>
          <w:rFonts w:ascii="Traditional Arabic" w:hAnsi="Traditional Arabic" w:cs="Traditional Arabic" w:hint="cs"/>
          <w:sz w:val="70"/>
          <w:szCs w:val="70"/>
          <w:shd w:val="clear" w:color="auto" w:fill="FFFFFF"/>
          <w:rtl/>
        </w:rPr>
        <w:t>ِ</w:t>
      </w:r>
      <w:r w:rsidRPr="00057BE1">
        <w:rPr>
          <w:rFonts w:ascii="Traditional Arabic" w:hAnsi="Traditional Arabic" w:cs="Traditional Arabic"/>
          <w:sz w:val="70"/>
          <w:szCs w:val="70"/>
          <w:shd w:val="clear" w:color="auto" w:fill="FFFFFF"/>
          <w:rtl/>
        </w:rPr>
        <w:t>كَ حِينَ</w:t>
      </w:r>
      <w:r w:rsidRPr="00057BE1">
        <w:rPr>
          <w:rFonts w:ascii="Traditional Arabic" w:hAnsi="Traditional Arabic" w:cs="Traditional Arabic" w:hint="cs"/>
          <w:sz w:val="70"/>
          <w:szCs w:val="70"/>
          <w:shd w:val="clear" w:color="auto" w:fill="FFFFFF"/>
          <w:rtl/>
        </w:rPr>
        <w:t xml:space="preserve"> </w:t>
      </w:r>
      <w:r w:rsidRPr="00057BE1">
        <w:rPr>
          <w:rFonts w:ascii="Traditional Arabic" w:hAnsi="Traditional Arabic" w:cs="Traditional Arabic"/>
          <w:sz w:val="70"/>
          <w:szCs w:val="70"/>
          <w:shd w:val="clear" w:color="auto" w:fill="FFFFFF"/>
        </w:rPr>
        <w:sym w:font="AGA Arabesque" w:char="F05D"/>
      </w:r>
      <w:r w:rsidRPr="00057BE1">
        <w:rPr>
          <w:rFonts w:ascii="Traditional Arabic" w:hAnsi="Traditional Arabic" w:cs="Traditional Arabic"/>
          <w:sz w:val="70"/>
          <w:szCs w:val="70"/>
          <w:shd w:val="clear" w:color="auto" w:fill="FFFFFF"/>
          <w:rtl/>
        </w:rPr>
        <w:t>لَا</w:t>
      </w:r>
      <w:r w:rsidRPr="00057BE1">
        <w:rPr>
          <w:rFonts w:ascii="Traditional Arabic" w:hAnsi="Traditional Arabic" w:cs="Traditional Arabic" w:hint="cs"/>
          <w:sz w:val="70"/>
          <w:szCs w:val="70"/>
          <w:shd w:val="clear" w:color="auto" w:fill="FFFFFF"/>
          <w:rtl/>
        </w:rPr>
        <w:t xml:space="preserve"> </w:t>
      </w:r>
      <w:r w:rsidRPr="00057BE1">
        <w:rPr>
          <w:rFonts w:ascii="Traditional Arabic" w:hAnsi="Traditional Arabic" w:cs="Traditional Arabic"/>
          <w:sz w:val="70"/>
          <w:szCs w:val="70"/>
          <w:shd w:val="clear" w:color="auto" w:fill="FFFFFF"/>
          <w:rtl/>
        </w:rPr>
        <w:t>يَنْفَعُ نَفْسًا إِيمَانُهَا لَمْ تَكُنْ آمَنَتْ مِنْ قَبْلُ أَوْ كَسَبَتْ فِي إِيمَانِهَا خَيْرًا</w:t>
      </w:r>
      <w:r w:rsidRPr="00057BE1">
        <w:rPr>
          <w:rFonts w:ascii="Traditional Arabic" w:hAnsi="Traditional Arabic" w:cs="Traditional Arabic"/>
          <w:sz w:val="70"/>
          <w:szCs w:val="70"/>
        </w:rPr>
        <w:sym w:font="AGA Arabesque" w:char="F05B"/>
      </w:r>
      <w:r w:rsidRPr="00057BE1">
        <w:rPr>
          <w:rFonts w:ascii="Traditional Arabic" w:hAnsi="Traditional Arabic" w:cs="Traditional Arabic" w:hint="cs"/>
          <w:sz w:val="70"/>
          <w:szCs w:val="70"/>
          <w:rtl/>
        </w:rPr>
        <w:t>.</w:t>
      </w:r>
    </w:p>
    <w:p w14:paraId="7B31F5EC" w14:textId="5CD51838"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يَا الله</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تَخَيَّلْ يا عبدَ اللهِ</w:t>
      </w:r>
      <w:r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نَاسٌ عَاشُوا فِي الكُفْرِ سِنِينَ، وَنَاسٌ عَاشُوا فِي المَعاصِي عُمُرًا، وَنَاسٌ أَعْرَضُوا عَنِ الصَّلاةِ، وَتَلاعَبُوا بِالمُحَرَّماتِ</w:t>
      </w:r>
      <w:r w:rsidRPr="00057BE1">
        <w:rPr>
          <w:rFonts w:ascii="Traditional Arabic" w:hAnsi="Traditional Arabic" w:cs="Traditional Arabic" w:hint="cs"/>
          <w:sz w:val="70"/>
          <w:szCs w:val="70"/>
          <w:rtl/>
        </w:rPr>
        <w:t>..</w:t>
      </w:r>
      <w:r w:rsidRPr="00057BE1">
        <w:rPr>
          <w:rFonts w:ascii="Traditional Arabic" w:hAnsi="Traditional Arabic" w:cs="Traditional Arabic"/>
          <w:sz w:val="70"/>
          <w:szCs w:val="70"/>
        </w:rPr>
        <w:br/>
      </w:r>
      <w:r w:rsidRPr="00057BE1">
        <w:rPr>
          <w:rFonts w:ascii="Traditional Arabic" w:hAnsi="Traditional Arabic" w:cs="Traditional Arabic"/>
          <w:sz w:val="70"/>
          <w:szCs w:val="70"/>
          <w:rtl/>
        </w:rPr>
        <w:t>ثُمَّ لَمّا رَأَوْا الشَّمْسَ طَالِعَةً مِنَ المَغْرِبِ قالُوا: آمَنّا</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قالُوا: تُبْنا</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قالُوا: رَجَعْنا</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لكن</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بَعْدَ أَنْ أُغْلِقَ البابُ</w:t>
      </w:r>
      <w:r w:rsidR="00057BE1" w:rsidRPr="00057BE1">
        <w:rPr>
          <w:rFonts w:ascii="Traditional Arabic" w:hAnsi="Traditional Arabic" w:cs="Traditional Arabic" w:hint="cs"/>
          <w:sz w:val="70"/>
          <w:szCs w:val="70"/>
          <w:rtl/>
        </w:rPr>
        <w:t>.</w:t>
      </w:r>
    </w:p>
    <w:p w14:paraId="46B448C2" w14:textId="3B0E6DA1"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إِنَّهُ لَيْسَ وَقْتَ التَّوْبَةِ</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إِنَّهُ لَيْسَ وَقْتَ القَبُولِ</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إِنَّهُ وَقْتُ انْقِضاءِ الامْتِحانِ</w:t>
      </w:r>
      <w:r w:rsidR="00057BE1" w:rsidRPr="00057BE1">
        <w:rPr>
          <w:rFonts w:ascii="Traditional Arabic" w:hAnsi="Traditional Arabic" w:cs="Traditional Arabic" w:hint="cs"/>
          <w:sz w:val="70"/>
          <w:szCs w:val="70"/>
          <w:rtl/>
        </w:rPr>
        <w:t>.</w:t>
      </w:r>
    </w:p>
    <w:p w14:paraId="0732B78D" w14:textId="2A38AF7E"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عبادَ اللهِ</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إِنَّ اللهَ فَتَحَ بابَ التَّوْبَةِ رَحْمَةً بِعِبادِهِ، وَنَاداهُمْ فِي اللَّيْلِ وَالنَّهارِ أَنْ ارْجِعُوا</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لكنَّ اللهَ جَعَلَ لِهَذا البابِ أَجَلًا! وَجَعَلَ لِهَذِهِ الرَّحْمَةِ نِهايَةً</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قالَ النَّبيُّ ﷺ</w:t>
      </w:r>
      <w:r w:rsidR="00057BE1" w:rsidRPr="00057BE1">
        <w:rPr>
          <w:rFonts w:ascii="Traditional Arabic" w:hAnsi="Traditional Arabic" w:cs="Traditional Arabic" w:hint="cs"/>
          <w:sz w:val="70"/>
          <w:szCs w:val="70"/>
          <w:rtl/>
        </w:rPr>
        <w:t>: "</w:t>
      </w:r>
      <w:r w:rsidRPr="00057BE1">
        <w:rPr>
          <w:rFonts w:ascii="Traditional Arabic" w:hAnsi="Traditional Arabic" w:cs="Traditional Arabic"/>
          <w:sz w:val="70"/>
          <w:szCs w:val="70"/>
          <w:rtl/>
        </w:rPr>
        <w:t>مَنْ تابَ قَبْلَ أَنْ تَطْلُعَ الشَّمْسُ مِنْ مَغْرِبِها تابَ اللهُ عَلَيْهِ</w:t>
      </w:r>
      <w:r w:rsidR="00057BE1" w:rsidRPr="00057BE1">
        <w:rPr>
          <w:rFonts w:ascii="Traditional Arabic" w:hAnsi="Traditional Arabic" w:cs="Traditional Arabic" w:hint="cs"/>
          <w:sz w:val="70"/>
          <w:szCs w:val="70"/>
          <w:rtl/>
        </w:rPr>
        <w:t>".</w:t>
      </w:r>
    </w:p>
    <w:p w14:paraId="3FB84429" w14:textId="1B70F290"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lastRenderedPageBreak/>
        <w:t>فَمَنْ أَخَّرَ التَّوْبَةَ إِلَى ذَلِكَ اليَوْمِ</w:t>
      </w:r>
      <w:r w:rsidR="00057BE1" w:rsidRPr="00057BE1">
        <w:rPr>
          <w:rFonts w:ascii="Traditional Arabic" w:hAnsi="Traditional Arabic" w:cs="Traditional Arabic" w:hint="cs"/>
          <w:sz w:val="70"/>
          <w:szCs w:val="70"/>
          <w:rtl/>
        </w:rPr>
        <w:t>،</w:t>
      </w:r>
      <w:r w:rsidRPr="00057BE1">
        <w:rPr>
          <w:rFonts w:ascii="Traditional Arabic" w:hAnsi="Traditional Arabic" w:cs="Traditional Arabic"/>
          <w:sz w:val="70"/>
          <w:szCs w:val="70"/>
          <w:rtl/>
        </w:rPr>
        <w:t xml:space="preserve"> فَقَدْ أَخَّرَها إِلَى يَوْمٍ لا تُقْبَلُ فِيهِ تَوْبَةٌ</w:t>
      </w:r>
      <w:r w:rsidR="00057BE1" w:rsidRPr="00057BE1">
        <w:rPr>
          <w:rFonts w:ascii="Traditional Arabic" w:hAnsi="Traditional Arabic" w:cs="Traditional Arabic" w:hint="cs"/>
          <w:sz w:val="70"/>
          <w:szCs w:val="70"/>
          <w:rtl/>
        </w:rPr>
        <w:t>.</w:t>
      </w:r>
    </w:p>
    <w:p w14:paraId="25475950" w14:textId="05F0EA59"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قالَ اللهُ تَعالى</w:t>
      </w:r>
      <w:r w:rsidR="00057BE1" w:rsidRPr="00057BE1">
        <w:rPr>
          <w:rFonts w:ascii="Traditional Arabic" w:hAnsi="Traditional Arabic" w:cs="Traditional Arabic" w:hint="cs"/>
          <w:sz w:val="70"/>
          <w:szCs w:val="70"/>
          <w:rtl/>
        </w:rPr>
        <w:t xml:space="preserve"> </w:t>
      </w:r>
      <w:r w:rsidR="00057BE1" w:rsidRPr="00057BE1">
        <w:rPr>
          <w:rFonts w:ascii="Traditional Arabic" w:hAnsi="Traditional Arabic" w:cs="Traditional Arabic"/>
          <w:sz w:val="70"/>
          <w:szCs w:val="70"/>
        </w:rPr>
        <w:sym w:font="AGA Arabesque" w:char="F05D"/>
      </w:r>
      <w:r w:rsidRPr="00057BE1">
        <w:rPr>
          <w:rFonts w:ascii="Traditional Arabic" w:hAnsi="Traditional Arabic" w:cs="Traditional Arabic"/>
          <w:sz w:val="70"/>
          <w:szCs w:val="70"/>
          <w:rtl/>
        </w:rPr>
        <w:t>حَتّى إِذا جاءَ أَحَدَهُمُ المَوْتُ قالَ رَبِّ ارْجِعُونِ * لَعَلّي أَعْمَلُ صالِحًا فيما تَرَكْتُ ۚ كَلّا</w:t>
      </w:r>
      <w:r w:rsidR="00057BE1" w:rsidRPr="00057BE1">
        <w:rPr>
          <w:rFonts w:ascii="Traditional Arabic" w:hAnsi="Traditional Arabic" w:cs="Traditional Arabic"/>
          <w:sz w:val="70"/>
          <w:szCs w:val="70"/>
        </w:rPr>
        <w:sym w:font="AGA Arabesque" w:char="F05B"/>
      </w:r>
      <w:r w:rsidR="00057BE1" w:rsidRPr="00057BE1">
        <w:rPr>
          <w:rFonts w:ascii="Traditional Arabic" w:hAnsi="Traditional Arabic" w:cs="Traditional Arabic" w:hint="cs"/>
          <w:sz w:val="70"/>
          <w:szCs w:val="70"/>
          <w:rtl/>
        </w:rPr>
        <w:t>.</w:t>
      </w:r>
    </w:p>
    <w:p w14:paraId="4F765506" w14:textId="1AC9404A"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فَيا عِبادَ اللهِ</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إِنَّ مِنْ أَعْظَمِ الدُّروسِ فِي طُلوعِ الشَّمْسِ مِنْ مَغْرِبِها</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أَنَّهُ لا يَنْبَغِي لِعاقِلٍ أَنْ يُؤَجِّلَ تَوْبَتَهُ، وَلا أَنْ يَسْتَسْهِلَ ذَنْبَهُ، وَلا أَنْ يَغْتَرَّ بِإِمْهالِ اللهِ لَهُ</w:t>
      </w:r>
      <w:r w:rsidR="00057BE1" w:rsidRPr="00057BE1">
        <w:rPr>
          <w:rFonts w:ascii="Traditional Arabic" w:hAnsi="Traditional Arabic" w:cs="Traditional Arabic" w:hint="cs"/>
          <w:sz w:val="70"/>
          <w:szCs w:val="70"/>
          <w:rtl/>
        </w:rPr>
        <w:t xml:space="preserve">، </w:t>
      </w:r>
      <w:r w:rsidR="00057BE1" w:rsidRPr="00057BE1">
        <w:rPr>
          <w:rFonts w:ascii="Traditional Arabic" w:hAnsi="Traditional Arabic" w:cs="Traditional Arabic"/>
          <w:sz w:val="70"/>
          <w:szCs w:val="70"/>
        </w:rPr>
        <w:sym w:font="AGA Arabesque" w:char="F05D"/>
      </w:r>
      <w:r w:rsidRPr="00057BE1">
        <w:rPr>
          <w:rFonts w:ascii="Traditional Arabic" w:hAnsi="Traditional Arabic" w:cs="Traditional Arabic"/>
          <w:sz w:val="70"/>
          <w:szCs w:val="70"/>
          <w:rtl/>
        </w:rPr>
        <w:t>وَلا تَحْسَبَنَّ اللهَ غافِلًا عَمّا يَعْمَلُ الظّالِمُونَ</w:t>
      </w:r>
      <w:r w:rsidR="00057BE1" w:rsidRPr="00057BE1">
        <w:rPr>
          <w:rFonts w:ascii="Traditional Arabic" w:hAnsi="Traditional Arabic" w:cs="Traditional Arabic"/>
          <w:sz w:val="70"/>
          <w:szCs w:val="70"/>
        </w:rPr>
        <w:sym w:font="AGA Arabesque" w:char="F05B"/>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وَقالَ سُبْحانَهُ</w:t>
      </w:r>
      <w:r w:rsidR="00057BE1" w:rsidRPr="00057BE1">
        <w:rPr>
          <w:rFonts w:ascii="Traditional Arabic" w:hAnsi="Traditional Arabic" w:cs="Traditional Arabic" w:hint="cs"/>
          <w:sz w:val="70"/>
          <w:szCs w:val="70"/>
          <w:rtl/>
        </w:rPr>
        <w:t xml:space="preserve"> </w:t>
      </w:r>
      <w:r w:rsidR="00057BE1" w:rsidRPr="00057BE1">
        <w:rPr>
          <w:rFonts w:ascii="Traditional Arabic" w:hAnsi="Traditional Arabic" w:cs="Traditional Arabic"/>
          <w:sz w:val="70"/>
          <w:szCs w:val="70"/>
        </w:rPr>
        <w:sym w:font="AGA Arabesque" w:char="F05D"/>
      </w:r>
      <w:r w:rsidRPr="00057BE1">
        <w:rPr>
          <w:rFonts w:ascii="Traditional Arabic" w:hAnsi="Traditional Arabic" w:cs="Traditional Arabic"/>
          <w:sz w:val="70"/>
          <w:szCs w:val="70"/>
          <w:rtl/>
        </w:rPr>
        <w:t>إِنَّ أَخْذَهُ أَلِيمٌ شَدِيدٌ</w:t>
      </w:r>
      <w:r w:rsidR="00057BE1" w:rsidRPr="00057BE1">
        <w:rPr>
          <w:rFonts w:ascii="Traditional Arabic" w:hAnsi="Traditional Arabic" w:cs="Traditional Arabic"/>
          <w:sz w:val="70"/>
          <w:szCs w:val="70"/>
        </w:rPr>
        <w:sym w:font="AGA Arabesque" w:char="F05B"/>
      </w:r>
      <w:r w:rsidR="00057BE1" w:rsidRPr="00057BE1">
        <w:rPr>
          <w:rFonts w:ascii="Traditional Arabic" w:hAnsi="Traditional Arabic" w:cs="Traditional Arabic" w:hint="cs"/>
          <w:sz w:val="70"/>
          <w:szCs w:val="70"/>
          <w:rtl/>
        </w:rPr>
        <w:t>.</w:t>
      </w:r>
    </w:p>
    <w:p w14:paraId="12554DBD" w14:textId="41E3BE9C"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عِبادَ اللهِ</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التَّوْبَةُ قَبْلَ أَنْ يُغْلَقَ البابُ</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تَوْبَةٌ صادِقَةٌ لا كَلِماتٌ تُقالُ</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تَوْبَةٌ تَرُدُّكَ إِلَى الصَّلاةِ</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تَوْبَةٌ تَرُدُّكَ إِلَى القُرْآنِ</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تَوْبَةٌ تُطَهِّرُ لِسانَكَ مِنَ الغِيبَةِ</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تَوْبَةٌ تُغْلِقُ هَواتِفَ الحَرامِ</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تَوْبَةٌ تُنَقِّي قَلْبَكَ مِنَ الحِقْدِ وَالحَسَدِ</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تَوْبَةٌ تَرُدُّ المَظالِمَ إِلَى أَهْلِها قَبْلَ يَوْمِ القِصاصِ</w:t>
      </w:r>
      <w:r w:rsidR="00057BE1" w:rsidRPr="00057BE1">
        <w:rPr>
          <w:rFonts w:ascii="Traditional Arabic" w:hAnsi="Traditional Arabic" w:cs="Traditional Arabic" w:hint="cs"/>
          <w:sz w:val="70"/>
          <w:szCs w:val="70"/>
          <w:rtl/>
        </w:rPr>
        <w:t>.</w:t>
      </w:r>
    </w:p>
    <w:p w14:paraId="6014A5E1" w14:textId="5E7D1DC0"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قالَ النَّبيُّ ﷺ</w:t>
      </w:r>
      <w:r w:rsidR="00057BE1" w:rsidRPr="00057BE1">
        <w:rPr>
          <w:rFonts w:ascii="Traditional Arabic" w:hAnsi="Traditional Arabic" w:cs="Traditional Arabic" w:hint="cs"/>
          <w:sz w:val="70"/>
          <w:szCs w:val="70"/>
          <w:rtl/>
        </w:rPr>
        <w:t>: "</w:t>
      </w:r>
      <w:r w:rsidRPr="00057BE1">
        <w:rPr>
          <w:rFonts w:ascii="Traditional Arabic" w:hAnsi="Traditional Arabic" w:cs="Traditional Arabic"/>
          <w:sz w:val="70"/>
          <w:szCs w:val="70"/>
          <w:rtl/>
        </w:rPr>
        <w:t>إِنَّ اللهَ يَقْبَلُ تَوْبَةَ العَبْدِ ما لَمْ يُغَرْغِرْ</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فَبادرُوا</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lastRenderedPageBreak/>
        <w:t>بادرُوا</w:t>
      </w:r>
      <w:r w:rsidR="00057BE1" w:rsidRPr="00057BE1">
        <w:rPr>
          <w:rFonts w:ascii="Traditional Arabic" w:hAnsi="Traditional Arabic" w:cs="Traditional Arabic" w:hint="cs"/>
          <w:sz w:val="70"/>
          <w:szCs w:val="70"/>
          <w:rtl/>
        </w:rPr>
        <w:t>..</w:t>
      </w:r>
      <w:r w:rsidRPr="00057BE1">
        <w:rPr>
          <w:rFonts w:ascii="Traditional Arabic" w:hAnsi="Traditional Arabic" w:cs="Traditional Arabic"/>
          <w:sz w:val="70"/>
          <w:szCs w:val="70"/>
          <w:rtl/>
        </w:rPr>
        <w:t xml:space="preserve"> بادرُوا</w:t>
      </w:r>
      <w:r w:rsidR="00057BE1" w:rsidRPr="00057BE1">
        <w:rPr>
          <w:rFonts w:ascii="Traditional Arabic" w:hAnsi="Traditional Arabic" w:cs="Traditional Arabic" w:hint="cs"/>
          <w:sz w:val="70"/>
          <w:szCs w:val="70"/>
          <w:rtl/>
        </w:rPr>
        <w:t>.</w:t>
      </w:r>
    </w:p>
    <w:p w14:paraId="132C9011" w14:textId="5B5B19AD"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نَسْأَلُ اللهَ العَظِيمَ أَنْ يَرْزُقَنا تَوْبَةً نَصوحًا، وَأَنْ يُحْسِنَ خِتامَنا، وَأَنْ يَجْعَلَ خَيْرَ أَيّامِنا يَوْمَ نَلْقاهُ</w:t>
      </w:r>
      <w:r w:rsidR="00057BE1" w:rsidRPr="00057BE1">
        <w:rPr>
          <w:rFonts w:ascii="Traditional Arabic" w:hAnsi="Traditional Arabic" w:cs="Traditional Arabic" w:hint="cs"/>
          <w:sz w:val="70"/>
          <w:szCs w:val="70"/>
          <w:rtl/>
        </w:rPr>
        <w:t>.</w:t>
      </w:r>
    </w:p>
    <w:p w14:paraId="5DB3CCFD" w14:textId="60A79D84" w:rsidR="00C67B47" w:rsidRPr="00057BE1" w:rsidRDefault="00C67B47" w:rsidP="00057BE1">
      <w:pPr>
        <w:pStyle w:val="a5"/>
        <w:widowControl w:val="0"/>
        <w:jc w:val="both"/>
        <w:rPr>
          <w:rFonts w:ascii="Traditional Arabic" w:hAnsi="Traditional Arabic" w:cs="Traditional Arabic"/>
          <w:sz w:val="70"/>
          <w:szCs w:val="70"/>
          <w:rtl/>
        </w:rPr>
      </w:pPr>
      <w:r w:rsidRPr="00057BE1">
        <w:rPr>
          <w:rFonts w:ascii="Traditional Arabic" w:hAnsi="Traditional Arabic" w:cs="Traditional Arabic"/>
          <w:sz w:val="70"/>
          <w:szCs w:val="70"/>
          <w:rtl/>
        </w:rPr>
        <w:t>أقولُ قَوْلِي هذا، وَأَسْتَغْفِرُ اللهَ العَظِيمَ لي وَلَكُمْ، فَاسْتَغْفِرُوهُ؛ إِنَّهُ هُوَ الغَفورُ الرَّحيمُ</w:t>
      </w:r>
      <w:r w:rsidR="00057BE1" w:rsidRPr="00057BE1">
        <w:rPr>
          <w:rFonts w:ascii="Traditional Arabic" w:hAnsi="Traditional Arabic" w:cs="Traditional Arabic" w:hint="cs"/>
          <w:sz w:val="70"/>
          <w:szCs w:val="70"/>
          <w:rtl/>
        </w:rPr>
        <w:t>.</w:t>
      </w:r>
    </w:p>
    <w:p w14:paraId="140D184F" w14:textId="77777777" w:rsidR="00057BE1" w:rsidRPr="00057BE1" w:rsidRDefault="00057BE1" w:rsidP="00057BE1">
      <w:pPr>
        <w:pStyle w:val="a5"/>
        <w:widowControl w:val="0"/>
        <w:jc w:val="both"/>
        <w:rPr>
          <w:rFonts w:ascii="Traditional Arabic" w:hAnsi="Traditional Arabic" w:cs="Traditional Arabic"/>
          <w:sz w:val="70"/>
          <w:szCs w:val="70"/>
          <w:rtl/>
        </w:rPr>
      </w:pPr>
    </w:p>
    <w:p w14:paraId="68EF64B7" w14:textId="77777777" w:rsidR="00057BE1" w:rsidRPr="00057BE1" w:rsidRDefault="00057BE1" w:rsidP="00057BE1">
      <w:pPr>
        <w:pStyle w:val="a5"/>
        <w:widowControl w:val="0"/>
        <w:jc w:val="both"/>
        <w:rPr>
          <w:rFonts w:ascii="Traditional Arabic" w:hAnsi="Traditional Arabic" w:cs="Traditional Arabic"/>
          <w:sz w:val="70"/>
          <w:szCs w:val="70"/>
        </w:rPr>
      </w:pPr>
    </w:p>
    <w:p w14:paraId="55CBE3F2" w14:textId="4CABD4F9"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ال</w:t>
      </w:r>
      <w:r w:rsidR="00057BE1" w:rsidRPr="00057BE1">
        <w:rPr>
          <w:rFonts w:ascii="Traditional Arabic" w:hAnsi="Traditional Arabic" w:cs="Traditional Arabic" w:hint="cs"/>
          <w:sz w:val="70"/>
          <w:szCs w:val="70"/>
          <w:rtl/>
        </w:rPr>
        <w:t>ْ</w:t>
      </w:r>
      <w:r w:rsidRPr="00057BE1">
        <w:rPr>
          <w:rFonts w:ascii="Traditional Arabic" w:hAnsi="Traditional Arabic" w:cs="Traditional Arabic"/>
          <w:sz w:val="70"/>
          <w:szCs w:val="70"/>
          <w:rtl/>
        </w:rPr>
        <w:t>ح</w:t>
      </w:r>
      <w:r w:rsidR="00057BE1" w:rsidRPr="00057BE1">
        <w:rPr>
          <w:rFonts w:ascii="Traditional Arabic" w:hAnsi="Traditional Arabic" w:cs="Traditional Arabic" w:hint="cs"/>
          <w:sz w:val="70"/>
          <w:szCs w:val="70"/>
          <w:rtl/>
        </w:rPr>
        <w:t>َ</w:t>
      </w:r>
      <w:r w:rsidRPr="00057BE1">
        <w:rPr>
          <w:rFonts w:ascii="Traditional Arabic" w:hAnsi="Traditional Arabic" w:cs="Traditional Arabic"/>
          <w:sz w:val="70"/>
          <w:szCs w:val="70"/>
          <w:rtl/>
        </w:rPr>
        <w:t>م</w:t>
      </w:r>
      <w:r w:rsidR="00057BE1" w:rsidRPr="00057BE1">
        <w:rPr>
          <w:rFonts w:ascii="Traditional Arabic" w:hAnsi="Traditional Arabic" w:cs="Traditional Arabic" w:hint="cs"/>
          <w:sz w:val="70"/>
          <w:szCs w:val="70"/>
          <w:rtl/>
        </w:rPr>
        <w:t>ْ</w:t>
      </w:r>
      <w:r w:rsidRPr="00057BE1">
        <w:rPr>
          <w:rFonts w:ascii="Traditional Arabic" w:hAnsi="Traditional Arabic" w:cs="Traditional Arabic"/>
          <w:sz w:val="70"/>
          <w:szCs w:val="70"/>
          <w:rtl/>
        </w:rPr>
        <w:t>دُ للهِ رَبِّ العالَمينَ، الرَّحمنِ الرَّحيمِ، مالِكِ يَوْمِ الدِّينِ، وَأَشْهَدُ أَنْ لا إِلهَ إِلَّا اللهُ وَلِيُّ الصّالِحينَ، وَأَشْهَدُ أَنَّ مُحَمَّدًا عَبْدُهُ وَرَسولُهُ</w:t>
      </w:r>
      <w:r w:rsidR="00057BE1" w:rsidRPr="00057BE1">
        <w:rPr>
          <w:rFonts w:ascii="Traditional Arabic" w:hAnsi="Traditional Arabic" w:cs="Traditional Arabic" w:hint="cs"/>
          <w:sz w:val="70"/>
          <w:szCs w:val="70"/>
          <w:rtl/>
        </w:rPr>
        <w:t>.</w:t>
      </w:r>
    </w:p>
    <w:p w14:paraId="06BF2481" w14:textId="293FE82E"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فَاتَّقُوا اللهَ عِبادَ اللهِ، وَاعْلَمُوا أَنَّ الدُّنْيا دارُ مَمَرٍّ لا دارُ مَقَرٍّ، وَأَنَّ العَاقِلَ مَنْ اغْتَنَمَ عُمْرَهُ قَبْلَ فَوْتِهِ</w:t>
      </w:r>
      <w:r w:rsidR="00057BE1" w:rsidRPr="00057BE1">
        <w:rPr>
          <w:rFonts w:ascii="Traditional Arabic" w:hAnsi="Traditional Arabic" w:cs="Traditional Arabic" w:hint="cs"/>
          <w:sz w:val="70"/>
          <w:szCs w:val="70"/>
          <w:rtl/>
        </w:rPr>
        <w:t>.</w:t>
      </w:r>
    </w:p>
    <w:p w14:paraId="7DFB571C" w14:textId="571C9333"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إِنَّ طُلوعَ الشَّمْسِ مِنْ مَغْرِبِها يَحْمِلُ رِسالَةً عَظيمَةً</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أَنَّ هَذا الكَوْنَ كُلَّهُ بِيَدِ اللهِ</w:t>
      </w:r>
      <w:r w:rsidR="00057BE1" w:rsidRPr="00057BE1">
        <w:rPr>
          <w:rFonts w:ascii="Traditional Arabic" w:hAnsi="Traditional Arabic" w:cs="Traditional Arabic" w:hint="cs"/>
          <w:sz w:val="70"/>
          <w:szCs w:val="70"/>
          <w:rtl/>
        </w:rPr>
        <w:t>،</w:t>
      </w:r>
      <w:r w:rsidRPr="00057BE1">
        <w:rPr>
          <w:rFonts w:ascii="Traditional Arabic" w:hAnsi="Traditional Arabic" w:cs="Traditional Arabic"/>
          <w:sz w:val="70"/>
          <w:szCs w:val="70"/>
          <w:rtl/>
        </w:rPr>
        <w:t xml:space="preserve"> يُقَلِّبُهُ كَيْفَ يَشاءُ، وَيُغَيِّرُهُ مَتى يَشاءُ</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 xml:space="preserve">فَإِذا </w:t>
      </w:r>
      <w:r w:rsidRPr="00057BE1">
        <w:rPr>
          <w:rFonts w:ascii="Traditional Arabic" w:hAnsi="Traditional Arabic" w:cs="Traditional Arabic"/>
          <w:sz w:val="70"/>
          <w:szCs w:val="70"/>
          <w:rtl/>
        </w:rPr>
        <w:lastRenderedPageBreak/>
        <w:t>كانَ اللهُ قادِرًا أَنْ يَقْلِبَ مَسيرَ الشَّمْسِ</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فَهُوَ قادِرٌ أَنْ يُقَلِّبَ حالَكَ مِنَ الذَّنْبِ إِلَى الطّاعَةِ، وَمِنَ الغَفْلَةِ إِلَى الهُدى</w:t>
      </w:r>
      <w:r w:rsidR="00057BE1" w:rsidRPr="00057BE1">
        <w:rPr>
          <w:rFonts w:ascii="Traditional Arabic" w:hAnsi="Traditional Arabic" w:cs="Traditional Arabic" w:hint="cs"/>
          <w:sz w:val="70"/>
          <w:szCs w:val="70"/>
          <w:rtl/>
        </w:rPr>
        <w:t>.</w:t>
      </w:r>
    </w:p>
    <w:p w14:paraId="5DD4CA97" w14:textId="312E778B"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فَلا تَقْنَطْ مِنْ رَحْمَةِ اللهِ</w:t>
      </w:r>
      <w:r w:rsidR="00057BE1" w:rsidRPr="00057BE1">
        <w:rPr>
          <w:rFonts w:ascii="Traditional Arabic" w:hAnsi="Traditional Arabic" w:cs="Traditional Arabic" w:hint="cs"/>
          <w:sz w:val="70"/>
          <w:szCs w:val="70"/>
          <w:rtl/>
        </w:rPr>
        <w:t>،</w:t>
      </w:r>
      <w:r w:rsidRPr="00057BE1">
        <w:rPr>
          <w:rFonts w:ascii="Traditional Arabic" w:hAnsi="Traditional Arabic" w:cs="Traditional Arabic"/>
          <w:sz w:val="70"/>
          <w:szCs w:val="70"/>
          <w:rtl/>
        </w:rPr>
        <w:t xml:space="preserve"> وَلَكِنْ لا تَغْتَرَّ بِإِمْهالِه</w:t>
      </w:r>
      <w:r w:rsidR="00057BE1" w:rsidRPr="00057BE1">
        <w:rPr>
          <w:rFonts w:ascii="Traditional Arabic" w:hAnsi="Traditional Arabic" w:cs="Traditional Arabic" w:hint="cs"/>
          <w:sz w:val="70"/>
          <w:szCs w:val="70"/>
          <w:rtl/>
        </w:rPr>
        <w:t xml:space="preserve"> </w:t>
      </w:r>
      <w:r w:rsidR="00057BE1" w:rsidRPr="00057BE1">
        <w:rPr>
          <w:rFonts w:ascii="Traditional Arabic" w:hAnsi="Traditional Arabic" w:cs="Traditional Arabic"/>
          <w:sz w:val="70"/>
          <w:szCs w:val="70"/>
        </w:rPr>
        <w:sym w:font="AGA Arabesque" w:char="F05D"/>
      </w:r>
      <w:r w:rsidRPr="00057BE1">
        <w:rPr>
          <w:rFonts w:ascii="Traditional Arabic" w:hAnsi="Traditional Arabic" w:cs="Traditional Arabic"/>
          <w:sz w:val="70"/>
          <w:szCs w:val="70"/>
          <w:rtl/>
        </w:rPr>
        <w:t>قُلْ يا عِبادِيَ الَّذينَ أَسْرَفُوا عَلى أَنْفُسِهِمْ لا تَقْنَطُوا مِنْ رَحْمَةِ اللهِ ۚ إِنَّ اللهَ يَغْفِرُ الذُّنوبَ جَميعًا</w:t>
      </w:r>
      <w:r w:rsidR="00057BE1" w:rsidRPr="00057BE1">
        <w:rPr>
          <w:rFonts w:ascii="Traditional Arabic" w:hAnsi="Traditional Arabic" w:cs="Traditional Arabic"/>
          <w:sz w:val="70"/>
          <w:szCs w:val="70"/>
        </w:rPr>
        <w:sym w:font="AGA Arabesque" w:char="F05B"/>
      </w:r>
      <w:r w:rsidR="00057BE1" w:rsidRPr="00057BE1">
        <w:rPr>
          <w:rFonts w:ascii="Traditional Arabic" w:hAnsi="Traditional Arabic" w:cs="Traditional Arabic" w:hint="cs"/>
          <w:sz w:val="70"/>
          <w:szCs w:val="70"/>
          <w:rtl/>
        </w:rPr>
        <w:t>.</w:t>
      </w:r>
    </w:p>
    <w:p w14:paraId="37B17AF2" w14:textId="47588478" w:rsidR="00C67B47"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اللهمَّ تُبْ عَلَيْنا تَوْبَةً نَصوحًا</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اللهمَّ اجْعَلْنا مِنَ التَّوّابينَ، وَاجْعَلْنا مِنَ المُتَطَهِّرينَ</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اللهمَّ ثَبِّتْ قُلُوبَنا عَلى دِينِكَ</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اللهمَّ اخْتِمْ لَنا بِخاتِمَةِ السَّعادَةِ، وَاجْعَلْ آخِرَ كَلامِنا مِنَ الدُّنْيا: لا إِلهَ إِلَّا اللهُ</w:t>
      </w:r>
      <w:r w:rsidR="00057BE1" w:rsidRPr="00057BE1">
        <w:rPr>
          <w:rFonts w:ascii="Traditional Arabic" w:hAnsi="Traditional Arabic" w:cs="Traditional Arabic" w:hint="cs"/>
          <w:sz w:val="70"/>
          <w:szCs w:val="70"/>
          <w:rtl/>
        </w:rPr>
        <w:t xml:space="preserve">. </w:t>
      </w:r>
      <w:r w:rsidRPr="00057BE1">
        <w:rPr>
          <w:rFonts w:ascii="Traditional Arabic" w:hAnsi="Traditional Arabic" w:cs="Traditional Arabic"/>
          <w:sz w:val="70"/>
          <w:szCs w:val="70"/>
          <w:rtl/>
        </w:rPr>
        <w:t>اللهمَّ اغْفِرْ لِلْمُسْلِمينَ وَالْمُسْلِماتِ، وَالْمُؤْمِنينَ وَالْمُؤْمِناتِ، الأَحْياءَ مِنْهُمْ وَالأَمْواتِ</w:t>
      </w:r>
      <w:r w:rsidR="00057BE1" w:rsidRPr="00057BE1">
        <w:rPr>
          <w:rFonts w:ascii="Traditional Arabic" w:hAnsi="Traditional Arabic" w:cs="Traditional Arabic" w:hint="cs"/>
          <w:sz w:val="70"/>
          <w:szCs w:val="70"/>
          <w:rtl/>
        </w:rPr>
        <w:t>.</w:t>
      </w:r>
    </w:p>
    <w:p w14:paraId="0219F57F" w14:textId="62BFFA8C" w:rsidR="00ED430E" w:rsidRPr="00057BE1" w:rsidRDefault="00C67B47" w:rsidP="00057BE1">
      <w:pPr>
        <w:pStyle w:val="a5"/>
        <w:widowControl w:val="0"/>
        <w:jc w:val="both"/>
        <w:rPr>
          <w:rFonts w:ascii="Traditional Arabic" w:hAnsi="Traditional Arabic" w:cs="Traditional Arabic"/>
          <w:sz w:val="70"/>
          <w:szCs w:val="70"/>
        </w:rPr>
      </w:pPr>
      <w:r w:rsidRPr="00057BE1">
        <w:rPr>
          <w:rFonts w:ascii="Traditional Arabic" w:hAnsi="Traditional Arabic" w:cs="Traditional Arabic"/>
          <w:sz w:val="70"/>
          <w:szCs w:val="70"/>
          <w:rtl/>
        </w:rPr>
        <w:t>وَصَلُّوا وَسَلِّمُوا عَلى مَنْ أُمِرْتُمْ بِالصَّلاةِ وَالسَّلامِ عَلَيْهِ</w:t>
      </w:r>
      <w:r w:rsidR="00057BE1" w:rsidRPr="00057BE1">
        <w:rPr>
          <w:rFonts w:ascii="Traditional Arabic" w:hAnsi="Traditional Arabic" w:cs="Traditional Arabic" w:hint="cs"/>
          <w:sz w:val="70"/>
          <w:szCs w:val="70"/>
          <w:rtl/>
        </w:rPr>
        <w:t>.</w:t>
      </w:r>
    </w:p>
    <w:sectPr w:rsidR="00ED430E" w:rsidRPr="00057BE1"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81A73"/>
    <w:multiLevelType w:val="multilevel"/>
    <w:tmpl w:val="B074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01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47"/>
    <w:rsid w:val="00057BE1"/>
    <w:rsid w:val="001430A7"/>
    <w:rsid w:val="00354A38"/>
    <w:rsid w:val="00480C30"/>
    <w:rsid w:val="00617A73"/>
    <w:rsid w:val="006C3311"/>
    <w:rsid w:val="009E0B5D"/>
    <w:rsid w:val="00B96DD7"/>
    <w:rsid w:val="00C67B4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2D81"/>
  <w15:chartTrackingRefBased/>
  <w15:docId w15:val="{77439FD8-05E0-405B-8D91-11B38DFB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C67B47"/>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3">
    <w:name w:val="heading 3"/>
    <w:basedOn w:val="a"/>
    <w:link w:val="3Char"/>
    <w:uiPriority w:val="9"/>
    <w:qFormat/>
    <w:rsid w:val="00C67B47"/>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C67B47"/>
    <w:rPr>
      <w:rFonts w:ascii="Times New Roman" w:eastAsia="Times New Roman" w:hAnsi="Times New Roman" w:cs="Times New Roman"/>
      <w:b/>
      <w:bCs/>
      <w:kern w:val="0"/>
      <w:sz w:val="36"/>
      <w:szCs w:val="36"/>
      <w14:ligatures w14:val="none"/>
    </w:rPr>
  </w:style>
  <w:style w:type="character" w:customStyle="1" w:styleId="3Char">
    <w:name w:val="عنوان 3 Char"/>
    <w:basedOn w:val="a0"/>
    <w:link w:val="3"/>
    <w:uiPriority w:val="9"/>
    <w:rsid w:val="00C67B47"/>
    <w:rPr>
      <w:rFonts w:ascii="Times New Roman" w:eastAsia="Times New Roman" w:hAnsi="Times New Roman" w:cs="Times New Roman"/>
      <w:b/>
      <w:bCs/>
      <w:kern w:val="0"/>
      <w:sz w:val="27"/>
      <w:szCs w:val="27"/>
      <w14:ligatures w14:val="none"/>
    </w:rPr>
  </w:style>
  <w:style w:type="paragraph" w:styleId="a3">
    <w:name w:val="Normal (Web)"/>
    <w:basedOn w:val="a"/>
    <w:uiPriority w:val="99"/>
    <w:semiHidden/>
    <w:unhideWhenUsed/>
    <w:rsid w:val="00C67B4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C67B47"/>
    <w:rPr>
      <w:b/>
      <w:bCs/>
    </w:rPr>
  </w:style>
  <w:style w:type="paragraph" w:styleId="a5">
    <w:name w:val="No Spacing"/>
    <w:uiPriority w:val="1"/>
    <w:qFormat/>
    <w:rsid w:val="00C67B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837</Words>
  <Characters>4775</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2026-01-15T21:04:00Z</dcterms:created>
  <dcterms:modified xsi:type="dcterms:W3CDTF">2026-01-15T21:24:00Z</dcterms:modified>
</cp:coreProperties>
</file>