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D8DC" w14:textId="77777777" w:rsidR="00605C05" w:rsidRPr="00605C05" w:rsidRDefault="00605C05" w:rsidP="00605C05">
      <w:pPr>
        <w:jc w:val="center"/>
        <w:rPr>
          <w:rFonts w:ascii="Traditional Arabic" w:hAnsi="Traditional Arabic" w:cs="Traditional Arabic"/>
          <w:sz w:val="36"/>
          <w:szCs w:val="36"/>
          <w:rtl/>
        </w:rPr>
      </w:pPr>
      <w:r w:rsidRPr="00605C05">
        <w:rPr>
          <w:rFonts w:ascii="Traditional Arabic" w:hAnsi="Traditional Arabic" w:cs="Traditional Arabic"/>
          <w:sz w:val="36"/>
          <w:szCs w:val="36"/>
          <w:rtl/>
        </w:rPr>
        <w:t>بسم الله الرحمن الرحيم</w:t>
      </w:r>
    </w:p>
    <w:p w14:paraId="1E7952C1" w14:textId="77777777" w:rsidR="00605C05" w:rsidRPr="00605C05" w:rsidRDefault="00605C05" w:rsidP="00605C05">
      <w:pPr>
        <w:jc w:val="center"/>
        <w:rPr>
          <w:rFonts w:ascii="Traditional Arabic" w:hAnsi="Traditional Arabic" w:cs="Traditional Arabic"/>
          <w:sz w:val="36"/>
          <w:szCs w:val="36"/>
          <w:rtl/>
        </w:rPr>
      </w:pPr>
      <w:r w:rsidRPr="00605C05">
        <w:rPr>
          <w:rFonts w:ascii="Traditional Arabic" w:hAnsi="Traditional Arabic" w:cs="Traditional Arabic"/>
          <w:sz w:val="36"/>
          <w:szCs w:val="36"/>
          <w:rtl/>
        </w:rPr>
        <w:t>الإيمان الإيجابي</w:t>
      </w:r>
    </w:p>
    <w:p w14:paraId="5654DF59" w14:textId="77777777" w:rsidR="00605C05" w:rsidRDefault="00605C05" w:rsidP="00605C05">
      <w:pPr>
        <w:jc w:val="lowKashida"/>
        <w:rPr>
          <w:rFonts w:ascii="Traditional Arabic" w:hAnsi="Traditional Arabic" w:cs="Traditional Arabic"/>
          <w:sz w:val="36"/>
          <w:szCs w:val="36"/>
          <w:rtl/>
        </w:rPr>
      </w:pPr>
    </w:p>
    <w:p w14:paraId="3B040FCC" w14:textId="77777777" w:rsidR="00605C05" w:rsidRDefault="00605C05" w:rsidP="00605C0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73FBEC59" w14:textId="77777777" w:rsidR="00605C05" w:rsidRDefault="00605C05" w:rsidP="00605C05">
      <w:pPr>
        <w:jc w:val="lowKashida"/>
        <w:rPr>
          <w:rFonts w:ascii="Traditional Arabic" w:hAnsi="Traditional Arabic" w:cs="Traditional Arabic"/>
          <w:sz w:val="36"/>
          <w:szCs w:val="36"/>
          <w:rtl/>
        </w:rPr>
      </w:pPr>
    </w:p>
    <w:p w14:paraId="4B4BF02D" w14:textId="4BA511B1" w:rsidR="00605C05" w:rsidRDefault="00605C05" w:rsidP="00605C05">
      <w:pPr>
        <w:jc w:val="lowKashida"/>
        <w:rPr>
          <w:rFonts w:ascii="Traditional Arabic" w:hAnsi="Traditional Arabic" w:cs="Traditional Arabic"/>
          <w:sz w:val="36"/>
          <w:szCs w:val="36"/>
          <w:rtl/>
        </w:rPr>
      </w:pPr>
      <w:r w:rsidRPr="00605C05">
        <w:rPr>
          <w:rFonts w:ascii="Traditional Arabic" w:hAnsi="Traditional Arabic" w:cs="Traditional Arabic"/>
          <w:sz w:val="36"/>
          <w:szCs w:val="36"/>
          <w:rtl/>
        </w:rPr>
        <w:t>إن الحمد لله نحمده ونستعينه ونستغفره ونعوذ بالله من شرور أنفسنا ومن سيئات أعمالنا</w:t>
      </w:r>
      <w:r>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من يهده الله فلا مضل له ومن يضلل فلا هادي له وأشهد أن لا إله إلا الله وحده لا شريك له وأشهد أن محمدا عبده ورسوله</w:t>
      </w:r>
      <w:r>
        <w:rPr>
          <w:rFonts w:ascii="Traditional Arabic" w:hAnsi="Traditional Arabic" w:cs="Traditional Arabic" w:hint="cs"/>
          <w:sz w:val="36"/>
          <w:szCs w:val="36"/>
          <w:rtl/>
        </w:rPr>
        <w:t>؛ (</w:t>
      </w:r>
      <w:r w:rsidRPr="00605C05">
        <w:rPr>
          <w:rFonts w:ascii="Traditional Arabic" w:hAnsi="Traditional Arabic" w:cs="Traditional Arabic"/>
          <w:sz w:val="36"/>
          <w:szCs w:val="36"/>
          <w:rtl/>
        </w:rPr>
        <w:t>يَا أَيُّهَا الَّذِينَ آمَنُوا اتَّقُوا اللَّهَ حَقَّ تُقَاتِهِ وَلا تَمُوتُنَّ إِلَّا وَأَنْتُمْ مُسْلِمُونَ</w:t>
      </w:r>
      <w:r>
        <w:rPr>
          <w:rFonts w:ascii="Traditional Arabic" w:hAnsi="Traditional Arabic" w:cs="Traditional Arabic" w:hint="cs"/>
          <w:sz w:val="36"/>
          <w:szCs w:val="36"/>
          <w:rtl/>
        </w:rPr>
        <w:t>)، (</w:t>
      </w:r>
      <w:r w:rsidRPr="00605C05">
        <w:rPr>
          <w:rFonts w:ascii="Traditional Arabic" w:hAnsi="Traditional Arabic" w:cs="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Traditional Arabic" w:hAnsi="Traditional Arabic" w:cs="Traditional Arabic" w:hint="cs"/>
          <w:sz w:val="36"/>
          <w:szCs w:val="36"/>
          <w:rtl/>
        </w:rPr>
        <w:t>)، (</w:t>
      </w:r>
      <w:r w:rsidRPr="00605C05">
        <w:rPr>
          <w:rFonts w:ascii="Traditional Arabic" w:hAnsi="Traditional Arabic" w:cs="Traditional Arabic"/>
          <w:sz w:val="36"/>
          <w:szCs w:val="36"/>
          <w:rtl/>
        </w:rPr>
        <w:t>يَا أَيُّهَا الَّذِينَ آمَنُوا اتَّقُوا اللَّهَ وَقُولُوا قَوْلًا سَدِيدًا، يُصْلِحْ لَكُمْ أَعْمَالَكُمْ وَيَغْفِرْ لَكُمْ ذُنُوبَكُمْ وَمَنْ يُطِعِ اللَّهَ وَرَسُولَهُ فَقَدْ فَازَ فَوْزًا عَظِيمًا</w:t>
      </w:r>
      <w:r>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أما بعد:</w:t>
      </w:r>
    </w:p>
    <w:p w14:paraId="70B88E73" w14:textId="77777777" w:rsidR="00605C05" w:rsidRPr="00605C05" w:rsidRDefault="00605C05" w:rsidP="00605C05">
      <w:pPr>
        <w:jc w:val="lowKashida"/>
        <w:rPr>
          <w:rFonts w:ascii="Traditional Arabic" w:hAnsi="Traditional Arabic" w:cs="Traditional Arabic"/>
          <w:sz w:val="36"/>
          <w:szCs w:val="36"/>
          <w:rtl/>
        </w:rPr>
      </w:pPr>
    </w:p>
    <w:p w14:paraId="3B49CF4E" w14:textId="0AA3AED5" w:rsidR="00605C05" w:rsidRPr="00605C05" w:rsidRDefault="003F18C8" w:rsidP="00605C0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605C05" w:rsidRPr="00605C05">
        <w:rPr>
          <w:rFonts w:ascii="Traditional Arabic" w:hAnsi="Traditional Arabic" w:cs="Traditional Arabic"/>
          <w:sz w:val="36"/>
          <w:szCs w:val="36"/>
          <w:rtl/>
        </w:rPr>
        <w:t xml:space="preserve">قرر الله </w:t>
      </w:r>
      <w:r w:rsidR="00605C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سبحانه وتعالى</w:t>
      </w:r>
      <w:r w:rsidR="00605C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قاعدة إنسانية </w:t>
      </w:r>
      <w:r w:rsidR="005B2EBE">
        <w:rPr>
          <w:rFonts w:ascii="Traditional Arabic" w:hAnsi="Traditional Arabic" w:cs="Traditional Arabic" w:hint="cs"/>
          <w:sz w:val="36"/>
          <w:szCs w:val="36"/>
          <w:rtl/>
        </w:rPr>
        <w:t>نفيسة</w:t>
      </w:r>
      <w:r w:rsidR="00605C05" w:rsidRPr="00605C05">
        <w:rPr>
          <w:rFonts w:ascii="Traditional Arabic" w:hAnsi="Traditional Arabic" w:cs="Traditional Arabic"/>
          <w:sz w:val="36"/>
          <w:szCs w:val="36"/>
          <w:rtl/>
        </w:rPr>
        <w:t xml:space="preserve"> عظيمة وعميقة، هي قوله جل وعلا</w:t>
      </w:r>
      <w:r w:rsidR="005B2EBE">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w:t>
      </w:r>
      <w:r w:rsidR="005B2EBE">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إن الإنسان خلق هلوعاً</w:t>
      </w:r>
      <w:r w:rsidR="005B2EBE">
        <w:rPr>
          <w:rFonts w:ascii="Traditional Arabic" w:hAnsi="Traditional Arabic" w:cs="Traditional Arabic" w:hint="cs"/>
          <w:sz w:val="36"/>
          <w:szCs w:val="36"/>
          <w:rtl/>
        </w:rPr>
        <w:t xml:space="preserve"> *</w:t>
      </w:r>
      <w:r w:rsidR="00605C05" w:rsidRPr="00605C05">
        <w:rPr>
          <w:rFonts w:ascii="Traditional Arabic" w:hAnsi="Traditional Arabic" w:cs="Traditional Arabic"/>
          <w:sz w:val="36"/>
          <w:szCs w:val="36"/>
          <w:rtl/>
        </w:rPr>
        <w:t xml:space="preserve"> إذا مسّه الشرُّ جزوعاً</w:t>
      </w:r>
      <w:r w:rsidR="005B2EBE">
        <w:rPr>
          <w:rFonts w:ascii="Traditional Arabic" w:hAnsi="Traditional Arabic" w:cs="Traditional Arabic" w:hint="cs"/>
          <w:sz w:val="36"/>
          <w:szCs w:val="36"/>
          <w:rtl/>
        </w:rPr>
        <w:t xml:space="preserve"> *</w:t>
      </w:r>
      <w:r w:rsidR="00605C05" w:rsidRPr="00605C05">
        <w:rPr>
          <w:rFonts w:ascii="Traditional Arabic" w:hAnsi="Traditional Arabic" w:cs="Traditional Arabic"/>
          <w:sz w:val="36"/>
          <w:szCs w:val="36"/>
          <w:rtl/>
        </w:rPr>
        <w:t xml:space="preserve"> وإذا مسّه الخير منوعاً</w:t>
      </w:r>
      <w:r w:rsidR="005B2EBE">
        <w:rPr>
          <w:rFonts w:ascii="Traditional Arabic" w:hAnsi="Traditional Arabic" w:cs="Traditional Arabic" w:hint="cs"/>
          <w:sz w:val="36"/>
          <w:szCs w:val="36"/>
          <w:rtl/>
        </w:rPr>
        <w:t xml:space="preserve"> *</w:t>
      </w:r>
      <w:r w:rsidR="00605C05" w:rsidRPr="00605C05">
        <w:rPr>
          <w:rFonts w:ascii="Traditional Arabic" w:hAnsi="Traditional Arabic" w:cs="Traditional Arabic"/>
          <w:sz w:val="36"/>
          <w:szCs w:val="36"/>
          <w:rtl/>
        </w:rPr>
        <w:t xml:space="preserve"> إلا المصلين</w:t>
      </w:r>
      <w:r w:rsidR="005B2EBE">
        <w:rPr>
          <w:rFonts w:ascii="Traditional Arabic" w:hAnsi="Traditional Arabic" w:cs="Traditional Arabic" w:hint="cs"/>
          <w:sz w:val="36"/>
          <w:szCs w:val="36"/>
          <w:rtl/>
        </w:rPr>
        <w:t xml:space="preserve">)، </w:t>
      </w:r>
      <w:r w:rsidR="00605C05" w:rsidRPr="00605C05">
        <w:rPr>
          <w:rFonts w:ascii="Traditional Arabic" w:hAnsi="Traditional Arabic" w:cs="Traditional Arabic"/>
          <w:sz w:val="36"/>
          <w:szCs w:val="36"/>
          <w:rtl/>
        </w:rPr>
        <w:t>المصلُّون فقط هم الناجون من المرض النفسي، والاكتئاب والقلق، هم الذين تغلبوا على الضعف الفطري، وبلغوا الكمال الإنساني، هم الذين سموا بأرواحهم نحو العلا</w:t>
      </w:r>
      <w:r w:rsidR="003A6A9F">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وتركوا عباد الدنيا أسفل سافلين.</w:t>
      </w:r>
    </w:p>
    <w:p w14:paraId="3FB7DF5C" w14:textId="77777777" w:rsidR="003A6A9F" w:rsidRDefault="003A6A9F" w:rsidP="00605C05">
      <w:pPr>
        <w:jc w:val="lowKashida"/>
        <w:rPr>
          <w:rFonts w:ascii="Traditional Arabic" w:hAnsi="Traditional Arabic" w:cs="Traditional Arabic"/>
          <w:sz w:val="36"/>
          <w:szCs w:val="36"/>
          <w:rtl/>
        </w:rPr>
      </w:pPr>
    </w:p>
    <w:p w14:paraId="19A2BED3" w14:textId="4179A11B" w:rsidR="00605C05" w:rsidRDefault="00605C05" w:rsidP="00605C05">
      <w:pPr>
        <w:jc w:val="lowKashida"/>
        <w:rPr>
          <w:rFonts w:ascii="Traditional Arabic" w:hAnsi="Traditional Arabic" w:cs="Traditional Arabic"/>
          <w:sz w:val="36"/>
          <w:szCs w:val="36"/>
          <w:rtl/>
        </w:rPr>
      </w:pPr>
      <w:r w:rsidRPr="00605C05">
        <w:rPr>
          <w:rFonts w:ascii="Traditional Arabic" w:hAnsi="Traditional Arabic" w:cs="Traditional Arabic"/>
          <w:sz w:val="36"/>
          <w:szCs w:val="36"/>
          <w:rtl/>
        </w:rPr>
        <w:t>الصلاة هي أعظم نشاط روحي</w:t>
      </w:r>
      <w:r w:rsidR="003A6A9F">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وأقدس حركة فيزيائية وعقلية يقوم بها الإنسان</w:t>
      </w:r>
      <w:r w:rsidR="003A6A9F">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فيزيل توتره ويلقي بها همومه.</w:t>
      </w:r>
    </w:p>
    <w:p w14:paraId="428CCF8B" w14:textId="77777777" w:rsidR="003A6A9F" w:rsidRPr="00605C05" w:rsidRDefault="003A6A9F" w:rsidP="00605C05">
      <w:pPr>
        <w:jc w:val="lowKashida"/>
        <w:rPr>
          <w:rFonts w:ascii="Traditional Arabic" w:hAnsi="Traditional Arabic" w:cs="Traditional Arabic"/>
          <w:sz w:val="36"/>
          <w:szCs w:val="36"/>
          <w:rtl/>
        </w:rPr>
      </w:pPr>
    </w:p>
    <w:p w14:paraId="137F762D" w14:textId="1D297121" w:rsidR="00605C05" w:rsidRDefault="00605C05" w:rsidP="00605C05">
      <w:pPr>
        <w:jc w:val="lowKashida"/>
        <w:rPr>
          <w:rFonts w:ascii="Traditional Arabic" w:hAnsi="Traditional Arabic" w:cs="Traditional Arabic"/>
          <w:sz w:val="36"/>
          <w:szCs w:val="36"/>
          <w:rtl/>
        </w:rPr>
      </w:pPr>
      <w:r w:rsidRPr="00605C05">
        <w:rPr>
          <w:rFonts w:ascii="Traditional Arabic" w:hAnsi="Traditional Arabic" w:cs="Traditional Arabic"/>
          <w:sz w:val="36"/>
          <w:szCs w:val="36"/>
          <w:rtl/>
        </w:rPr>
        <w:t xml:space="preserve">هل تعلمون لماذا؟ لأن إيمانهم بالله </w:t>
      </w:r>
      <w:r w:rsidR="0016506A">
        <w:rPr>
          <w:rFonts w:ascii="Traditional Arabic" w:hAnsi="Traditional Arabic" w:cs="Traditional Arabic" w:hint="cs"/>
          <w:sz w:val="36"/>
          <w:szCs w:val="36"/>
          <w:rtl/>
        </w:rPr>
        <w:t>-</w:t>
      </w:r>
      <w:r w:rsidRPr="00605C05">
        <w:rPr>
          <w:rFonts w:ascii="Traditional Arabic" w:hAnsi="Traditional Arabic" w:cs="Traditional Arabic"/>
          <w:sz w:val="36"/>
          <w:szCs w:val="36"/>
          <w:rtl/>
        </w:rPr>
        <w:t>سبحانه</w:t>
      </w:r>
      <w:r w:rsidR="0016506A">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هو الدافع لأداء الصلاة</w:t>
      </w:r>
      <w:r w:rsidR="0016506A">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فاليهود يصلون والنصارى يصلون والبوذيون يصلون والهندوس يصلون</w:t>
      </w:r>
      <w:r w:rsidR="0016506A">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فهل عالجهم إيمانهم المشوّه؟ لو عالجهم إيمانهم لما قال هرقل عظيم الروم عن الرسول </w:t>
      </w:r>
      <w:r w:rsidR="0016506A">
        <w:rPr>
          <w:rFonts w:ascii="Traditional Arabic" w:hAnsi="Traditional Arabic" w:cs="Traditional Arabic" w:hint="cs"/>
          <w:sz w:val="36"/>
          <w:szCs w:val="36"/>
          <w:rtl/>
        </w:rPr>
        <w:t>-</w:t>
      </w:r>
      <w:r w:rsidRPr="00605C05">
        <w:rPr>
          <w:rFonts w:ascii="Traditional Arabic" w:hAnsi="Traditional Arabic" w:cs="Traditional Arabic"/>
          <w:sz w:val="36"/>
          <w:szCs w:val="36"/>
          <w:rtl/>
        </w:rPr>
        <w:t>صلى الله عليه وسلم</w:t>
      </w:r>
      <w:r w:rsidR="0016506A">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لو كنت عنده لغسلت </w:t>
      </w:r>
      <w:r w:rsidRPr="00605C05">
        <w:rPr>
          <w:rFonts w:ascii="Traditional Arabic" w:hAnsi="Traditional Arabic" w:cs="Traditional Arabic"/>
          <w:sz w:val="36"/>
          <w:szCs w:val="36"/>
          <w:rtl/>
        </w:rPr>
        <w:lastRenderedPageBreak/>
        <w:t>عن قدميه</w:t>
      </w:r>
      <w:r w:rsidR="0016506A">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لو عالجهم إيمانهم لما أسلم النجاشي وهو على رأس الكنيسة الأثيوبية، وتبعه زعماء القساوسة. </w:t>
      </w:r>
    </w:p>
    <w:p w14:paraId="5C35CE50" w14:textId="77777777" w:rsidR="0016506A" w:rsidRPr="00605C05" w:rsidRDefault="0016506A" w:rsidP="00605C05">
      <w:pPr>
        <w:jc w:val="lowKashida"/>
        <w:rPr>
          <w:rFonts w:ascii="Traditional Arabic" w:hAnsi="Traditional Arabic" w:cs="Traditional Arabic"/>
          <w:sz w:val="36"/>
          <w:szCs w:val="36"/>
          <w:rtl/>
        </w:rPr>
      </w:pPr>
    </w:p>
    <w:p w14:paraId="1BE567CE" w14:textId="63A0FDB6" w:rsidR="00605C05" w:rsidRDefault="00D04BCB" w:rsidP="00605C0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w:t>
      </w:r>
      <w:r w:rsidR="00605C05" w:rsidRPr="00605C05">
        <w:rPr>
          <w:rFonts w:ascii="Traditional Arabic" w:hAnsi="Traditional Arabic" w:cs="Traditional Arabic"/>
          <w:sz w:val="36"/>
          <w:szCs w:val="36"/>
          <w:rtl/>
        </w:rPr>
        <w:t xml:space="preserve">إيمان المؤمن بالله </w:t>
      </w:r>
      <w:r w:rsidR="0016506A">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سبحانه</w:t>
      </w:r>
      <w:r w:rsidR="0016506A">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يمنحه قوة إيجابية، تجعله يتعامل مع الكون وما فيه ومن فيه بأمل وحيوية: التوكل على الله، والإيمان بالقضاء والقدر، وحسن الظن بالله، والإيمان بالجنة ونعيمها، هو قانون الجذب في حياة المسلم، هو الحماية من المؤثرات السلبية في حياتنا، كلنا يتعرض للهموم والغموم والأعراض والأمراض والصدمات النفسية، لا ينجينا منها إلا الإيمان الإيجابي.</w:t>
      </w:r>
    </w:p>
    <w:p w14:paraId="7FC4CB48" w14:textId="77777777" w:rsidR="00272D44" w:rsidRPr="00605C05" w:rsidRDefault="00272D44" w:rsidP="00605C05">
      <w:pPr>
        <w:jc w:val="lowKashida"/>
        <w:rPr>
          <w:rFonts w:ascii="Traditional Arabic" w:hAnsi="Traditional Arabic" w:cs="Traditional Arabic"/>
          <w:sz w:val="36"/>
          <w:szCs w:val="36"/>
          <w:rtl/>
        </w:rPr>
      </w:pPr>
    </w:p>
    <w:p w14:paraId="4ACBF9F1" w14:textId="61C9CBEE" w:rsidR="00605C05" w:rsidRDefault="00605C05" w:rsidP="00605C05">
      <w:pPr>
        <w:jc w:val="lowKashida"/>
        <w:rPr>
          <w:rFonts w:ascii="Traditional Arabic" w:hAnsi="Traditional Arabic" w:cs="Traditional Arabic"/>
          <w:sz w:val="36"/>
          <w:szCs w:val="36"/>
          <w:rtl/>
        </w:rPr>
      </w:pPr>
      <w:r w:rsidRPr="00605C05">
        <w:rPr>
          <w:rFonts w:ascii="Traditional Arabic" w:hAnsi="Traditional Arabic" w:cs="Traditional Arabic"/>
          <w:sz w:val="36"/>
          <w:szCs w:val="36"/>
          <w:rtl/>
        </w:rPr>
        <w:t xml:space="preserve">يفقد يعقوب </w:t>
      </w:r>
      <w:r w:rsidR="00272D44">
        <w:rPr>
          <w:rFonts w:ascii="Traditional Arabic" w:hAnsi="Traditional Arabic" w:cs="Traditional Arabic" w:hint="cs"/>
          <w:sz w:val="36"/>
          <w:szCs w:val="36"/>
          <w:rtl/>
        </w:rPr>
        <w:t>-</w:t>
      </w:r>
      <w:r w:rsidRPr="00605C05">
        <w:rPr>
          <w:rFonts w:ascii="Traditional Arabic" w:hAnsi="Traditional Arabic" w:cs="Traditional Arabic"/>
          <w:sz w:val="36"/>
          <w:szCs w:val="36"/>
          <w:rtl/>
        </w:rPr>
        <w:t>عليه السلام</w:t>
      </w:r>
      <w:r w:rsidR="00272D44">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أحب أبنائه فيلجأ إلى إيمانه بالله، يموت إبراهيم ابن النبي </w:t>
      </w:r>
      <w:r w:rsidR="00272D44">
        <w:rPr>
          <w:rFonts w:ascii="Traditional Arabic" w:hAnsi="Traditional Arabic" w:cs="Traditional Arabic" w:hint="cs"/>
          <w:sz w:val="36"/>
          <w:szCs w:val="36"/>
          <w:rtl/>
        </w:rPr>
        <w:t>-</w:t>
      </w:r>
      <w:r w:rsidRPr="00605C05">
        <w:rPr>
          <w:rFonts w:ascii="Traditional Arabic" w:hAnsi="Traditional Arabic" w:cs="Traditional Arabic"/>
          <w:sz w:val="36"/>
          <w:szCs w:val="36"/>
          <w:rtl/>
        </w:rPr>
        <w:t>صلى الله عليه وسلم</w:t>
      </w:r>
      <w:r w:rsidR="00272D44">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فيلجأ إلى إيمانه بالله، يلتقم الحوت يونس </w:t>
      </w:r>
      <w:r w:rsidR="00272D44">
        <w:rPr>
          <w:rFonts w:ascii="Traditional Arabic" w:hAnsi="Traditional Arabic" w:cs="Traditional Arabic" w:hint="cs"/>
          <w:sz w:val="36"/>
          <w:szCs w:val="36"/>
          <w:rtl/>
        </w:rPr>
        <w:t>-</w:t>
      </w:r>
      <w:r w:rsidRPr="00605C05">
        <w:rPr>
          <w:rFonts w:ascii="Traditional Arabic" w:hAnsi="Traditional Arabic" w:cs="Traditional Arabic"/>
          <w:sz w:val="36"/>
          <w:szCs w:val="36"/>
          <w:rtl/>
        </w:rPr>
        <w:t>عليه السلام</w:t>
      </w:r>
      <w:r w:rsidR="00272D44">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فيلجأ إلى إيمانه بالله، يشتكي الصحابي من ديونه فيرشده النبي </w:t>
      </w:r>
      <w:r w:rsidR="00B344B7">
        <w:rPr>
          <w:rFonts w:ascii="Traditional Arabic" w:hAnsi="Traditional Arabic" w:cs="Traditional Arabic" w:hint="cs"/>
          <w:sz w:val="36"/>
          <w:szCs w:val="36"/>
          <w:rtl/>
        </w:rPr>
        <w:t>-</w:t>
      </w:r>
      <w:r w:rsidRPr="00605C05">
        <w:rPr>
          <w:rFonts w:ascii="Traditional Arabic" w:hAnsi="Traditional Arabic" w:cs="Traditional Arabic"/>
          <w:sz w:val="36"/>
          <w:szCs w:val="36"/>
          <w:rtl/>
        </w:rPr>
        <w:t>الله عليه وسلم</w:t>
      </w:r>
      <w:r w:rsidR="00272D44">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إلى تقوية إيمانه بالله، يقول المثل الصيني: "العقول العظيمة تنشغل بالأفكار، والعقول العادية تنشغل بالأحداث، والعقول الصغيرة تنشغل بالناس".</w:t>
      </w:r>
    </w:p>
    <w:p w14:paraId="66EA6F48" w14:textId="77777777" w:rsidR="00B344B7" w:rsidRPr="00605C05" w:rsidRDefault="00B344B7" w:rsidP="00605C05">
      <w:pPr>
        <w:jc w:val="lowKashida"/>
        <w:rPr>
          <w:rFonts w:ascii="Traditional Arabic" w:hAnsi="Traditional Arabic" w:cs="Traditional Arabic"/>
          <w:sz w:val="36"/>
          <w:szCs w:val="36"/>
          <w:rtl/>
        </w:rPr>
      </w:pPr>
    </w:p>
    <w:p w14:paraId="5651E39B" w14:textId="56144D1B" w:rsidR="00605C05" w:rsidRPr="00997ADE" w:rsidRDefault="00605C05" w:rsidP="0038253A">
      <w:pPr>
        <w:jc w:val="lowKashida"/>
        <w:rPr>
          <w:rFonts w:ascii="Traditional Arabic" w:hAnsi="Traditional Arabic" w:cs="Traditional Arabic"/>
          <w:sz w:val="36"/>
          <w:szCs w:val="36"/>
          <w:rtl/>
        </w:rPr>
      </w:pPr>
      <w:r w:rsidRPr="00605C05">
        <w:rPr>
          <w:rFonts w:ascii="Traditional Arabic" w:hAnsi="Traditional Arabic" w:cs="Traditional Arabic"/>
          <w:sz w:val="36"/>
          <w:szCs w:val="36"/>
          <w:rtl/>
        </w:rPr>
        <w:t xml:space="preserve">لا خوف عليكم </w:t>
      </w:r>
      <w:r w:rsidR="00D1238D">
        <w:rPr>
          <w:rFonts w:ascii="Traditional Arabic" w:hAnsi="Traditional Arabic" w:cs="Traditional Arabic" w:hint="cs"/>
          <w:sz w:val="36"/>
          <w:szCs w:val="36"/>
          <w:rtl/>
        </w:rPr>
        <w:t>-</w:t>
      </w:r>
      <w:r w:rsidRPr="00605C05">
        <w:rPr>
          <w:rFonts w:ascii="Traditional Arabic" w:hAnsi="Traditional Arabic" w:cs="Traditional Arabic"/>
          <w:sz w:val="36"/>
          <w:szCs w:val="36"/>
          <w:rtl/>
        </w:rPr>
        <w:t>أيها المؤمنون</w:t>
      </w:r>
      <w:r w:rsidR="00D1238D">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لأنكم: </w:t>
      </w:r>
      <w:r w:rsidRPr="00997ADE">
        <w:rPr>
          <w:rFonts w:ascii="Traditional Arabic" w:hAnsi="Traditional Arabic" w:cs="Traditional Arabic"/>
          <w:sz w:val="36"/>
          <w:szCs w:val="36"/>
          <w:rtl/>
        </w:rPr>
        <w:t xml:space="preserve">أصحاب الرؤية الواضحة للحياة الذين يعرفون ما يريدون، بصركم حديد في الدنيا والآخرة، كل الدنيا بناطحات سحابها وحضاراتها واختراعاتها لا تساوي شيئاً أمام ما هم ماضين له من نعيم الله </w:t>
      </w:r>
      <w:r w:rsidR="00B344B7" w:rsidRPr="00997ADE">
        <w:rPr>
          <w:rFonts w:ascii="Traditional Arabic" w:hAnsi="Traditional Arabic" w:cs="Traditional Arabic" w:hint="cs"/>
          <w:sz w:val="36"/>
          <w:szCs w:val="36"/>
          <w:rtl/>
        </w:rPr>
        <w:t>-</w:t>
      </w:r>
      <w:r w:rsidRPr="00997ADE">
        <w:rPr>
          <w:rFonts w:ascii="Traditional Arabic" w:hAnsi="Traditional Arabic" w:cs="Traditional Arabic"/>
          <w:sz w:val="36"/>
          <w:szCs w:val="36"/>
          <w:rtl/>
        </w:rPr>
        <w:t>سبحانه</w:t>
      </w:r>
      <w:r w:rsidR="00B344B7" w:rsidRPr="00997ADE">
        <w:rPr>
          <w:rFonts w:ascii="Traditional Arabic" w:hAnsi="Traditional Arabic" w:cs="Traditional Arabic" w:hint="cs"/>
          <w:sz w:val="36"/>
          <w:szCs w:val="36"/>
          <w:rtl/>
        </w:rPr>
        <w:t>-</w:t>
      </w:r>
      <w:r w:rsidRPr="00997ADE">
        <w:rPr>
          <w:rFonts w:ascii="Traditional Arabic" w:hAnsi="Traditional Arabic" w:cs="Traditional Arabic"/>
          <w:sz w:val="36"/>
          <w:szCs w:val="36"/>
          <w:rtl/>
        </w:rPr>
        <w:t>.</w:t>
      </w:r>
    </w:p>
    <w:p w14:paraId="76CC9ADB" w14:textId="77777777" w:rsidR="00B344B7" w:rsidRPr="00605C05" w:rsidRDefault="00B344B7" w:rsidP="00605C05">
      <w:pPr>
        <w:jc w:val="lowKashida"/>
        <w:rPr>
          <w:rFonts w:ascii="Traditional Arabic" w:hAnsi="Traditional Arabic" w:cs="Traditional Arabic"/>
          <w:sz w:val="36"/>
          <w:szCs w:val="36"/>
          <w:rtl/>
        </w:rPr>
      </w:pPr>
    </w:p>
    <w:p w14:paraId="1E95950A" w14:textId="176886EF" w:rsidR="00605C05" w:rsidRPr="00997ADE" w:rsidRDefault="0038253A" w:rsidP="00997ADE">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لأنكم </w:t>
      </w:r>
      <w:r w:rsidR="00605C05" w:rsidRPr="00997ADE">
        <w:rPr>
          <w:rFonts w:ascii="Traditional Arabic" w:hAnsi="Traditional Arabic" w:cs="Traditional Arabic"/>
          <w:sz w:val="36"/>
          <w:szCs w:val="36"/>
          <w:rtl/>
        </w:rPr>
        <w:t>أنتم المتحمسون لأفكارهم وأحلامهم، المندفعون لرضى ربهم، الباذلون الغالي والنفيس لدينهم</w:t>
      </w:r>
      <w:r w:rsidR="00B344B7" w:rsidRPr="00997ADE">
        <w:rPr>
          <w:rFonts w:ascii="Traditional Arabic" w:hAnsi="Traditional Arabic" w:cs="Traditional Arabic" w:hint="cs"/>
          <w:sz w:val="36"/>
          <w:szCs w:val="36"/>
          <w:rtl/>
        </w:rPr>
        <w:t>،</w:t>
      </w:r>
      <w:r w:rsidR="00605C05" w:rsidRPr="00997ADE">
        <w:rPr>
          <w:rFonts w:ascii="Traditional Arabic" w:hAnsi="Traditional Arabic" w:cs="Traditional Arabic"/>
          <w:sz w:val="36"/>
          <w:szCs w:val="36"/>
          <w:rtl/>
        </w:rPr>
        <w:t xml:space="preserve"> يتخلى أبوبكر الصديق </w:t>
      </w:r>
      <w:r w:rsidR="001829E3" w:rsidRPr="00997ADE">
        <w:rPr>
          <w:rFonts w:ascii="Traditional Arabic" w:hAnsi="Traditional Arabic" w:cs="Traditional Arabic" w:hint="cs"/>
          <w:sz w:val="36"/>
          <w:szCs w:val="36"/>
          <w:rtl/>
        </w:rPr>
        <w:t>-</w:t>
      </w:r>
      <w:r w:rsidR="00605C05" w:rsidRPr="00997ADE">
        <w:rPr>
          <w:rFonts w:ascii="Traditional Arabic" w:hAnsi="Traditional Arabic" w:cs="Traditional Arabic"/>
          <w:sz w:val="36"/>
          <w:szCs w:val="36"/>
          <w:rtl/>
        </w:rPr>
        <w:t>رضي الله عنه</w:t>
      </w:r>
      <w:r w:rsidR="001829E3" w:rsidRPr="00997ADE">
        <w:rPr>
          <w:rFonts w:ascii="Traditional Arabic" w:hAnsi="Traditional Arabic" w:cs="Traditional Arabic" w:hint="cs"/>
          <w:sz w:val="36"/>
          <w:szCs w:val="36"/>
          <w:rtl/>
        </w:rPr>
        <w:t>-</w:t>
      </w:r>
      <w:r w:rsidR="00605C05" w:rsidRPr="00997ADE">
        <w:rPr>
          <w:rFonts w:ascii="Traditional Arabic" w:hAnsi="Traditional Arabic" w:cs="Traditional Arabic"/>
          <w:sz w:val="36"/>
          <w:szCs w:val="36"/>
          <w:rtl/>
        </w:rPr>
        <w:t xml:space="preserve"> عن ماله كله لله، ويتخلى المؤمن عن حياته كلها لله </w:t>
      </w:r>
      <w:r w:rsidR="00D1238D" w:rsidRPr="00997ADE">
        <w:rPr>
          <w:rFonts w:ascii="Traditional Arabic" w:hAnsi="Traditional Arabic" w:cs="Traditional Arabic" w:hint="cs"/>
          <w:sz w:val="36"/>
          <w:szCs w:val="36"/>
          <w:rtl/>
        </w:rPr>
        <w:t>-</w:t>
      </w:r>
      <w:r w:rsidR="00605C05" w:rsidRPr="00997ADE">
        <w:rPr>
          <w:rFonts w:ascii="Traditional Arabic" w:hAnsi="Traditional Arabic" w:cs="Traditional Arabic"/>
          <w:sz w:val="36"/>
          <w:szCs w:val="36"/>
          <w:rtl/>
        </w:rPr>
        <w:t>سبحانه</w:t>
      </w:r>
      <w:r w:rsidR="00D1238D" w:rsidRPr="00997ADE">
        <w:rPr>
          <w:rFonts w:ascii="Traditional Arabic" w:hAnsi="Traditional Arabic" w:cs="Traditional Arabic" w:hint="cs"/>
          <w:sz w:val="36"/>
          <w:szCs w:val="36"/>
          <w:rtl/>
        </w:rPr>
        <w:t>-</w:t>
      </w:r>
      <w:r w:rsidR="00605C05" w:rsidRPr="00997ADE">
        <w:rPr>
          <w:rFonts w:ascii="Traditional Arabic" w:hAnsi="Traditional Arabic" w:cs="Traditional Arabic"/>
          <w:sz w:val="36"/>
          <w:szCs w:val="36"/>
          <w:rtl/>
        </w:rPr>
        <w:t xml:space="preserve"> يقول: </w:t>
      </w:r>
    </w:p>
    <w:p w14:paraId="6B837167" w14:textId="38DACEA4" w:rsidR="00605C05" w:rsidRPr="00605C05" w:rsidRDefault="00605C05" w:rsidP="00605C05">
      <w:pPr>
        <w:jc w:val="lowKashida"/>
        <w:rPr>
          <w:rFonts w:ascii="Traditional Arabic" w:hAnsi="Traditional Arabic" w:cs="Traditional Arabic"/>
          <w:sz w:val="36"/>
          <w:szCs w:val="36"/>
          <w:rtl/>
        </w:rPr>
      </w:pPr>
      <w:r w:rsidRPr="00605C05">
        <w:rPr>
          <w:rFonts w:ascii="Traditional Arabic" w:hAnsi="Traditional Arabic" w:cs="Traditional Arabic"/>
          <w:sz w:val="36"/>
          <w:szCs w:val="36"/>
          <w:rtl/>
        </w:rPr>
        <w:t>أقسمت يا نفس لتنزلنه **</w:t>
      </w:r>
      <w:r w:rsidR="001829E3">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لتنزلن أو لتكرهنه</w:t>
      </w:r>
    </w:p>
    <w:p w14:paraId="2CA27547" w14:textId="1607C7D4" w:rsidR="00605C05" w:rsidRDefault="00605C05" w:rsidP="00605C05">
      <w:pPr>
        <w:jc w:val="lowKashida"/>
        <w:rPr>
          <w:rFonts w:ascii="Traditional Arabic" w:hAnsi="Traditional Arabic" w:cs="Traditional Arabic"/>
          <w:sz w:val="36"/>
          <w:szCs w:val="36"/>
          <w:rtl/>
        </w:rPr>
      </w:pPr>
      <w:r w:rsidRPr="00605C05">
        <w:rPr>
          <w:rFonts w:ascii="Traditional Arabic" w:hAnsi="Traditional Arabic" w:cs="Traditional Arabic"/>
          <w:sz w:val="36"/>
          <w:szCs w:val="36"/>
          <w:rtl/>
        </w:rPr>
        <w:t>إن أجلب الناس وشدوا الرنة</w:t>
      </w:r>
      <w:r w:rsidR="00D1238D">
        <w:rPr>
          <w:rFonts w:ascii="Traditional Arabic" w:hAnsi="Traditional Arabic" w:cs="Traditional Arabic" w:hint="cs"/>
          <w:sz w:val="36"/>
          <w:szCs w:val="36"/>
          <w:rtl/>
        </w:rPr>
        <w:t xml:space="preserve"> *</w:t>
      </w:r>
      <w:r w:rsidRPr="00605C05">
        <w:rPr>
          <w:rFonts w:ascii="Traditional Arabic" w:hAnsi="Traditional Arabic" w:cs="Traditional Arabic"/>
          <w:sz w:val="36"/>
          <w:szCs w:val="36"/>
          <w:rtl/>
        </w:rPr>
        <w:t>** ما لي أراك تكرهين الجنة؟</w:t>
      </w:r>
    </w:p>
    <w:p w14:paraId="190BF434" w14:textId="77777777" w:rsidR="00D1238D" w:rsidRPr="00605C05" w:rsidRDefault="00D1238D" w:rsidP="00605C05">
      <w:pPr>
        <w:jc w:val="lowKashida"/>
        <w:rPr>
          <w:rFonts w:ascii="Traditional Arabic" w:hAnsi="Traditional Arabic" w:cs="Traditional Arabic"/>
          <w:sz w:val="36"/>
          <w:szCs w:val="36"/>
          <w:rtl/>
        </w:rPr>
      </w:pPr>
    </w:p>
    <w:p w14:paraId="6F79FE2E" w14:textId="4DFE90F2" w:rsidR="00605C05" w:rsidRDefault="0038253A" w:rsidP="00605C0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لأنكم </w:t>
      </w:r>
      <w:r w:rsidR="00605C05" w:rsidRPr="00605C05">
        <w:rPr>
          <w:rFonts w:ascii="Traditional Arabic" w:hAnsi="Traditional Arabic" w:cs="Traditional Arabic"/>
          <w:sz w:val="36"/>
          <w:szCs w:val="36"/>
          <w:rtl/>
        </w:rPr>
        <w:t>أنتم الواثقون بتصرفاتهم، الذين لا يزعزع إيمانهم شيء، لا ترغيب ولا ترهيب مهما بلغا</w:t>
      </w:r>
      <w:r w:rsidR="00D1238D">
        <w:rPr>
          <w:rFonts w:ascii="Traditional Arabic" w:hAnsi="Traditional Arabic" w:cs="Traditional Arabic" w:hint="cs"/>
          <w:sz w:val="36"/>
          <w:szCs w:val="36"/>
          <w:rtl/>
        </w:rPr>
        <w:t>.</w:t>
      </w:r>
    </w:p>
    <w:p w14:paraId="5D849A1E" w14:textId="77777777" w:rsidR="00D1238D" w:rsidRDefault="00D1238D" w:rsidP="00605C05">
      <w:pPr>
        <w:jc w:val="lowKashida"/>
        <w:rPr>
          <w:rFonts w:ascii="Traditional Arabic" w:hAnsi="Traditional Arabic" w:cs="Traditional Arabic"/>
          <w:sz w:val="36"/>
          <w:szCs w:val="36"/>
          <w:rtl/>
        </w:rPr>
      </w:pPr>
    </w:p>
    <w:p w14:paraId="49E0F360" w14:textId="77777777" w:rsidR="00D04BCB" w:rsidRDefault="00D04BCB" w:rsidP="00605C05">
      <w:pPr>
        <w:jc w:val="lowKashida"/>
        <w:rPr>
          <w:rFonts w:ascii="Traditional Arabic" w:hAnsi="Traditional Arabic" w:cs="Traditional Arabic"/>
          <w:sz w:val="36"/>
          <w:szCs w:val="36"/>
          <w:rtl/>
        </w:rPr>
      </w:pPr>
    </w:p>
    <w:p w14:paraId="6939F72C" w14:textId="77777777" w:rsidR="00D04BCB" w:rsidRPr="004344FF" w:rsidRDefault="00D04BCB" w:rsidP="00D04BCB">
      <w:pPr>
        <w:jc w:val="lowKashida"/>
        <w:rPr>
          <w:rFonts w:ascii="Traditional Arabic" w:hAnsi="Traditional Arabic" w:cs="Traditional Arabic"/>
          <w:sz w:val="36"/>
          <w:szCs w:val="36"/>
          <w:rtl/>
          <w:lang w:bidi="ar-EG"/>
        </w:rPr>
      </w:pPr>
      <w:bookmarkStart w:id="0" w:name="_Hlk192890357"/>
      <w:bookmarkStart w:id="1" w:name="_Hlk190632591"/>
      <w:bookmarkStart w:id="2" w:name="_Hlk208318030"/>
      <w:bookmarkStart w:id="3" w:name="_Hlk192865068"/>
      <w:r w:rsidRPr="004344FF">
        <w:rPr>
          <w:rFonts w:ascii="Traditional Arabic" w:hAnsi="Traditional Arabic" w:cs="Traditional Arabic" w:hint="cs"/>
          <w:sz w:val="36"/>
          <w:szCs w:val="36"/>
          <w:rtl/>
          <w:lang w:bidi="ar-EG"/>
        </w:rPr>
        <w:t>قلت ما سمعتم ولي ولكم فاستغفروا الله ...</w:t>
      </w:r>
    </w:p>
    <w:bookmarkEnd w:id="0"/>
    <w:p w14:paraId="6FCC519C" w14:textId="77777777" w:rsidR="00D04BCB" w:rsidRPr="00B4745F" w:rsidRDefault="00D04BCB" w:rsidP="00D04BCB">
      <w:pPr>
        <w:jc w:val="lowKashida"/>
        <w:rPr>
          <w:rFonts w:ascii="Traditional Arabic" w:hAnsi="Traditional Arabic" w:cs="Traditional Arabic"/>
          <w:sz w:val="36"/>
          <w:szCs w:val="36"/>
          <w:rtl/>
          <w:lang w:bidi="ar-EG"/>
        </w:rPr>
      </w:pPr>
    </w:p>
    <w:p w14:paraId="0C63CCD4" w14:textId="77777777" w:rsidR="00D04BCB" w:rsidRPr="00B4745F" w:rsidRDefault="00D04BCB" w:rsidP="00D04BCB">
      <w:pPr>
        <w:jc w:val="lowKashida"/>
        <w:rPr>
          <w:rFonts w:ascii="Traditional Arabic" w:hAnsi="Traditional Arabic" w:cs="Traditional Arabic"/>
          <w:sz w:val="36"/>
          <w:szCs w:val="36"/>
          <w:rtl/>
        </w:rPr>
      </w:pPr>
    </w:p>
    <w:p w14:paraId="6BB59DEE" w14:textId="77777777" w:rsidR="00D04BCB" w:rsidRPr="00B4745F" w:rsidRDefault="00D04BCB" w:rsidP="00D04BCB">
      <w:pPr>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3178A727" w14:textId="77777777" w:rsidR="00D04BCB" w:rsidRPr="00B4745F" w:rsidRDefault="00D04BCB" w:rsidP="00D04BCB">
      <w:pPr>
        <w:jc w:val="lowKashida"/>
        <w:rPr>
          <w:rFonts w:ascii="Traditional Arabic" w:hAnsi="Traditional Arabic" w:cs="Traditional Arabic"/>
          <w:sz w:val="36"/>
          <w:szCs w:val="36"/>
          <w:rtl/>
          <w:lang w:bidi="ar-EG"/>
        </w:rPr>
      </w:pPr>
    </w:p>
    <w:p w14:paraId="7CB14806" w14:textId="77777777" w:rsidR="00D04BCB" w:rsidRDefault="00D04BCB" w:rsidP="00D04BCB">
      <w:pPr>
        <w:jc w:val="lowKashida"/>
        <w:rPr>
          <w:rFonts w:ascii="Traditional Arabic" w:hAnsi="Traditional Arabic" w:cs="Traditional Arabic"/>
          <w:sz w:val="36"/>
          <w:szCs w:val="36"/>
          <w:rtl/>
          <w:lang w:bidi="ar-EG"/>
        </w:rPr>
      </w:pPr>
      <w:bookmarkStart w:id="4" w:name="_Hlk208311232"/>
      <w:bookmarkEnd w:id="1"/>
      <w:r w:rsidRPr="00230FE8">
        <w:rPr>
          <w:rFonts w:ascii="Traditional Arabic" w:hAnsi="Traditional Arabic" w:cs="Traditional Arabic"/>
          <w:sz w:val="36"/>
          <w:szCs w:val="36"/>
          <w:rtl/>
          <w:lang w:bidi="ar-EG"/>
        </w:rPr>
        <w:t>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آله وأصحابه وإخوانه</w:t>
      </w:r>
      <w:bookmarkEnd w:id="4"/>
      <w:r>
        <w:rPr>
          <w:rFonts w:ascii="Traditional Arabic" w:hAnsi="Traditional Arabic" w:cs="Traditional Arabic" w:hint="cs"/>
          <w:sz w:val="36"/>
          <w:szCs w:val="36"/>
          <w:rtl/>
          <w:lang w:bidi="ar-EG"/>
        </w:rPr>
        <w:t>..</w:t>
      </w:r>
    </w:p>
    <w:bookmarkEnd w:id="2"/>
    <w:bookmarkEnd w:id="3"/>
    <w:p w14:paraId="04812375" w14:textId="77777777" w:rsidR="00D04BCB" w:rsidRPr="00605C05" w:rsidRDefault="00D04BCB" w:rsidP="00605C05">
      <w:pPr>
        <w:jc w:val="lowKashida"/>
        <w:rPr>
          <w:rFonts w:ascii="Traditional Arabic" w:hAnsi="Traditional Arabic" w:cs="Traditional Arabic"/>
          <w:sz w:val="36"/>
          <w:szCs w:val="36"/>
          <w:rtl/>
          <w:lang w:bidi="ar-EG"/>
        </w:rPr>
      </w:pPr>
    </w:p>
    <w:p w14:paraId="36191F4D" w14:textId="21CCD661" w:rsidR="00605C05" w:rsidRDefault="00290DC1" w:rsidP="00605C0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الناس: </w:t>
      </w:r>
      <w:r w:rsidR="00605C05" w:rsidRPr="00605C05">
        <w:rPr>
          <w:rFonts w:ascii="Traditional Arabic" w:hAnsi="Traditional Arabic" w:cs="Traditional Arabic"/>
          <w:sz w:val="36"/>
          <w:szCs w:val="36"/>
          <w:rtl/>
        </w:rPr>
        <w:t>أنتم المبدعون المتقنون في أعمالهم، لأنكم تريدون ما يحبه الله الذي يحب الإتقان في كل شيء</w:t>
      </w:r>
      <w:r w:rsidR="00D1238D">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صلاتكم متقنة، وزكاتكم </w:t>
      </w:r>
      <w:r w:rsidR="006E1A75">
        <w:rPr>
          <w:rFonts w:ascii="Traditional Arabic" w:hAnsi="Traditional Arabic" w:cs="Traditional Arabic" w:hint="cs"/>
          <w:sz w:val="36"/>
          <w:szCs w:val="36"/>
          <w:rtl/>
        </w:rPr>
        <w:t>موفاة</w:t>
      </w:r>
      <w:r w:rsidR="00605C05" w:rsidRPr="00605C05">
        <w:rPr>
          <w:rFonts w:ascii="Traditional Arabic" w:hAnsi="Traditional Arabic" w:cs="Traditional Arabic"/>
          <w:sz w:val="36"/>
          <w:szCs w:val="36"/>
          <w:rtl/>
        </w:rPr>
        <w:t>، وحجكم مبرور، وصلتكم للأرحام متصلة ولو قطع</w:t>
      </w:r>
      <w:r w:rsidR="008B33F2">
        <w:rPr>
          <w:rFonts w:ascii="Traditional Arabic" w:hAnsi="Traditional Arabic" w:cs="Traditional Arabic" w:hint="cs"/>
          <w:sz w:val="36"/>
          <w:szCs w:val="36"/>
          <w:rtl/>
        </w:rPr>
        <w:t>تم.</w:t>
      </w:r>
    </w:p>
    <w:p w14:paraId="30F19638" w14:textId="77777777" w:rsidR="00D1238D" w:rsidRPr="00605C05" w:rsidRDefault="00D1238D" w:rsidP="00605C05">
      <w:pPr>
        <w:jc w:val="lowKashida"/>
        <w:rPr>
          <w:rFonts w:ascii="Traditional Arabic" w:hAnsi="Traditional Arabic" w:cs="Traditional Arabic"/>
          <w:sz w:val="36"/>
          <w:szCs w:val="36"/>
          <w:rtl/>
        </w:rPr>
      </w:pPr>
    </w:p>
    <w:p w14:paraId="7CD298B9" w14:textId="2A46CD00" w:rsidR="00605C05" w:rsidRDefault="008B33F2" w:rsidP="00605C0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لأنكم </w:t>
      </w:r>
      <w:r w:rsidR="00605C05" w:rsidRPr="00605C05">
        <w:rPr>
          <w:rFonts w:ascii="Traditional Arabic" w:hAnsi="Traditional Arabic" w:cs="Traditional Arabic"/>
          <w:sz w:val="36"/>
          <w:szCs w:val="36"/>
          <w:rtl/>
        </w:rPr>
        <w:t>أنتم المحفزون لأنفسهم ولمن حولهم بالرسائل الإيجابية، كإفشاء السلام، والابتسامة، والدعاء</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وما أكثر ما حفّز النبي </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صلى الله عليه وسلم</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أصحابه وأمّته خصوصاً وعموماً بالثواب والدرجات في الجنة</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يا بلال، سمعت دف نعليك في الجنة</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أبو بكر في الجنة، وعمر في الجنة... إلى آخر العشرة</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طلحة شهيد يمشي في الأرض</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الجنة تشتاق إلى أربعة: علي وعمار وسلمان وبلال</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 xml:space="preserve"> </w:t>
      </w:r>
      <w:r w:rsidR="00163E05">
        <w:rPr>
          <w:rFonts w:ascii="Traditional Arabic" w:hAnsi="Traditional Arabic" w:cs="Traditional Arabic" w:hint="cs"/>
          <w:sz w:val="36"/>
          <w:szCs w:val="36"/>
          <w:rtl/>
        </w:rPr>
        <w:t>"</w:t>
      </w:r>
      <w:r w:rsidR="00605C05" w:rsidRPr="00605C05">
        <w:rPr>
          <w:rFonts w:ascii="Traditional Arabic" w:hAnsi="Traditional Arabic" w:cs="Traditional Arabic"/>
          <w:sz w:val="36"/>
          <w:szCs w:val="36"/>
          <w:rtl/>
        </w:rPr>
        <w:t>طوبى لمن آمن بي ورآني، وطوبى ثم طوبى ثم طوبى لمن آمن بي ولم يرني</w:t>
      </w:r>
      <w:r w:rsidR="00163E05">
        <w:rPr>
          <w:rFonts w:ascii="Traditional Arabic" w:hAnsi="Traditional Arabic" w:cs="Traditional Arabic" w:hint="cs"/>
          <w:sz w:val="36"/>
          <w:szCs w:val="36"/>
          <w:rtl/>
        </w:rPr>
        <w:t>".</w:t>
      </w:r>
    </w:p>
    <w:p w14:paraId="0739A0ED" w14:textId="77777777" w:rsidR="00163E05" w:rsidRPr="00605C05" w:rsidRDefault="00163E05" w:rsidP="00605C05">
      <w:pPr>
        <w:jc w:val="lowKashida"/>
        <w:rPr>
          <w:rFonts w:ascii="Traditional Arabic" w:hAnsi="Traditional Arabic" w:cs="Traditional Arabic"/>
          <w:sz w:val="36"/>
          <w:szCs w:val="36"/>
          <w:rtl/>
        </w:rPr>
      </w:pPr>
    </w:p>
    <w:p w14:paraId="3639E38C" w14:textId="4843B4EC" w:rsidR="00605C05" w:rsidRDefault="00605C05" w:rsidP="00605C05">
      <w:pPr>
        <w:jc w:val="lowKashida"/>
        <w:rPr>
          <w:rFonts w:ascii="Traditional Arabic" w:hAnsi="Traditional Arabic" w:cs="Traditional Arabic"/>
          <w:sz w:val="36"/>
          <w:szCs w:val="36"/>
          <w:rtl/>
        </w:rPr>
      </w:pPr>
      <w:r w:rsidRPr="00605C05">
        <w:rPr>
          <w:rFonts w:ascii="Traditional Arabic" w:hAnsi="Traditional Arabic" w:cs="Traditional Arabic"/>
          <w:sz w:val="36"/>
          <w:szCs w:val="36"/>
          <w:rtl/>
        </w:rPr>
        <w:lastRenderedPageBreak/>
        <w:t xml:space="preserve">أنتم المتخطون للعقبات والمحن والآلام بالإيمان بالله </w:t>
      </w:r>
      <w:r w:rsidR="00163E05">
        <w:rPr>
          <w:rFonts w:ascii="Traditional Arabic" w:hAnsi="Traditional Arabic" w:cs="Traditional Arabic" w:hint="cs"/>
          <w:sz w:val="36"/>
          <w:szCs w:val="36"/>
          <w:rtl/>
        </w:rPr>
        <w:t>-</w:t>
      </w:r>
      <w:r w:rsidRPr="00605C05">
        <w:rPr>
          <w:rFonts w:ascii="Traditional Arabic" w:hAnsi="Traditional Arabic" w:cs="Traditional Arabic"/>
          <w:sz w:val="36"/>
          <w:szCs w:val="36"/>
          <w:rtl/>
        </w:rPr>
        <w:t>سبحانه</w:t>
      </w:r>
      <w:r w:rsidR="00163E05">
        <w:rPr>
          <w:rFonts w:ascii="Traditional Arabic" w:hAnsi="Traditional Arabic" w:cs="Traditional Arabic" w:hint="cs"/>
          <w:sz w:val="36"/>
          <w:szCs w:val="36"/>
          <w:rtl/>
        </w:rPr>
        <w:t>-</w:t>
      </w:r>
      <w:r w:rsidRPr="00605C05">
        <w:rPr>
          <w:rFonts w:ascii="Traditional Arabic" w:hAnsi="Traditional Arabic" w:cs="Traditional Arabic"/>
          <w:sz w:val="36"/>
          <w:szCs w:val="36"/>
          <w:rtl/>
        </w:rPr>
        <w:t>، تصيب أحدكم أعظم المصائب فيقول: الحمد لله على كل حال.</w:t>
      </w:r>
    </w:p>
    <w:p w14:paraId="5E245D58" w14:textId="77777777" w:rsidR="00163E05" w:rsidRPr="00605C05" w:rsidRDefault="00163E05" w:rsidP="00605C05">
      <w:pPr>
        <w:jc w:val="lowKashida"/>
        <w:rPr>
          <w:rFonts w:ascii="Traditional Arabic" w:hAnsi="Traditional Arabic" w:cs="Traditional Arabic"/>
          <w:sz w:val="36"/>
          <w:szCs w:val="36"/>
          <w:rtl/>
        </w:rPr>
      </w:pPr>
    </w:p>
    <w:p w14:paraId="00A1C1D9" w14:textId="6FF39E46" w:rsidR="005A0633" w:rsidRDefault="00605C05" w:rsidP="00E01E8C">
      <w:pPr>
        <w:jc w:val="lowKashida"/>
        <w:rPr>
          <w:rFonts w:ascii="Traditional Arabic" w:hAnsi="Traditional Arabic" w:cs="Traditional Arabic"/>
          <w:sz w:val="36"/>
          <w:szCs w:val="36"/>
          <w:rtl/>
        </w:rPr>
      </w:pPr>
      <w:r w:rsidRPr="00605C05">
        <w:rPr>
          <w:rFonts w:ascii="Traditional Arabic" w:hAnsi="Traditional Arabic" w:cs="Traditional Arabic"/>
          <w:sz w:val="36"/>
          <w:szCs w:val="36"/>
          <w:rtl/>
        </w:rPr>
        <w:t xml:space="preserve">هذا هو الإيمان الإيجابي، أما الإيمان السلبي فهو الإيمان الخاوي، جسد بلا روح، ومنطق بلا عقل، لا ولاء لله عنده، ولا براء من غير الله، يذبح إخوانه المؤمنون فلا يكترث، يموتون من الجوع فلا يقدم قرشاً، تهان المقدّسات فلا تطرف له عين، </w:t>
      </w:r>
      <w:r w:rsidR="00C0506F">
        <w:rPr>
          <w:rFonts w:ascii="Traditional Arabic" w:hAnsi="Traditional Arabic" w:cs="Traditional Arabic" w:hint="cs"/>
          <w:sz w:val="36"/>
          <w:szCs w:val="36"/>
          <w:rtl/>
        </w:rPr>
        <w:t xml:space="preserve">ومثل هذا الصنف </w:t>
      </w:r>
      <w:r w:rsidRPr="00605C05">
        <w:rPr>
          <w:rFonts w:ascii="Traditional Arabic" w:hAnsi="Traditional Arabic" w:cs="Traditional Arabic"/>
          <w:sz w:val="36"/>
          <w:szCs w:val="36"/>
          <w:rtl/>
        </w:rPr>
        <w:t>قولوا لي بالله عليكم ما قيمة إيمانه؟ وما دور توحيده؟ قال صلى الله عليه وسلم</w:t>
      </w:r>
      <w:r w:rsidR="005A0633">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w:t>
      </w:r>
      <w:r w:rsidR="005A0633">
        <w:rPr>
          <w:rFonts w:ascii="Traditional Arabic" w:hAnsi="Traditional Arabic" w:cs="Traditional Arabic" w:hint="cs"/>
          <w:sz w:val="36"/>
          <w:szCs w:val="36"/>
          <w:rtl/>
        </w:rPr>
        <w:t>"</w:t>
      </w:r>
      <w:r w:rsidRPr="00605C05">
        <w:rPr>
          <w:rFonts w:ascii="Traditional Arabic" w:hAnsi="Traditional Arabic" w:cs="Traditional Arabic"/>
          <w:sz w:val="36"/>
          <w:szCs w:val="36"/>
          <w:rtl/>
        </w:rPr>
        <w:t>والله لا يؤمن من بات شبعان وجاره جائع بجانبه</w:t>
      </w:r>
      <w:r w:rsidR="005A0633">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وقال صلى الله عليه وسلم</w:t>
      </w:r>
      <w:r w:rsidR="005A0633">
        <w:rPr>
          <w:rFonts w:ascii="Traditional Arabic" w:hAnsi="Traditional Arabic" w:cs="Traditional Arabic" w:hint="cs"/>
          <w:sz w:val="36"/>
          <w:szCs w:val="36"/>
          <w:rtl/>
        </w:rPr>
        <w:t>: "</w:t>
      </w:r>
      <w:r w:rsidRPr="00605C05">
        <w:rPr>
          <w:rFonts w:ascii="Traditional Arabic" w:hAnsi="Traditional Arabic" w:cs="Traditional Arabic"/>
          <w:sz w:val="36"/>
          <w:szCs w:val="36"/>
          <w:rtl/>
        </w:rPr>
        <w:t>لا إيمان لمن لا أمانة له</w:t>
      </w:r>
      <w:r w:rsidR="005A0633">
        <w:rPr>
          <w:rFonts w:ascii="Traditional Arabic" w:hAnsi="Traditional Arabic" w:cs="Traditional Arabic" w:hint="cs"/>
          <w:sz w:val="36"/>
          <w:szCs w:val="36"/>
          <w:rtl/>
        </w:rPr>
        <w:t>"،</w:t>
      </w:r>
      <w:r w:rsidRPr="00605C05">
        <w:rPr>
          <w:rFonts w:ascii="Traditional Arabic" w:hAnsi="Traditional Arabic" w:cs="Traditional Arabic"/>
          <w:sz w:val="36"/>
          <w:szCs w:val="36"/>
          <w:rtl/>
        </w:rPr>
        <w:t xml:space="preserve"> وقال الحسن البصري </w:t>
      </w:r>
      <w:r w:rsidR="005A0633">
        <w:rPr>
          <w:rFonts w:ascii="Traditional Arabic" w:hAnsi="Traditional Arabic" w:cs="Traditional Arabic" w:hint="cs"/>
          <w:sz w:val="36"/>
          <w:szCs w:val="36"/>
          <w:rtl/>
        </w:rPr>
        <w:t>-</w:t>
      </w:r>
      <w:r w:rsidRPr="00605C05">
        <w:rPr>
          <w:rFonts w:ascii="Traditional Arabic" w:hAnsi="Traditional Arabic" w:cs="Traditional Arabic"/>
          <w:sz w:val="36"/>
          <w:szCs w:val="36"/>
          <w:rtl/>
        </w:rPr>
        <w:t>رحمه الله</w:t>
      </w:r>
      <w:r w:rsidR="005A0633">
        <w:rPr>
          <w:rFonts w:ascii="Traditional Arabic" w:hAnsi="Traditional Arabic" w:cs="Traditional Arabic" w:hint="cs"/>
          <w:sz w:val="36"/>
          <w:szCs w:val="36"/>
          <w:rtl/>
        </w:rPr>
        <w:t>-</w:t>
      </w:r>
      <w:r w:rsidRPr="00605C05">
        <w:rPr>
          <w:rFonts w:ascii="Traditional Arabic" w:hAnsi="Traditional Arabic" w:cs="Traditional Arabic"/>
          <w:sz w:val="36"/>
          <w:szCs w:val="36"/>
          <w:rtl/>
        </w:rPr>
        <w:t>: ليس الإيمان بالتحلي ولا بالتمني، ولكن ما وقر في القلب، وصدّقه العمل.</w:t>
      </w:r>
    </w:p>
    <w:p w14:paraId="0CB5FF25" w14:textId="77777777" w:rsidR="00D04BCB" w:rsidRDefault="00D04BCB" w:rsidP="00E01E8C">
      <w:pPr>
        <w:jc w:val="lowKashida"/>
        <w:rPr>
          <w:rFonts w:ascii="Traditional Arabic" w:hAnsi="Traditional Arabic" w:cs="Traditional Arabic"/>
          <w:sz w:val="36"/>
          <w:szCs w:val="36"/>
          <w:rtl/>
        </w:rPr>
      </w:pPr>
    </w:p>
    <w:p w14:paraId="54B88DE4" w14:textId="64015CBE" w:rsidR="00290DC1" w:rsidRDefault="00290DC1" w:rsidP="00290DC1">
      <w:pPr>
        <w:jc w:val="lowKashida"/>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عباد الله: </w:t>
      </w:r>
      <w:r w:rsidRPr="00290DC1">
        <w:rPr>
          <w:rFonts w:ascii="Traditional Arabic" w:hAnsi="Traditional Arabic" w:cs="Traditional Arabic"/>
          <w:sz w:val="36"/>
          <w:szCs w:val="36"/>
          <w:rtl/>
        </w:rPr>
        <w:t>الإيمان الإيجابي هو الوقود الذي يدفع المسلم ليكون عنصراً بناءً في مجتمعه، يزرع الفسيلة حتى في لحظات قيام الساعة، ويجمع بين التوكل الصادق على الله والعمل الدؤوب في الحياة</w:t>
      </w:r>
      <w:r w:rsidRPr="00290DC1">
        <w:rPr>
          <w:rFonts w:ascii="Traditional Arabic" w:hAnsi="Traditional Arabic" w:cs="Traditional Arabic"/>
          <w:sz w:val="36"/>
          <w:szCs w:val="36"/>
        </w:rPr>
        <w:t>.</w:t>
      </w:r>
    </w:p>
    <w:p w14:paraId="3F50A613" w14:textId="77777777" w:rsidR="00290DC1" w:rsidRPr="00290DC1" w:rsidRDefault="00290DC1" w:rsidP="00290DC1">
      <w:pPr>
        <w:jc w:val="lowKashida"/>
        <w:rPr>
          <w:rFonts w:ascii="Traditional Arabic" w:hAnsi="Traditional Arabic" w:cs="Traditional Arabic"/>
          <w:sz w:val="36"/>
          <w:szCs w:val="36"/>
          <w:rtl/>
        </w:rPr>
      </w:pPr>
    </w:p>
    <w:p w14:paraId="7EEE97DB" w14:textId="234FE3F4" w:rsidR="00D04BCB" w:rsidRDefault="00D04BCB" w:rsidP="00D04BCB">
      <w:pPr>
        <w:jc w:val="lowKashida"/>
        <w:rPr>
          <w:rFonts w:ascii="Traditional Arabic" w:hAnsi="Traditional Arabic" w:cs="Traditional Arabic"/>
          <w:sz w:val="36"/>
          <w:szCs w:val="36"/>
          <w:rtl/>
          <w:lang w:bidi="ar-EG"/>
        </w:rPr>
      </w:pPr>
      <w:bookmarkStart w:id="5" w:name="_Hlk208318059"/>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نَّ اللَّهَ وَمَلَائِكَتَهُ يُصَلُّونَ عَلَى النَّبِيِّ يَاأَيُّهَا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آله وصحبه. </w:t>
      </w:r>
    </w:p>
    <w:p w14:paraId="2244B72E" w14:textId="77777777" w:rsidR="00D04BCB" w:rsidRDefault="00D04BCB" w:rsidP="00D04BCB">
      <w:pPr>
        <w:jc w:val="lowKashida"/>
        <w:rPr>
          <w:rFonts w:ascii="Traditional Arabic" w:hAnsi="Traditional Arabic" w:cs="Traditional Arabic"/>
          <w:sz w:val="36"/>
          <w:szCs w:val="36"/>
          <w:rtl/>
          <w:lang w:bidi="ar-EG"/>
        </w:rPr>
      </w:pPr>
    </w:p>
    <w:p w14:paraId="413414AF" w14:textId="77777777" w:rsidR="00D04BCB" w:rsidRDefault="00D04BCB" w:rsidP="00D04BCB">
      <w:pPr>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060A6787" w14:textId="77777777" w:rsidR="00D04BCB" w:rsidRDefault="00D04BCB" w:rsidP="00D04BCB">
      <w:pPr>
        <w:jc w:val="lowKashida"/>
        <w:rPr>
          <w:rFonts w:ascii="Traditional Arabic" w:hAnsi="Traditional Arabic" w:cs="Traditional Arabic"/>
          <w:sz w:val="36"/>
          <w:szCs w:val="36"/>
          <w:rtl/>
          <w:lang w:bidi="ar-EG"/>
        </w:rPr>
      </w:pPr>
    </w:p>
    <w:p w14:paraId="58325360" w14:textId="77777777" w:rsidR="00D04BCB" w:rsidRPr="00AF7C31" w:rsidRDefault="00D04BCB" w:rsidP="00D04BCB">
      <w:pPr>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lastRenderedPageBreak/>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1DB55F98" w14:textId="77777777" w:rsidR="00D04BCB" w:rsidRPr="00AF7C31" w:rsidRDefault="00D04BCB" w:rsidP="00D04BCB">
      <w:pPr>
        <w:jc w:val="lowKashida"/>
        <w:rPr>
          <w:rFonts w:ascii="Traditional Arabic" w:hAnsi="Traditional Arabic" w:cs="Traditional Arabic"/>
          <w:sz w:val="36"/>
          <w:szCs w:val="36"/>
          <w:rtl/>
          <w:lang w:bidi="ar-EG"/>
        </w:rPr>
      </w:pPr>
    </w:p>
    <w:p w14:paraId="52211C44" w14:textId="77777777" w:rsidR="00D04BCB" w:rsidRPr="00AF7C31" w:rsidRDefault="00D04BCB" w:rsidP="00D04BCB">
      <w:pPr>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5B463292" w14:textId="77777777" w:rsidR="00D04BCB" w:rsidRDefault="00D04BCB" w:rsidP="00D04BCB">
      <w:pPr>
        <w:jc w:val="lowKashida"/>
        <w:rPr>
          <w:rFonts w:ascii="Traditional Arabic" w:hAnsi="Traditional Arabic" w:cs="Traditional Arabic"/>
          <w:sz w:val="36"/>
          <w:szCs w:val="36"/>
          <w:rtl/>
          <w:lang w:bidi="ar-EG"/>
        </w:rPr>
      </w:pPr>
    </w:p>
    <w:p w14:paraId="2A1B934C" w14:textId="6A5B12CE" w:rsidR="00D04BCB" w:rsidRPr="00605C05" w:rsidRDefault="00D04BCB" w:rsidP="00D04BCB">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5"/>
    </w:p>
    <w:sectPr w:rsidR="00D04BCB" w:rsidRPr="00605C05"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5B0A"/>
    <w:multiLevelType w:val="hybridMultilevel"/>
    <w:tmpl w:val="3F9818F0"/>
    <w:lvl w:ilvl="0" w:tplc="15AE0606">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931E4"/>
    <w:multiLevelType w:val="hybridMultilevel"/>
    <w:tmpl w:val="CF880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892009">
    <w:abstractNumId w:val="0"/>
  </w:num>
  <w:num w:numId="2" w16cid:durableId="2083721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3DBE"/>
    <w:rsid w:val="000B47CF"/>
    <w:rsid w:val="000E67B8"/>
    <w:rsid w:val="00163E05"/>
    <w:rsid w:val="0016506A"/>
    <w:rsid w:val="001829E3"/>
    <w:rsid w:val="00206EDB"/>
    <w:rsid w:val="0025788F"/>
    <w:rsid w:val="00272D44"/>
    <w:rsid w:val="00290DC1"/>
    <w:rsid w:val="0038253A"/>
    <w:rsid w:val="003A6A9F"/>
    <w:rsid w:val="003F18C8"/>
    <w:rsid w:val="00456209"/>
    <w:rsid w:val="00531461"/>
    <w:rsid w:val="005A0633"/>
    <w:rsid w:val="005A5B24"/>
    <w:rsid w:val="005B2EBE"/>
    <w:rsid w:val="00605C05"/>
    <w:rsid w:val="006630CC"/>
    <w:rsid w:val="006E1A75"/>
    <w:rsid w:val="00853232"/>
    <w:rsid w:val="008B33F2"/>
    <w:rsid w:val="00923349"/>
    <w:rsid w:val="00997ADE"/>
    <w:rsid w:val="009B55C9"/>
    <w:rsid w:val="00A20826"/>
    <w:rsid w:val="00A94E58"/>
    <w:rsid w:val="00AD2C5E"/>
    <w:rsid w:val="00B20E45"/>
    <w:rsid w:val="00B21845"/>
    <w:rsid w:val="00B344B7"/>
    <w:rsid w:val="00BC3DCD"/>
    <w:rsid w:val="00BF1FB2"/>
    <w:rsid w:val="00BF752D"/>
    <w:rsid w:val="00C0506F"/>
    <w:rsid w:val="00C467D2"/>
    <w:rsid w:val="00D04BCB"/>
    <w:rsid w:val="00D1238D"/>
    <w:rsid w:val="00D2251C"/>
    <w:rsid w:val="00D57DA4"/>
    <w:rsid w:val="00DB35A0"/>
    <w:rsid w:val="00E01E8C"/>
    <w:rsid w:val="00F83DBE"/>
    <w:rsid w:val="00FD5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D6BD"/>
  <w15:chartTrackingRefBased/>
  <w15:docId w15:val="{C677B75C-5DF5-4326-81A9-1428EB41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83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83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83D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F83D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F83DB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F83DB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F83DB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F83DB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F83DB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83DB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83DB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83DBE"/>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F83DBE"/>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F83DBE"/>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F83DBE"/>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F83DBE"/>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F83DBE"/>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F83DBE"/>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F83DBE"/>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83DB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83D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F83DBE"/>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F83DBE"/>
    <w:pPr>
      <w:spacing w:before="160" w:after="160"/>
      <w:jc w:val="center"/>
    </w:pPr>
    <w:rPr>
      <w:i/>
      <w:iCs/>
      <w:color w:val="404040" w:themeColor="text1" w:themeTint="BF"/>
    </w:rPr>
  </w:style>
  <w:style w:type="character" w:customStyle="1" w:styleId="Char1">
    <w:name w:val="اقتباس Char"/>
    <w:basedOn w:val="a0"/>
    <w:link w:val="a5"/>
    <w:uiPriority w:val="29"/>
    <w:rsid w:val="00F83DBE"/>
    <w:rPr>
      <w:i/>
      <w:iCs/>
      <w:color w:val="404040" w:themeColor="text1" w:themeTint="BF"/>
    </w:rPr>
  </w:style>
  <w:style w:type="paragraph" w:styleId="a6">
    <w:name w:val="List Paragraph"/>
    <w:basedOn w:val="a"/>
    <w:uiPriority w:val="34"/>
    <w:qFormat/>
    <w:rsid w:val="00F83DBE"/>
    <w:pPr>
      <w:ind w:left="720"/>
      <w:contextualSpacing/>
    </w:pPr>
  </w:style>
  <w:style w:type="character" w:styleId="a7">
    <w:name w:val="Intense Emphasis"/>
    <w:basedOn w:val="a0"/>
    <w:uiPriority w:val="21"/>
    <w:qFormat/>
    <w:rsid w:val="00F83DBE"/>
    <w:rPr>
      <w:i/>
      <w:iCs/>
      <w:color w:val="2F5496" w:themeColor="accent1" w:themeShade="BF"/>
    </w:rPr>
  </w:style>
  <w:style w:type="paragraph" w:styleId="a8">
    <w:name w:val="Intense Quote"/>
    <w:basedOn w:val="a"/>
    <w:next w:val="a"/>
    <w:link w:val="Char2"/>
    <w:uiPriority w:val="30"/>
    <w:qFormat/>
    <w:rsid w:val="00F83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83DBE"/>
    <w:rPr>
      <w:i/>
      <w:iCs/>
      <w:color w:val="2F5496" w:themeColor="accent1" w:themeShade="BF"/>
    </w:rPr>
  </w:style>
  <w:style w:type="character" w:styleId="a9">
    <w:name w:val="Intense Reference"/>
    <w:basedOn w:val="a0"/>
    <w:uiPriority w:val="32"/>
    <w:qFormat/>
    <w:rsid w:val="00F83D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939204">
      <w:bodyDiv w:val="1"/>
      <w:marLeft w:val="0"/>
      <w:marRight w:val="0"/>
      <w:marTop w:val="0"/>
      <w:marBottom w:val="0"/>
      <w:divBdr>
        <w:top w:val="none" w:sz="0" w:space="0" w:color="auto"/>
        <w:left w:val="none" w:sz="0" w:space="0" w:color="auto"/>
        <w:bottom w:val="none" w:sz="0" w:space="0" w:color="auto"/>
        <w:right w:val="none" w:sz="0" w:space="0" w:color="auto"/>
      </w:divBdr>
    </w:div>
    <w:div w:id="21416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858</Words>
  <Characters>4893</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20</cp:revision>
  <dcterms:created xsi:type="dcterms:W3CDTF">2024-09-12T08:46:00Z</dcterms:created>
  <dcterms:modified xsi:type="dcterms:W3CDTF">2026-02-05T20:17:00Z</dcterms:modified>
</cp:coreProperties>
</file>