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6412" w14:textId="0FC26A23" w:rsidR="00243959" w:rsidRDefault="003B03C7" w:rsidP="00243959">
      <w:pPr>
        <w:widowControl w:val="0"/>
        <w:ind w:hanging="2"/>
        <w:contextualSpacing/>
        <w:jc w:val="center"/>
        <w:rPr>
          <w:rFonts w:cs="Traditional Arabic"/>
          <w:color w:val="000000"/>
          <w:sz w:val="44"/>
          <w:szCs w:val="44"/>
          <w:rtl/>
          <w:lang w:eastAsia="ar-SA"/>
        </w:rPr>
      </w:pPr>
      <w:r>
        <w:rPr>
          <w:rFonts w:cs="Traditional Arabic" w:hint="cs"/>
          <w:color w:val="000000"/>
          <w:sz w:val="44"/>
          <w:szCs w:val="44"/>
          <w:rtl/>
          <w:lang w:eastAsia="ar-SA"/>
        </w:rPr>
        <w:t xml:space="preserve">فيض </w:t>
      </w:r>
      <w:r w:rsidR="00264517">
        <w:rPr>
          <w:rFonts w:cs="Traditional Arabic" w:hint="cs"/>
          <w:color w:val="000000"/>
          <w:sz w:val="44"/>
          <w:szCs w:val="44"/>
          <w:rtl/>
          <w:lang w:eastAsia="ar-SA"/>
        </w:rPr>
        <w:t>العطاء</w:t>
      </w:r>
    </w:p>
    <w:p w14:paraId="0CE0BE01" w14:textId="5C2F8E89" w:rsidR="00264517" w:rsidRDefault="00264517" w:rsidP="00264517">
      <w:pPr>
        <w:widowControl w:val="0"/>
        <w:ind w:hanging="2"/>
        <w:contextualSpacing/>
        <w:jc w:val="right"/>
        <w:rPr>
          <w:rFonts w:cs="Traditional Arabic"/>
          <w:color w:val="000000"/>
          <w:sz w:val="44"/>
          <w:szCs w:val="44"/>
          <w:rtl/>
          <w:lang w:eastAsia="ar-SA"/>
        </w:rPr>
      </w:pPr>
      <w:r>
        <w:rPr>
          <w:rFonts w:cs="Traditional Arabic"/>
          <w:color w:val="000000"/>
          <w:sz w:val="44"/>
          <w:szCs w:val="44"/>
          <w:rtl/>
          <w:lang w:eastAsia="ar-SA"/>
        </w:rPr>
        <w:tab/>
      </w:r>
      <w:r>
        <w:rPr>
          <w:rFonts w:cs="Traditional Arabic"/>
          <w:color w:val="000000"/>
          <w:sz w:val="44"/>
          <w:szCs w:val="44"/>
          <w:rtl/>
          <w:lang w:eastAsia="ar-SA"/>
        </w:rPr>
        <w:tab/>
      </w:r>
      <w:r w:rsidRPr="00264517">
        <w:rPr>
          <w:rFonts w:cs="Traditional Arabic"/>
          <w:color w:val="000000"/>
          <w:sz w:val="36"/>
          <w:szCs w:val="36"/>
          <w:rtl/>
          <w:lang w:eastAsia="ar-SA"/>
        </w:rPr>
        <w:tab/>
      </w:r>
      <w:r w:rsidRPr="00264517">
        <w:rPr>
          <w:rFonts w:cs="Traditional Arabic"/>
          <w:color w:val="000000"/>
          <w:sz w:val="36"/>
          <w:szCs w:val="36"/>
          <w:rtl/>
          <w:lang w:eastAsia="ar-SA"/>
        </w:rPr>
        <w:tab/>
      </w:r>
      <w:r w:rsidRPr="00264517">
        <w:rPr>
          <w:rFonts w:cs="Traditional Arabic" w:hint="cs"/>
          <w:color w:val="000000"/>
          <w:sz w:val="36"/>
          <w:szCs w:val="36"/>
          <w:rtl/>
          <w:lang w:eastAsia="ar-SA"/>
        </w:rPr>
        <w:t>عيد الفطر 144</w:t>
      </w:r>
      <w:r w:rsidR="000F29CC">
        <w:rPr>
          <w:rFonts w:cs="Traditional Arabic" w:hint="cs"/>
          <w:color w:val="000000"/>
          <w:sz w:val="36"/>
          <w:szCs w:val="36"/>
          <w:rtl/>
          <w:lang w:eastAsia="ar-SA"/>
        </w:rPr>
        <w:t>7</w:t>
      </w:r>
      <w:r w:rsidRPr="00264517">
        <w:rPr>
          <w:rFonts w:cs="Traditional Arabic" w:hint="cs"/>
          <w:color w:val="000000"/>
          <w:sz w:val="36"/>
          <w:szCs w:val="36"/>
          <w:rtl/>
          <w:lang w:eastAsia="ar-SA"/>
        </w:rPr>
        <w:t>هـ</w:t>
      </w:r>
    </w:p>
    <w:p w14:paraId="1CA589BF" w14:textId="77777777" w:rsidR="00264517" w:rsidRPr="00264517" w:rsidRDefault="00264517" w:rsidP="00264517">
      <w:pPr>
        <w:widowControl w:val="0"/>
        <w:ind w:hanging="2"/>
        <w:contextualSpacing/>
        <w:jc w:val="lowKashida"/>
        <w:rPr>
          <w:rFonts w:ascii="Traditional Arabic" w:hAnsi="Traditional Arabic" w:cs="Traditional Arabic"/>
          <w:color w:val="000000"/>
          <w:sz w:val="52"/>
          <w:szCs w:val="52"/>
          <w:rtl/>
          <w:lang w:eastAsia="ar-SA"/>
        </w:rPr>
      </w:pPr>
      <w:r w:rsidRPr="00264517">
        <w:rPr>
          <w:rFonts w:ascii="Traditional Arabic" w:hAnsi="Traditional Arabic" w:cs="Traditional Arabic"/>
          <w:color w:val="000000"/>
          <w:sz w:val="52"/>
          <w:szCs w:val="52"/>
          <w:rtl/>
          <w:lang w:eastAsia="ar-SA"/>
        </w:rPr>
        <w:t xml:space="preserve">إن الحمد لله نحمده ونستعينه ونتوب إليه، ونعوذ بالله من شرور أنفسنا ومن سيئات أعمالنا من يهدِ الله فلا مضل له ومن يضلل فلا هادي له وأشهد أن لا إله إلا الله وحده لا شريك الله، وأشهد أن محمداً عبده ورسوله. اللهم صَلِّ على محمد وعلى آل محمد كما صليت على إبراهيم وآل إبراهيم إنك حميدٌ مجيد. </w:t>
      </w:r>
    </w:p>
    <w:p w14:paraId="15A212D8" w14:textId="77777777" w:rsidR="00264517" w:rsidRPr="00264517" w:rsidRDefault="00264517" w:rsidP="00264517">
      <w:pPr>
        <w:widowControl w:val="0"/>
        <w:ind w:hanging="2"/>
        <w:contextualSpacing/>
        <w:jc w:val="lowKashida"/>
        <w:rPr>
          <w:rFonts w:ascii="Traditional Arabic" w:hAnsi="Traditional Arabic" w:cs="Traditional Arabic"/>
          <w:color w:val="000000"/>
          <w:sz w:val="72"/>
          <w:szCs w:val="72"/>
          <w:rtl/>
          <w:lang w:eastAsia="ar-SA"/>
        </w:rPr>
      </w:pPr>
      <w:r w:rsidRPr="00264517">
        <w:rPr>
          <w:rFonts w:ascii="Traditional Arabic" w:hAnsi="Traditional Arabic" w:cs="Traditional Arabic"/>
          <w:color w:val="000000"/>
          <w:sz w:val="72"/>
          <w:szCs w:val="72"/>
          <w:rtl/>
          <w:lang w:eastAsia="ar-SA"/>
        </w:rPr>
        <w:t xml:space="preserve">الله أكبر الله أكبر الله أكبر الله أكبر الله أكبر الله أكبر الله أكبر الله! خلق الخلق فأحصاهم عدداً، وكلهم آتيه </w:t>
      </w:r>
      <w:r w:rsidRPr="00264517">
        <w:rPr>
          <w:rFonts w:ascii="Traditional Arabic" w:hAnsi="Traditional Arabic" w:cs="Traditional Arabic"/>
          <w:color w:val="000000"/>
          <w:sz w:val="72"/>
          <w:szCs w:val="72"/>
          <w:rtl/>
          <w:lang w:eastAsia="ar-SA"/>
        </w:rPr>
        <w:lastRenderedPageBreak/>
        <w:t>يوم القيامة فرداً.</w:t>
      </w:r>
    </w:p>
    <w:p w14:paraId="05B9B3A0" w14:textId="77777777" w:rsidR="00264517" w:rsidRPr="00264517" w:rsidRDefault="00264517" w:rsidP="00264517">
      <w:pPr>
        <w:widowControl w:val="0"/>
        <w:ind w:hanging="2"/>
        <w:contextualSpacing/>
        <w:jc w:val="lowKashida"/>
        <w:rPr>
          <w:rFonts w:ascii="Traditional Arabic" w:hAnsi="Traditional Arabic" w:cs="Traditional Arabic"/>
          <w:color w:val="000000"/>
          <w:sz w:val="72"/>
          <w:szCs w:val="72"/>
          <w:rtl/>
          <w:lang w:eastAsia="ar-SA"/>
        </w:rPr>
      </w:pPr>
      <w:r w:rsidRPr="00264517">
        <w:rPr>
          <w:rFonts w:ascii="Traditional Arabic" w:hAnsi="Traditional Arabic" w:cs="Traditional Arabic"/>
          <w:color w:val="000000"/>
          <w:sz w:val="72"/>
          <w:szCs w:val="72"/>
          <w:rtl/>
          <w:lang w:eastAsia="ar-SA"/>
        </w:rPr>
        <w:t>الله أكبر! عنت الوجوه لعظمته، عز سلطانه، وعم إحسانه.</w:t>
      </w:r>
    </w:p>
    <w:p w14:paraId="402CBBB8" w14:textId="77777777" w:rsidR="00264517" w:rsidRPr="00264517" w:rsidRDefault="00264517" w:rsidP="00264517">
      <w:pPr>
        <w:widowControl w:val="0"/>
        <w:ind w:hanging="2"/>
        <w:contextualSpacing/>
        <w:jc w:val="lowKashida"/>
        <w:rPr>
          <w:rFonts w:ascii="Traditional Arabic" w:hAnsi="Traditional Arabic" w:cs="Traditional Arabic"/>
          <w:color w:val="000000"/>
          <w:sz w:val="72"/>
          <w:szCs w:val="72"/>
          <w:rtl/>
          <w:lang w:eastAsia="ar-SA"/>
        </w:rPr>
      </w:pPr>
      <w:r w:rsidRPr="00264517">
        <w:rPr>
          <w:rFonts w:ascii="Traditional Arabic" w:hAnsi="Traditional Arabic" w:cs="Traditional Arabic"/>
          <w:color w:val="000000"/>
          <w:sz w:val="72"/>
          <w:szCs w:val="72"/>
          <w:rtl/>
          <w:lang w:eastAsia="ar-SA"/>
        </w:rPr>
        <w:t>الله أكبر! كلما ذكره الذاكرون، الله أكبر! عدد ما هلل المهللون، وكبَّر المكبرون، وسبح المسبحون.</w:t>
      </w:r>
    </w:p>
    <w:p w14:paraId="0F2A5D56" w14:textId="77777777" w:rsidR="00264517" w:rsidRPr="00264517" w:rsidRDefault="00264517" w:rsidP="00264517">
      <w:pPr>
        <w:widowControl w:val="0"/>
        <w:ind w:hanging="2"/>
        <w:contextualSpacing/>
        <w:jc w:val="lowKashida"/>
        <w:rPr>
          <w:rFonts w:ascii="Traditional Arabic" w:hAnsi="Traditional Arabic" w:cs="Traditional Arabic"/>
          <w:color w:val="000000"/>
          <w:sz w:val="72"/>
          <w:szCs w:val="72"/>
          <w:rtl/>
          <w:lang w:eastAsia="ar-SA"/>
        </w:rPr>
      </w:pPr>
      <w:r w:rsidRPr="00264517">
        <w:rPr>
          <w:rFonts w:ascii="Traditional Arabic" w:hAnsi="Traditional Arabic" w:cs="Traditional Arabic"/>
          <w:color w:val="000000"/>
          <w:sz w:val="72"/>
          <w:szCs w:val="72"/>
          <w:rtl/>
          <w:lang w:eastAsia="ar-SA"/>
        </w:rPr>
        <w:t>اللهم أكبر كبيراً والحمد لله كثيراً وسبحان الله بكرةً وأصيلاً..</w:t>
      </w:r>
    </w:p>
    <w:p w14:paraId="674B5766" w14:textId="77777777" w:rsidR="00264517" w:rsidRPr="00264517" w:rsidRDefault="00264517" w:rsidP="00264517">
      <w:pPr>
        <w:ind w:hanging="2"/>
        <w:contextualSpacing/>
        <w:jc w:val="lowKashida"/>
        <w:rPr>
          <w:rFonts w:ascii="Traditional Arabic" w:hAnsi="Traditional Arabic" w:cs="Traditional Arabic"/>
          <w:sz w:val="72"/>
          <w:szCs w:val="72"/>
          <w:rtl/>
        </w:rPr>
      </w:pPr>
      <w:r w:rsidRPr="00264517">
        <w:rPr>
          <w:rFonts w:ascii="Traditional Arabic" w:hAnsi="Traditional Arabic" w:cs="Traditional Arabic"/>
          <w:color w:val="000000"/>
          <w:sz w:val="72"/>
          <w:szCs w:val="72"/>
          <w:rtl/>
          <w:lang w:eastAsia="ar-SA"/>
        </w:rPr>
        <w:lastRenderedPageBreak/>
        <w:t xml:space="preserve">قال جل في علاه: " </w:t>
      </w:r>
      <w:r w:rsidRPr="003B03C7">
        <w:rPr>
          <w:rFonts w:ascii="Traditional Arabic" w:hAnsi="Traditional Arabic" w:cs="Traditional Arabic"/>
          <w:color w:val="00B050"/>
          <w:sz w:val="72"/>
          <w:szCs w:val="72"/>
          <w:rtl/>
          <w:lang w:eastAsia="ar-SA"/>
        </w:rPr>
        <w:t>ولتكلموا العدة ولتكبروا الله على ما هداكم ولعلكم تشكرون</w:t>
      </w:r>
      <w:r w:rsidRPr="00264517">
        <w:rPr>
          <w:rFonts w:ascii="Traditional Arabic" w:hAnsi="Traditional Arabic" w:cs="Traditional Arabic"/>
          <w:color w:val="000000"/>
          <w:sz w:val="72"/>
          <w:szCs w:val="72"/>
          <w:rtl/>
          <w:lang w:eastAsia="ar-SA"/>
        </w:rPr>
        <w:t>".</w:t>
      </w:r>
    </w:p>
    <w:p w14:paraId="5064D5DF" w14:textId="77777777" w:rsidR="00264517" w:rsidRPr="00264517" w:rsidRDefault="00264517" w:rsidP="00264517">
      <w:pPr>
        <w:ind w:hanging="2"/>
        <w:contextualSpacing/>
        <w:jc w:val="lowKashida"/>
        <w:rPr>
          <w:rFonts w:ascii="Traditional Arabic" w:hAnsi="Traditional Arabic" w:cs="Traditional Arabic"/>
          <w:sz w:val="72"/>
          <w:szCs w:val="72"/>
          <w:rtl/>
        </w:rPr>
      </w:pPr>
    </w:p>
    <w:p w14:paraId="476DA27B" w14:textId="1394EE1E"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الله سبحانه واسع العطاء، لا ي</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ن</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ق</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ص</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ه نائل، ولا ي</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حف</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يه سائل، يداه (سبحانه) مبسوطتان بالبذل والرزق والإعطاء، جزيل العطايا، واسع الكرم، عظيم الفضل، بيده خزائن كل شيء، ما </w:t>
      </w:r>
      <w:r w:rsidRPr="00264517">
        <w:rPr>
          <w:rFonts w:ascii="Traditional Arabic" w:hAnsi="Traditional Arabic" w:cs="Traditional Arabic"/>
          <w:sz w:val="72"/>
          <w:szCs w:val="72"/>
          <w:rtl/>
        </w:rPr>
        <w:lastRenderedPageBreak/>
        <w:t xml:space="preserve">أكرمه سبحانه وأغناه! يمينه سبحانه </w:t>
      </w:r>
      <w:proofErr w:type="spellStart"/>
      <w:r w:rsidRPr="00264517">
        <w:rPr>
          <w:rFonts w:ascii="Traditional Arabic" w:hAnsi="Traditional Arabic" w:cs="Traditional Arabic"/>
          <w:sz w:val="72"/>
          <w:szCs w:val="72"/>
          <w:rtl/>
        </w:rPr>
        <w:t>ملأى</w:t>
      </w:r>
      <w:proofErr w:type="spellEnd"/>
      <w:r w:rsidRPr="00264517">
        <w:rPr>
          <w:rFonts w:ascii="Traditional Arabic" w:hAnsi="Traditional Arabic" w:cs="Traditional Arabic"/>
          <w:sz w:val="72"/>
          <w:szCs w:val="72"/>
          <w:rtl/>
        </w:rPr>
        <w:t xml:space="preserve"> بالخيرات والعطايا لا </w:t>
      </w:r>
      <w:proofErr w:type="spellStart"/>
      <w:r w:rsidRPr="00264517">
        <w:rPr>
          <w:rFonts w:ascii="Traditional Arabic" w:hAnsi="Traditional Arabic" w:cs="Traditional Arabic"/>
          <w:sz w:val="72"/>
          <w:szCs w:val="72"/>
          <w:rtl/>
        </w:rPr>
        <w:t>ي</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غ</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يضها</w:t>
      </w:r>
      <w:proofErr w:type="spellEnd"/>
      <w:r w:rsidRPr="00264517">
        <w:rPr>
          <w:rFonts w:ascii="Traditional Arabic" w:hAnsi="Traditional Arabic" w:cs="Traditional Arabic"/>
          <w:sz w:val="72"/>
          <w:szCs w:val="72"/>
          <w:rtl/>
        </w:rPr>
        <w:t xml:space="preserve"> نفقة، سَّحاء الليل والنهار، يعطي عباده الصالحين ما لا تبلغه أعمالهم ولا أمنياتهم بلا عدد ولا كيل " </w:t>
      </w:r>
      <w:r w:rsidRPr="00264517">
        <w:rPr>
          <w:rFonts w:ascii="Traditional Arabic" w:hAnsi="Traditional Arabic" w:cs="Traditional Arabic"/>
          <w:color w:val="00B050"/>
          <w:sz w:val="72"/>
          <w:szCs w:val="72"/>
          <w:rtl/>
        </w:rPr>
        <w:t xml:space="preserve">والله يرزق من يشاء بغير حساب </w:t>
      </w:r>
      <w:r w:rsidRPr="00264517">
        <w:rPr>
          <w:rFonts w:ascii="Traditional Arabic" w:hAnsi="Traditional Arabic" w:cs="Traditional Arabic"/>
          <w:sz w:val="72"/>
          <w:szCs w:val="72"/>
          <w:rtl/>
        </w:rPr>
        <w:t xml:space="preserve">" ويجزل عليهم بالمضاعفة " </w:t>
      </w:r>
      <w:r w:rsidRPr="00264517">
        <w:rPr>
          <w:rFonts w:ascii="Traditional Arabic" w:hAnsi="Traditional Arabic" w:cs="Traditional Arabic"/>
          <w:color w:val="00B050"/>
          <w:sz w:val="72"/>
          <w:szCs w:val="72"/>
          <w:rtl/>
        </w:rPr>
        <w:t xml:space="preserve">والله يضاعف لمن يشاء </w:t>
      </w:r>
      <w:r w:rsidRPr="00264517">
        <w:rPr>
          <w:rFonts w:ascii="Traditional Arabic" w:hAnsi="Traditional Arabic" w:cs="Traditional Arabic"/>
          <w:sz w:val="72"/>
          <w:szCs w:val="72"/>
          <w:rtl/>
        </w:rPr>
        <w:t xml:space="preserve">" لا </w:t>
      </w:r>
      <w:proofErr w:type="spellStart"/>
      <w:r w:rsidRPr="00264517">
        <w:rPr>
          <w:rFonts w:ascii="Traditional Arabic" w:hAnsi="Traditional Arabic" w:cs="Traditional Arabic"/>
          <w:sz w:val="72"/>
          <w:szCs w:val="72"/>
          <w:rtl/>
        </w:rPr>
        <w:t>يتعاظمه</w:t>
      </w:r>
      <w:proofErr w:type="spellEnd"/>
      <w:r w:rsidRPr="00264517">
        <w:rPr>
          <w:rFonts w:ascii="Traditional Arabic" w:hAnsi="Traditional Arabic" w:cs="Traditional Arabic"/>
          <w:sz w:val="72"/>
          <w:szCs w:val="72"/>
          <w:rtl/>
        </w:rPr>
        <w:t xml:space="preserve"> شيء، ولا ي</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نق</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ص</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ه العطاء على كثرته، اختار لنفسه اسم </w:t>
      </w:r>
      <w:r w:rsidRPr="00264517">
        <w:rPr>
          <w:rFonts w:ascii="Traditional Arabic" w:hAnsi="Traditional Arabic" w:cs="Traditional Arabic"/>
          <w:sz w:val="72"/>
          <w:szCs w:val="72"/>
          <w:rtl/>
        </w:rPr>
        <w:lastRenderedPageBreak/>
        <w:t xml:space="preserve">(المعطي) وهي صفة من صفاته جل جلاله؛ يقول الله النبي صلى الله عليه وسلم: " </w:t>
      </w:r>
      <w:r w:rsidRPr="001A4AA8">
        <w:rPr>
          <w:rFonts w:ascii="Traditional Arabic" w:hAnsi="Traditional Arabic" w:cs="Traditional Arabic"/>
          <w:color w:val="00B050"/>
          <w:sz w:val="72"/>
          <w:szCs w:val="72"/>
          <w:rtl/>
        </w:rPr>
        <w:t xml:space="preserve">والله المعطي </w:t>
      </w:r>
      <w:r w:rsidRPr="00264517">
        <w:rPr>
          <w:rFonts w:ascii="Traditional Arabic" w:hAnsi="Traditional Arabic" w:cs="Traditional Arabic"/>
          <w:sz w:val="72"/>
          <w:szCs w:val="72"/>
          <w:rtl/>
        </w:rPr>
        <w:t xml:space="preserve">". </w:t>
      </w:r>
    </w:p>
    <w:p w14:paraId="53FF13B0" w14:textId="19D84A55"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واسم الله (المعطي) يعلمنا محبة الله والثناء عليه وشكرَه على ما له من العطايا المتنوعة في الدين والدنيا، ويعلمنا ألا نيأس من دعائه إذا تأخر أمد العطاء، فهو سبحانه يعطي ما يريد، في الوقت الذي يريد، فعطاؤه </w:t>
      </w:r>
      <w:r w:rsidRPr="00264517">
        <w:rPr>
          <w:rFonts w:ascii="Traditional Arabic" w:hAnsi="Traditional Arabic" w:cs="Traditional Arabic"/>
          <w:sz w:val="72"/>
          <w:szCs w:val="72"/>
          <w:rtl/>
        </w:rPr>
        <w:lastRenderedPageBreak/>
        <w:t>سبحانه مرتبط بعلمه وحكمته</w:t>
      </w:r>
      <w:r w:rsidR="00893809">
        <w:rPr>
          <w:rFonts w:ascii="Traditional Arabic" w:hAnsi="Traditional Arabic" w:cs="Traditional Arabic" w:hint="cs"/>
          <w:sz w:val="72"/>
          <w:szCs w:val="72"/>
          <w:rtl/>
        </w:rPr>
        <w:t xml:space="preserve"> " </w:t>
      </w:r>
      <w:r w:rsidR="00893809" w:rsidRPr="00893809">
        <w:rPr>
          <w:rFonts w:ascii="Traditional Arabic" w:hAnsi="Traditional Arabic" w:cs="Traditional Arabic" w:hint="cs"/>
          <w:color w:val="00B050"/>
          <w:sz w:val="72"/>
          <w:szCs w:val="72"/>
          <w:rtl/>
        </w:rPr>
        <w:t xml:space="preserve">والله ينزِّل بقَدَرٍ ما يشاء </w:t>
      </w:r>
      <w:r w:rsidR="00893809">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فإذا شعرت بمرارة فوات الفرص، وأخذت بمخالب الندم، فتذكر أنَّ الله (المعطي) "</w:t>
      </w:r>
      <w:r w:rsidRPr="00264517">
        <w:rPr>
          <w:rStyle w:val="Char0"/>
          <w:rFonts w:ascii="Traditional Arabic" w:hAnsi="Traditional Arabic"/>
          <w:sz w:val="72"/>
          <w:szCs w:val="72"/>
          <w:rtl/>
        </w:rPr>
        <w:t>وعند الله مغانم كثيرة</w:t>
      </w:r>
      <w:r w:rsidRPr="00264517">
        <w:rPr>
          <w:rFonts w:ascii="Traditional Arabic" w:hAnsi="Traditional Arabic" w:cs="Traditional Arabic"/>
          <w:sz w:val="72"/>
          <w:szCs w:val="72"/>
          <w:rtl/>
        </w:rPr>
        <w:t xml:space="preserve"> "، وهو سبحانه يجزل العطاء في القادمات، ولربما كان منعه جل وعلا هو العطاء، فلو كُشِفَت </w:t>
      </w:r>
      <w:r w:rsidRPr="00264517">
        <w:rPr>
          <w:rFonts w:ascii="Traditional Arabic" w:hAnsi="Traditional Arabic" w:cs="Traditional Arabic"/>
          <w:sz w:val="72"/>
          <w:szCs w:val="72"/>
          <w:rtl/>
        </w:rPr>
        <w:lastRenderedPageBreak/>
        <w:t>لك الحكمة في المنع، عاد المنع ع</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ي</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ن</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الع</w:t>
      </w:r>
      <w:r w:rsidR="001A4AA8">
        <w:rPr>
          <w:rFonts w:ascii="Traditional Arabic" w:hAnsi="Traditional Arabic" w:cs="Traditional Arabic" w:hint="cs"/>
          <w:sz w:val="72"/>
          <w:szCs w:val="72"/>
          <w:rtl/>
        </w:rPr>
        <w:t>َ</w:t>
      </w:r>
      <w:r w:rsidRPr="00264517">
        <w:rPr>
          <w:rFonts w:ascii="Traditional Arabic" w:hAnsi="Traditional Arabic" w:cs="Traditional Arabic"/>
          <w:sz w:val="72"/>
          <w:szCs w:val="72"/>
          <w:rtl/>
        </w:rPr>
        <w:t>طاء</w:t>
      </w:r>
      <w:r w:rsidRPr="00264517">
        <w:rPr>
          <w:rStyle w:val="ae"/>
          <w:rFonts w:ascii="Traditional Arabic" w:hAnsi="Traditional Arabic"/>
          <w:sz w:val="72"/>
          <w:szCs w:val="72"/>
          <w:rtl/>
        </w:rPr>
        <w:footnoteReference w:id="1"/>
      </w:r>
      <w:r w:rsidRPr="00264517">
        <w:rPr>
          <w:rFonts w:ascii="Traditional Arabic" w:hAnsi="Traditional Arabic" w:cs="Traditional Arabic"/>
          <w:sz w:val="72"/>
          <w:szCs w:val="72"/>
          <w:rtl/>
        </w:rPr>
        <w:t xml:space="preserve">. </w:t>
      </w:r>
    </w:p>
    <w:p w14:paraId="7BA319F4" w14:textId="093FECEC"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وقد أنزل الله تبارك وتعالى على نبينه سورة الكوثر (</w:t>
      </w:r>
      <w:r w:rsidRPr="001A4AA8">
        <w:rPr>
          <w:rFonts w:ascii="Traditional Arabic" w:hAnsi="Traditional Arabic" w:cs="Traditional Arabic"/>
          <w:color w:val="00B050"/>
          <w:sz w:val="72"/>
          <w:szCs w:val="72"/>
          <w:rtl/>
        </w:rPr>
        <w:t>إنا أعطيناك الكوثر</w:t>
      </w:r>
      <w:r w:rsidRPr="00264517">
        <w:rPr>
          <w:rFonts w:ascii="Traditional Arabic" w:hAnsi="Traditional Arabic" w:cs="Traditional Arabic"/>
          <w:sz w:val="72"/>
          <w:szCs w:val="72"/>
          <w:rtl/>
        </w:rPr>
        <w:t xml:space="preserve">) لتمسح على قلبه الشريف </w:t>
      </w:r>
      <w:proofErr w:type="spellStart"/>
      <w:r w:rsidRPr="00264517">
        <w:rPr>
          <w:rFonts w:ascii="Traditional Arabic" w:hAnsi="Traditional Arabic" w:cs="Traditional Arabic"/>
          <w:sz w:val="72"/>
          <w:szCs w:val="72"/>
          <w:rtl/>
        </w:rPr>
        <w:t>و</w:t>
      </w:r>
      <w:r w:rsidR="00893809">
        <w:rPr>
          <w:rFonts w:ascii="Traditional Arabic" w:hAnsi="Traditional Arabic" w:cs="Traditional Arabic" w:hint="cs"/>
          <w:sz w:val="72"/>
          <w:szCs w:val="72"/>
          <w:rtl/>
        </w:rPr>
        <w:t>َ</w:t>
      </w:r>
      <w:r w:rsidRPr="00264517">
        <w:rPr>
          <w:rFonts w:ascii="Traditional Arabic" w:hAnsi="Traditional Arabic" w:cs="Traditional Arabic"/>
          <w:sz w:val="72"/>
          <w:szCs w:val="72"/>
          <w:rtl/>
        </w:rPr>
        <w:t>خ</w:t>
      </w:r>
      <w:r w:rsidR="00893809">
        <w:rPr>
          <w:rFonts w:ascii="Traditional Arabic" w:hAnsi="Traditional Arabic" w:cs="Traditional Arabic" w:hint="cs"/>
          <w:sz w:val="72"/>
          <w:szCs w:val="72"/>
          <w:rtl/>
        </w:rPr>
        <w:t>َ</w:t>
      </w:r>
      <w:r w:rsidRPr="00264517">
        <w:rPr>
          <w:rFonts w:ascii="Traditional Arabic" w:hAnsi="Traditional Arabic" w:cs="Traditional Arabic"/>
          <w:sz w:val="72"/>
          <w:szCs w:val="72"/>
          <w:rtl/>
        </w:rPr>
        <w:t>زات</w:t>
      </w:r>
      <w:proofErr w:type="spellEnd"/>
      <w:r w:rsidRPr="00264517">
        <w:rPr>
          <w:rFonts w:ascii="Traditional Arabic" w:hAnsi="Traditional Arabic" w:cs="Traditional Arabic"/>
          <w:sz w:val="72"/>
          <w:szCs w:val="72"/>
          <w:rtl/>
        </w:rPr>
        <w:t xml:space="preserve"> أعدائه بأنه أبتر</w:t>
      </w:r>
      <w:r w:rsidR="00893809">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w:t>
      </w:r>
      <w:r w:rsidR="001A4AA8">
        <w:rPr>
          <w:rFonts w:ascii="Traditional Arabic" w:hAnsi="Traditional Arabic" w:cs="Traditional Arabic" w:hint="cs"/>
          <w:sz w:val="72"/>
          <w:szCs w:val="72"/>
          <w:rtl/>
        </w:rPr>
        <w:t>و</w:t>
      </w:r>
      <w:r w:rsidRPr="00264517">
        <w:rPr>
          <w:rFonts w:ascii="Traditional Arabic" w:hAnsi="Traditional Arabic" w:cs="Traditional Arabic"/>
          <w:sz w:val="72"/>
          <w:szCs w:val="72"/>
          <w:rtl/>
        </w:rPr>
        <w:t xml:space="preserve">لتقرر أن حقيقة الخير الباقي الممتد سيكون للنبي صلى الله عليه وسلم وأمته، كما جاءت </w:t>
      </w:r>
      <w:r w:rsidRPr="00264517">
        <w:rPr>
          <w:rFonts w:ascii="Traditional Arabic" w:hAnsi="Traditional Arabic" w:cs="Traditional Arabic"/>
          <w:sz w:val="72"/>
          <w:szCs w:val="72"/>
          <w:rtl/>
        </w:rPr>
        <w:lastRenderedPageBreak/>
        <w:t>العناية الإلهية بنبينا محمد صلى الله عليه وسلم بقوله جل في علاه (</w:t>
      </w:r>
      <w:r w:rsidRPr="00893809">
        <w:rPr>
          <w:rFonts w:ascii="Traditional Arabic" w:hAnsi="Traditional Arabic" w:cs="Traditional Arabic"/>
          <w:color w:val="00B050"/>
          <w:sz w:val="72"/>
          <w:szCs w:val="72"/>
          <w:rtl/>
        </w:rPr>
        <w:t>ولسوف يعطيك ربك فترضى</w:t>
      </w:r>
      <w:r w:rsidRPr="00264517">
        <w:rPr>
          <w:rFonts w:ascii="Traditional Arabic" w:hAnsi="Traditional Arabic" w:cs="Traditional Arabic"/>
          <w:sz w:val="72"/>
          <w:szCs w:val="72"/>
          <w:rtl/>
        </w:rPr>
        <w:t xml:space="preserve">). </w:t>
      </w:r>
    </w:p>
    <w:p w14:paraId="3B27AFBC" w14:textId="77777777" w:rsidR="00264517" w:rsidRPr="00264517" w:rsidRDefault="00264517" w:rsidP="00264517">
      <w:pPr>
        <w:widowControl w:val="0"/>
        <w:ind w:firstLine="454"/>
        <w:jc w:val="lowKashida"/>
        <w:rPr>
          <w:rFonts w:ascii="Traditional Arabic" w:hAnsi="Traditional Arabic" w:cs="Traditional Arabic"/>
          <w:sz w:val="72"/>
          <w:szCs w:val="72"/>
        </w:rPr>
      </w:pPr>
      <w:r w:rsidRPr="00264517">
        <w:rPr>
          <w:rFonts w:ascii="Traditional Arabic" w:hAnsi="Traditional Arabic" w:cs="Traditional Arabic"/>
          <w:sz w:val="72"/>
          <w:szCs w:val="72"/>
          <w:rtl/>
        </w:rPr>
        <w:t xml:space="preserve">كان النبي صلى الله عليه وسلم يجزل في العطاء، سأله ناسٌ من الأنصار فأعطاهم، ثم سألوه فأعطاهم حتى نفد ما عنده وقال: " </w:t>
      </w:r>
      <w:r w:rsidRPr="00893809">
        <w:rPr>
          <w:rFonts w:ascii="Traditional Arabic" w:hAnsi="Traditional Arabic" w:cs="Traditional Arabic"/>
          <w:color w:val="4F81BD" w:themeColor="accent1"/>
          <w:sz w:val="72"/>
          <w:szCs w:val="72"/>
          <w:rtl/>
        </w:rPr>
        <w:t xml:space="preserve">ما يكن عندي من خير فلن </w:t>
      </w:r>
      <w:proofErr w:type="spellStart"/>
      <w:r w:rsidRPr="00893809">
        <w:rPr>
          <w:rFonts w:ascii="Traditional Arabic" w:hAnsi="Traditional Arabic" w:cs="Traditional Arabic"/>
          <w:color w:val="4F81BD" w:themeColor="accent1"/>
          <w:sz w:val="72"/>
          <w:szCs w:val="72"/>
          <w:rtl/>
        </w:rPr>
        <w:t>أدخره</w:t>
      </w:r>
      <w:proofErr w:type="spellEnd"/>
      <w:r w:rsidRPr="00893809">
        <w:rPr>
          <w:rFonts w:ascii="Traditional Arabic" w:hAnsi="Traditional Arabic" w:cs="Traditional Arabic"/>
          <w:color w:val="4F81BD" w:themeColor="accent1"/>
          <w:sz w:val="72"/>
          <w:szCs w:val="72"/>
          <w:rtl/>
        </w:rPr>
        <w:t xml:space="preserve"> عنكم </w:t>
      </w:r>
      <w:r w:rsidRPr="00264517">
        <w:rPr>
          <w:rFonts w:ascii="Traditional Arabic" w:hAnsi="Traditional Arabic" w:cs="Traditional Arabic"/>
          <w:sz w:val="72"/>
          <w:szCs w:val="72"/>
          <w:rtl/>
        </w:rPr>
        <w:t xml:space="preserve">"، وجاء رجلٌ فأعطاه غَنَمًا بيْنَ جَبَلَيْنِ، </w:t>
      </w:r>
      <w:r w:rsidRPr="00264517">
        <w:rPr>
          <w:rFonts w:ascii="Traditional Arabic" w:hAnsi="Traditional Arabic" w:cs="Traditional Arabic"/>
          <w:sz w:val="72"/>
          <w:szCs w:val="72"/>
          <w:rtl/>
        </w:rPr>
        <w:lastRenderedPageBreak/>
        <w:t>فَرَجَعَ إلى قَوْمِهِ، فَقالَ: يا قَوْمِ أَسْلِمُوا، فإنَّ مُحَمَّدًا يُعْطِي عَطَاءً لا يَخْشَى الفَاقَةَ</w:t>
      </w:r>
      <w:r w:rsidRPr="00264517">
        <w:rPr>
          <w:rStyle w:val="ae"/>
          <w:rFonts w:ascii="Traditional Arabic" w:hAnsi="Traditional Arabic"/>
          <w:sz w:val="72"/>
          <w:szCs w:val="72"/>
          <w:rtl/>
        </w:rPr>
        <w:footnoteReference w:id="2"/>
      </w:r>
      <w:r w:rsidRPr="00264517">
        <w:rPr>
          <w:rFonts w:ascii="Traditional Arabic" w:hAnsi="Traditional Arabic" w:cs="Traditional Arabic"/>
          <w:sz w:val="72"/>
          <w:szCs w:val="72"/>
          <w:rtl/>
        </w:rPr>
        <w:t xml:space="preserve">. </w:t>
      </w:r>
    </w:p>
    <w:p w14:paraId="7C8D9024" w14:textId="77777777" w:rsidR="00264517" w:rsidRPr="001A4AA8" w:rsidRDefault="00264517" w:rsidP="00264517">
      <w:pPr>
        <w:jc w:val="lowKashida"/>
        <w:rPr>
          <w:rFonts w:ascii="Traditional Arabic" w:hAnsi="Traditional Arabic" w:cs="Traditional Arabic"/>
          <w:color w:val="C00000"/>
          <w:sz w:val="72"/>
          <w:szCs w:val="72"/>
          <w:rtl/>
        </w:rPr>
      </w:pPr>
      <w:r w:rsidRPr="001A4AA8">
        <w:rPr>
          <w:rFonts w:ascii="Traditional Arabic" w:hAnsi="Traditional Arabic" w:cs="Traditional Arabic"/>
          <w:color w:val="C00000"/>
          <w:sz w:val="72"/>
          <w:szCs w:val="72"/>
          <w:rtl/>
        </w:rPr>
        <w:t>أيها المؤمنون والمؤمنات:</w:t>
      </w:r>
    </w:p>
    <w:p w14:paraId="5DDFB4E8"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(العطاء) له صور كثيرة في التشريع الحكيم، تتجلى هذه الصورة ب</w:t>
      </w:r>
      <w:r w:rsidRPr="00264517">
        <w:rPr>
          <w:rFonts w:ascii="Traditional Arabic" w:hAnsi="Traditional Arabic" w:cs="Traditional Arabic"/>
          <w:color w:val="C0504D" w:themeColor="accent2"/>
          <w:sz w:val="72"/>
          <w:szCs w:val="72"/>
          <w:rtl/>
        </w:rPr>
        <w:t>زكاة الفطر</w:t>
      </w:r>
      <w:r w:rsidRPr="00264517">
        <w:rPr>
          <w:rFonts w:ascii="Traditional Arabic" w:hAnsi="Traditional Arabic" w:cs="Traditional Arabic"/>
          <w:sz w:val="72"/>
          <w:szCs w:val="72"/>
          <w:rtl/>
        </w:rPr>
        <w:t xml:space="preserve">؛ فهي عطاءٌ للفقير وإغناءٌ له يوم العيد، وفُرِضَت </w:t>
      </w:r>
      <w:r w:rsidRPr="00264517">
        <w:rPr>
          <w:rFonts w:ascii="Traditional Arabic" w:hAnsi="Traditional Arabic" w:cs="Traditional Arabic"/>
          <w:color w:val="C0504D" w:themeColor="accent2"/>
          <w:sz w:val="72"/>
          <w:szCs w:val="72"/>
          <w:rtl/>
        </w:rPr>
        <w:t xml:space="preserve">زكاة المال </w:t>
      </w:r>
      <w:r w:rsidRPr="00264517">
        <w:rPr>
          <w:rFonts w:ascii="Traditional Arabic" w:hAnsi="Traditional Arabic" w:cs="Traditional Arabic"/>
          <w:sz w:val="72"/>
          <w:szCs w:val="72"/>
          <w:rtl/>
        </w:rPr>
        <w:t xml:space="preserve">وهي </w:t>
      </w:r>
      <w:r w:rsidRPr="00264517">
        <w:rPr>
          <w:rFonts w:ascii="Traditional Arabic" w:hAnsi="Traditional Arabic" w:cs="Traditional Arabic"/>
          <w:sz w:val="72"/>
          <w:szCs w:val="72"/>
          <w:rtl/>
        </w:rPr>
        <w:lastRenderedPageBreak/>
        <w:t xml:space="preserve">الركن الثالث من أركان الإسلام؛ تطهيراً للنفس وتزكيةً لها " </w:t>
      </w:r>
      <w:r w:rsidRPr="00264517">
        <w:rPr>
          <w:rStyle w:val="Char0"/>
          <w:rFonts w:ascii="Traditional Arabic" w:hAnsi="Traditional Arabic"/>
          <w:sz w:val="72"/>
          <w:szCs w:val="72"/>
          <w:rtl/>
        </w:rPr>
        <w:t>خذ من أموالهم صدقة تطهرهم وتزكيهم بها</w:t>
      </w:r>
      <w:r w:rsidRPr="00264517">
        <w:rPr>
          <w:rFonts w:ascii="Traditional Arabic" w:hAnsi="Traditional Arabic" w:cs="Traditional Arabic"/>
          <w:color w:val="00B050"/>
          <w:sz w:val="72"/>
          <w:szCs w:val="72"/>
          <w:rtl/>
        </w:rPr>
        <w:t xml:space="preserve"> </w:t>
      </w:r>
      <w:r w:rsidRPr="00264517">
        <w:rPr>
          <w:rFonts w:ascii="Traditional Arabic" w:hAnsi="Traditional Arabic" w:cs="Traditional Arabic"/>
          <w:sz w:val="72"/>
          <w:szCs w:val="72"/>
          <w:rtl/>
        </w:rPr>
        <w:t xml:space="preserve">" وأمسى بذل المال صفة ملازمة للتقوى " </w:t>
      </w:r>
      <w:r w:rsidRPr="00264517">
        <w:rPr>
          <w:rStyle w:val="Char0"/>
          <w:rFonts w:ascii="Traditional Arabic" w:hAnsi="Traditional Arabic"/>
          <w:sz w:val="72"/>
          <w:szCs w:val="72"/>
          <w:rtl/>
        </w:rPr>
        <w:t>وسيجنبها الأتقى* الذي يؤتي ماله يتزكى</w:t>
      </w:r>
      <w:r w:rsidRPr="00264517">
        <w:rPr>
          <w:rFonts w:ascii="Traditional Arabic" w:hAnsi="Traditional Arabic" w:cs="Traditional Arabic"/>
          <w:sz w:val="72"/>
          <w:szCs w:val="72"/>
          <w:rtl/>
        </w:rPr>
        <w:t xml:space="preserve"> "، ولعظيم أثر العطاء جعلت الشريعة عطاءً خاصاً لفئة معينة تأليفاً لقلوبهم كي يدخلوا الإسلام. </w:t>
      </w:r>
    </w:p>
    <w:p w14:paraId="6A2BFD9F" w14:textId="22B02161"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 xml:space="preserve">يستجيش القرآن في النفوس المؤمنة عطاءً من نوع خاص فيه </w:t>
      </w:r>
      <w:r w:rsidRPr="00264517">
        <w:rPr>
          <w:rFonts w:ascii="Traditional Arabic" w:hAnsi="Traditional Arabic" w:cs="Traditional Arabic"/>
          <w:color w:val="C0504D" w:themeColor="accent2"/>
          <w:sz w:val="72"/>
          <w:szCs w:val="72"/>
          <w:rtl/>
        </w:rPr>
        <w:t>التضحية بالحياة</w:t>
      </w:r>
      <w:r w:rsidRPr="00264517">
        <w:rPr>
          <w:rFonts w:ascii="Traditional Arabic" w:hAnsi="Traditional Arabic" w:cs="Traditional Arabic"/>
          <w:sz w:val="72"/>
          <w:szCs w:val="72"/>
          <w:rtl/>
        </w:rPr>
        <w:t xml:space="preserve">: " </w:t>
      </w:r>
      <w:r w:rsidRPr="00264517">
        <w:rPr>
          <w:rStyle w:val="Char0"/>
          <w:rFonts w:ascii="Traditional Arabic" w:hAnsi="Traditional Arabic"/>
          <w:sz w:val="72"/>
          <w:szCs w:val="72"/>
          <w:rtl/>
        </w:rPr>
        <w:t>إن الله اشترى من المؤمنين أنفسهم وأموالهم بأن لهم الجنة</w:t>
      </w:r>
      <w:r w:rsidRPr="00264517">
        <w:rPr>
          <w:rFonts w:ascii="Traditional Arabic" w:hAnsi="Traditional Arabic" w:cs="Traditional Arabic"/>
          <w:sz w:val="72"/>
          <w:szCs w:val="72"/>
          <w:rtl/>
        </w:rPr>
        <w:t xml:space="preserve"> "، كما حثَّت الشريعة على </w:t>
      </w:r>
      <w:r w:rsidRPr="00264517">
        <w:rPr>
          <w:rFonts w:ascii="Traditional Arabic" w:hAnsi="Traditional Arabic" w:cs="Traditional Arabic"/>
          <w:color w:val="C0504D" w:themeColor="accent2"/>
          <w:sz w:val="72"/>
          <w:szCs w:val="72"/>
          <w:rtl/>
        </w:rPr>
        <w:t>العطاء المعرفي</w:t>
      </w:r>
      <w:r w:rsidRPr="00264517">
        <w:rPr>
          <w:rFonts w:ascii="Traditional Arabic" w:hAnsi="Traditional Arabic" w:cs="Traditional Arabic"/>
          <w:sz w:val="72"/>
          <w:szCs w:val="72"/>
          <w:rtl/>
        </w:rPr>
        <w:t>: "</w:t>
      </w:r>
      <w:r w:rsidRPr="00264517">
        <w:rPr>
          <w:rStyle w:val="Char0"/>
          <w:rFonts w:ascii="Traditional Arabic" w:hAnsi="Traditional Arabic"/>
          <w:sz w:val="72"/>
          <w:szCs w:val="72"/>
          <w:rtl/>
        </w:rPr>
        <w:t>بلغوا عني ولو آية</w:t>
      </w:r>
      <w:r w:rsidRPr="00264517">
        <w:rPr>
          <w:rFonts w:ascii="Traditional Arabic" w:hAnsi="Traditional Arabic" w:cs="Traditional Arabic"/>
          <w:sz w:val="72"/>
          <w:szCs w:val="72"/>
          <w:rtl/>
        </w:rPr>
        <w:t xml:space="preserve"> " وقوله </w:t>
      </w:r>
      <w:r w:rsidRPr="00893809">
        <w:rPr>
          <w:rFonts w:ascii="Traditional Arabic" w:hAnsi="Traditional Arabic" w:cs="Traditional Arabic"/>
          <w:sz w:val="56"/>
          <w:szCs w:val="56"/>
          <w:rtl/>
        </w:rPr>
        <w:t>صلى الله</w:t>
      </w:r>
      <w:r w:rsidR="00893809" w:rsidRPr="00893809">
        <w:rPr>
          <w:rFonts w:ascii="Traditional Arabic" w:hAnsi="Traditional Arabic" w:cs="Traditional Arabic" w:hint="cs"/>
          <w:sz w:val="56"/>
          <w:szCs w:val="56"/>
          <w:rtl/>
        </w:rPr>
        <w:t xml:space="preserve"> </w:t>
      </w:r>
      <w:r w:rsidRPr="00893809">
        <w:rPr>
          <w:rFonts w:ascii="Traditional Arabic" w:hAnsi="Traditional Arabic" w:cs="Traditional Arabic"/>
          <w:sz w:val="56"/>
          <w:szCs w:val="56"/>
          <w:rtl/>
        </w:rPr>
        <w:t>عليه</w:t>
      </w:r>
      <w:r w:rsidR="00893809" w:rsidRPr="00893809">
        <w:rPr>
          <w:rFonts w:ascii="Traditional Arabic" w:hAnsi="Traditional Arabic" w:cs="Traditional Arabic" w:hint="cs"/>
          <w:sz w:val="56"/>
          <w:szCs w:val="56"/>
          <w:rtl/>
        </w:rPr>
        <w:t xml:space="preserve"> </w:t>
      </w:r>
      <w:proofErr w:type="spellStart"/>
      <w:r w:rsidRPr="00893809">
        <w:rPr>
          <w:rFonts w:ascii="Traditional Arabic" w:hAnsi="Traditional Arabic" w:cs="Traditional Arabic"/>
          <w:sz w:val="56"/>
          <w:szCs w:val="56"/>
          <w:rtl/>
        </w:rPr>
        <w:t>وسل</w:t>
      </w:r>
      <w:r w:rsidR="00893809" w:rsidRPr="00893809">
        <w:rPr>
          <w:rFonts w:ascii="Traditional Arabic" w:hAnsi="Traditional Arabic" w:cs="Traditional Arabic" w:hint="cs"/>
          <w:sz w:val="56"/>
          <w:szCs w:val="56"/>
          <w:rtl/>
        </w:rPr>
        <w:t>م</w:t>
      </w:r>
      <w:r w:rsidRPr="00264517">
        <w:rPr>
          <w:rFonts w:ascii="Traditional Arabic" w:hAnsi="Traditional Arabic" w:cs="Traditional Arabic"/>
          <w:sz w:val="72"/>
          <w:szCs w:val="72"/>
          <w:rtl/>
        </w:rPr>
        <w:t>:"</w:t>
      </w:r>
      <w:r w:rsidRPr="00264517">
        <w:rPr>
          <w:rFonts w:ascii="Traditional Arabic" w:hAnsi="Traditional Arabic" w:cs="Traditional Arabic"/>
          <w:color w:val="00B050"/>
          <w:sz w:val="72"/>
          <w:szCs w:val="72"/>
          <w:rtl/>
        </w:rPr>
        <w:t>مَن</w:t>
      </w:r>
      <w:proofErr w:type="spellEnd"/>
      <w:r w:rsidRPr="00264517">
        <w:rPr>
          <w:rFonts w:ascii="Traditional Arabic" w:hAnsi="Traditional Arabic" w:cs="Traditional Arabic"/>
          <w:color w:val="00B050"/>
          <w:sz w:val="72"/>
          <w:szCs w:val="72"/>
          <w:rtl/>
        </w:rPr>
        <w:t> دَعا إلى هُدًى، كانَ له مِنَ الأ</w:t>
      </w:r>
      <w:r w:rsidR="00893809">
        <w:rPr>
          <w:rFonts w:ascii="Traditional Arabic" w:hAnsi="Traditional Arabic" w:cs="Traditional Arabic" w:hint="cs"/>
          <w:color w:val="00B050"/>
          <w:sz w:val="72"/>
          <w:szCs w:val="72"/>
          <w:rtl/>
        </w:rPr>
        <w:t>ج</w:t>
      </w:r>
      <w:r w:rsidRPr="00264517">
        <w:rPr>
          <w:rFonts w:ascii="Traditional Arabic" w:hAnsi="Traditional Arabic" w:cs="Traditional Arabic"/>
          <w:color w:val="00B050"/>
          <w:sz w:val="72"/>
          <w:szCs w:val="72"/>
          <w:rtl/>
        </w:rPr>
        <w:t xml:space="preserve">رِ مِثْلُ أُجُورِ مَن تَبِعَهُ، لا يَنْقُصُ ذلكَ مِن أُجُورِهِمْ شيئًا </w:t>
      </w:r>
      <w:r w:rsidRPr="00264517">
        <w:rPr>
          <w:rFonts w:ascii="Traditional Arabic" w:hAnsi="Traditional Arabic" w:cs="Traditional Arabic"/>
          <w:sz w:val="72"/>
          <w:szCs w:val="72"/>
          <w:rtl/>
        </w:rPr>
        <w:t xml:space="preserve">" وجاءَت </w:t>
      </w:r>
      <w:r w:rsidRPr="00264517">
        <w:rPr>
          <w:rFonts w:ascii="Traditional Arabic" w:hAnsi="Traditional Arabic" w:cs="Traditional Arabic"/>
          <w:sz w:val="72"/>
          <w:szCs w:val="72"/>
          <w:rtl/>
        </w:rPr>
        <w:lastRenderedPageBreak/>
        <w:t xml:space="preserve">الشريعة </w:t>
      </w:r>
      <w:r w:rsidRPr="00264517">
        <w:rPr>
          <w:rFonts w:ascii="Traditional Arabic" w:hAnsi="Traditional Arabic" w:cs="Traditional Arabic"/>
          <w:color w:val="C0504D" w:themeColor="accent2"/>
          <w:sz w:val="72"/>
          <w:szCs w:val="72"/>
          <w:rtl/>
        </w:rPr>
        <w:t xml:space="preserve">بالعطاء الجسدي </w:t>
      </w:r>
      <w:r w:rsidRPr="00264517">
        <w:rPr>
          <w:rFonts w:ascii="Traditional Arabic" w:hAnsi="Traditional Arabic" w:cs="Traditional Arabic"/>
          <w:sz w:val="72"/>
          <w:szCs w:val="72"/>
          <w:rtl/>
        </w:rPr>
        <w:t xml:space="preserve">- بما دون النفس -: " </w:t>
      </w:r>
      <w:r w:rsidRPr="00264517">
        <w:rPr>
          <w:rStyle w:val="Char0"/>
          <w:rFonts w:ascii="Traditional Arabic" w:hAnsi="Traditional Arabic"/>
          <w:sz w:val="72"/>
          <w:szCs w:val="72"/>
          <w:rtl/>
        </w:rPr>
        <w:t xml:space="preserve">وأحب الأعمال إلى الله سرورٌ تدخله على مسلم " </w:t>
      </w:r>
      <w:r w:rsidRPr="001A4AA8">
        <w:rPr>
          <w:rStyle w:val="Char0"/>
          <w:rFonts w:ascii="Traditional Arabic" w:hAnsi="Traditional Arabic"/>
          <w:color w:val="auto"/>
          <w:sz w:val="72"/>
          <w:szCs w:val="72"/>
          <w:rtl/>
        </w:rPr>
        <w:t>وفي الحديث</w:t>
      </w:r>
      <w:r w:rsidR="001A4AA8">
        <w:rPr>
          <w:rStyle w:val="Char0"/>
          <w:rFonts w:ascii="Traditional Arabic" w:hAnsi="Traditional Arabic" w:hint="cs"/>
          <w:color w:val="auto"/>
          <w:sz w:val="72"/>
          <w:szCs w:val="72"/>
          <w:rtl/>
        </w:rPr>
        <w:t>:</w:t>
      </w:r>
      <w:r w:rsidRPr="001A4AA8">
        <w:rPr>
          <w:rStyle w:val="Char0"/>
          <w:rFonts w:ascii="Traditional Arabic" w:hAnsi="Traditional Arabic"/>
          <w:color w:val="auto"/>
          <w:sz w:val="72"/>
          <w:szCs w:val="72"/>
          <w:rtl/>
        </w:rPr>
        <w:t xml:space="preserve"> </w:t>
      </w:r>
      <w:r w:rsidRPr="00264517">
        <w:rPr>
          <w:rStyle w:val="Char0"/>
          <w:rFonts w:ascii="Traditional Arabic" w:hAnsi="Traditional Arabic"/>
          <w:sz w:val="72"/>
          <w:szCs w:val="72"/>
          <w:rtl/>
        </w:rPr>
        <w:t>" ومَن كانَ في حَاجَةِ أخِيهِ كانَ اللَّهُ في حَاجَتِهِ، ومَن فَرَّجَ عن مُسْلِمٍ كُرْبَةً، فَرَّجَ اللَّهُ عنْه كُرْبَةً مِن كُرُبَاتِ يَومِ القِيَامَةِ</w:t>
      </w:r>
      <w:r w:rsidRPr="00264517">
        <w:rPr>
          <w:rFonts w:ascii="Traditional Arabic" w:hAnsi="Traditional Arabic" w:cs="Traditional Arabic"/>
          <w:sz w:val="72"/>
          <w:szCs w:val="72"/>
          <w:rtl/>
        </w:rPr>
        <w:t xml:space="preserve"> "، وفي الحديث: " </w:t>
      </w:r>
      <w:r w:rsidRPr="00264517">
        <w:rPr>
          <w:rFonts w:ascii="Traditional Arabic" w:hAnsi="Traditional Arabic" w:cs="Traditional Arabic"/>
          <w:color w:val="00B050"/>
          <w:sz w:val="72"/>
          <w:szCs w:val="72"/>
          <w:rtl/>
        </w:rPr>
        <w:t xml:space="preserve">تبسُّمُكَ في وجْهِ أخيكَ لَكَ صدقةٌ، وأمرُكَ بالمعروفِ ونَهيُكَ عنِ المنْكرِ </w:t>
      </w:r>
      <w:r w:rsidRPr="00264517">
        <w:rPr>
          <w:rFonts w:ascii="Traditional Arabic" w:hAnsi="Traditional Arabic" w:cs="Traditional Arabic"/>
          <w:color w:val="00B050"/>
          <w:sz w:val="72"/>
          <w:szCs w:val="72"/>
          <w:rtl/>
        </w:rPr>
        <w:lastRenderedPageBreak/>
        <w:t xml:space="preserve">صدقةٌ، وإرشادُكَ الرَّجلَ في أرضِ الضَّلالِ لَكَ صدقةٌ، وبصرُكَ للرَّجلِ الرَّديءِ البصرِ لَكَ صدقةٌ، وإماطتُكَ الحجرَ والشَّوْكَ والعظمَ عنِ الطَّريقِ لَكَ صدقةٌ، وإفراغُكَ من دلوِكَ في دلوِ أخيكَ لَكَ صدقةٌ </w:t>
      </w:r>
      <w:r w:rsidRPr="00264517">
        <w:rPr>
          <w:rFonts w:ascii="Traditional Arabic" w:hAnsi="Traditional Arabic" w:cs="Traditional Arabic"/>
          <w:sz w:val="72"/>
          <w:szCs w:val="72"/>
          <w:rtl/>
        </w:rPr>
        <w:t>"</w:t>
      </w:r>
    </w:p>
    <w:p w14:paraId="34ADB8B2" w14:textId="008DDE61"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يوصِي النبي صلى الله عليه صاحبه أبا ذر </w:t>
      </w:r>
      <w:r w:rsidRPr="00264517">
        <w:rPr>
          <w:rFonts w:ascii="Traditional Arabic" w:hAnsi="Traditional Arabic" w:cs="Traditional Arabic"/>
          <w:color w:val="C00000"/>
          <w:sz w:val="72"/>
          <w:szCs w:val="72"/>
          <w:rtl/>
        </w:rPr>
        <w:t xml:space="preserve">بعطاءٍ لطيف </w:t>
      </w:r>
      <w:r w:rsidRPr="00264517">
        <w:rPr>
          <w:rFonts w:ascii="Traditional Arabic" w:hAnsi="Traditional Arabic" w:cs="Traditional Arabic"/>
          <w:sz w:val="72"/>
          <w:szCs w:val="72"/>
          <w:rtl/>
        </w:rPr>
        <w:t xml:space="preserve">إذْ يقول له: </w:t>
      </w:r>
      <w:r w:rsidRPr="00264517">
        <w:rPr>
          <w:rStyle w:val="Char0"/>
          <w:rFonts w:ascii="Traditional Arabic" w:hAnsi="Traditional Arabic"/>
          <w:sz w:val="72"/>
          <w:szCs w:val="72"/>
          <w:rtl/>
        </w:rPr>
        <w:t xml:space="preserve">((يا أبا ذرٍّ! إذا طبَخت مرَقةً، فأكثِرْ ماءَها، </w:t>
      </w:r>
      <w:r w:rsidRPr="00264517">
        <w:rPr>
          <w:rStyle w:val="Char0"/>
          <w:rFonts w:ascii="Traditional Arabic" w:hAnsi="Traditional Arabic"/>
          <w:sz w:val="72"/>
          <w:szCs w:val="72"/>
          <w:rtl/>
        </w:rPr>
        <w:lastRenderedPageBreak/>
        <w:t>وتعاهَدْ جِيرانَك</w:t>
      </w:r>
      <w:r w:rsidRPr="00264517">
        <w:rPr>
          <w:rFonts w:ascii="Traditional Arabic" w:hAnsi="Traditional Arabic" w:cs="Traditional Arabic"/>
          <w:sz w:val="72"/>
          <w:szCs w:val="72"/>
          <w:rtl/>
        </w:rPr>
        <w:t xml:space="preserve"> "</w:t>
      </w:r>
      <w:r w:rsidRPr="00264517">
        <w:rPr>
          <w:rStyle w:val="ae"/>
          <w:rFonts w:ascii="Traditional Arabic" w:hAnsi="Traditional Arabic"/>
          <w:sz w:val="72"/>
          <w:szCs w:val="72"/>
          <w:rtl/>
        </w:rPr>
        <w:footnoteReference w:id="3"/>
      </w:r>
      <w:r w:rsidRPr="00264517">
        <w:rPr>
          <w:rFonts w:ascii="Traditional Arabic" w:hAnsi="Traditional Arabic" w:cs="Traditional Arabic"/>
          <w:sz w:val="72"/>
          <w:szCs w:val="72"/>
          <w:rtl/>
        </w:rPr>
        <w:t xml:space="preserve">، وتحث الشريعة على الهدية لما يحققه هذا العطاء من محبة، وفي أبواب المعاملات حثَّت الشريعة على حسن الوفاء بالعطاء الزائد على أصل الدين: " </w:t>
      </w:r>
      <w:r w:rsidRPr="00264517">
        <w:rPr>
          <w:rStyle w:val="Char0"/>
          <w:rFonts w:ascii="Traditional Arabic" w:hAnsi="Traditional Arabic"/>
          <w:sz w:val="72"/>
          <w:szCs w:val="72"/>
          <w:rtl/>
        </w:rPr>
        <w:t>فإنَّ خيار الناس أحسنهم قضاءً</w:t>
      </w:r>
      <w:r w:rsidRPr="00264517">
        <w:rPr>
          <w:rFonts w:ascii="Traditional Arabic" w:hAnsi="Traditional Arabic" w:cs="Traditional Arabic"/>
          <w:sz w:val="72"/>
          <w:szCs w:val="72"/>
          <w:rtl/>
        </w:rPr>
        <w:t xml:space="preserve"> "</w:t>
      </w:r>
      <w:r w:rsidRPr="00264517">
        <w:rPr>
          <w:rStyle w:val="ae"/>
          <w:rFonts w:ascii="Traditional Arabic" w:hAnsi="Traditional Arabic"/>
          <w:sz w:val="72"/>
          <w:szCs w:val="72"/>
          <w:rtl/>
        </w:rPr>
        <w:footnoteReference w:id="4"/>
      </w:r>
      <w:r w:rsidRPr="00264517">
        <w:rPr>
          <w:rFonts w:ascii="Traditional Arabic" w:hAnsi="Traditional Arabic" w:cs="Traditional Arabic"/>
          <w:sz w:val="72"/>
          <w:szCs w:val="72"/>
          <w:rtl/>
        </w:rPr>
        <w:t>.</w:t>
      </w:r>
    </w:p>
    <w:p w14:paraId="079348C7" w14:textId="59FD3C1C" w:rsidR="00264517" w:rsidRPr="00264517" w:rsidRDefault="00264517" w:rsidP="00264517">
      <w:pPr>
        <w:jc w:val="lowKashida"/>
        <w:rPr>
          <w:rFonts w:ascii="Traditional Arabic" w:hAnsi="Traditional Arabic" w:cs="Traditional Arabic"/>
          <w:sz w:val="72"/>
          <w:szCs w:val="72"/>
          <w:rtl/>
        </w:rPr>
      </w:pPr>
      <w:r w:rsidRPr="001A4AA8">
        <w:rPr>
          <w:rFonts w:ascii="Traditional Arabic" w:hAnsi="Traditional Arabic" w:cs="Traditional Arabic"/>
          <w:b/>
          <w:bCs/>
          <w:color w:val="C00000"/>
          <w:sz w:val="72"/>
          <w:szCs w:val="72"/>
          <w:rtl/>
        </w:rPr>
        <w:t>وفي النكاح</w:t>
      </w:r>
      <w:r w:rsidRPr="001A4AA8">
        <w:rPr>
          <w:rFonts w:ascii="Traditional Arabic" w:hAnsi="Traditional Arabic" w:cs="Traditional Arabic"/>
          <w:color w:val="C00000"/>
          <w:sz w:val="72"/>
          <w:szCs w:val="72"/>
          <w:rtl/>
        </w:rPr>
        <w:t xml:space="preserve"> </w:t>
      </w:r>
      <w:r w:rsidRPr="00264517">
        <w:rPr>
          <w:rFonts w:ascii="Traditional Arabic" w:hAnsi="Traditional Arabic" w:cs="Traditional Arabic"/>
          <w:sz w:val="72"/>
          <w:szCs w:val="72"/>
          <w:rtl/>
        </w:rPr>
        <w:t xml:space="preserve">شُرِع عطاءٌ خاص بالمطلقة جبراً لخاطرها بما حصل لها </w:t>
      </w:r>
      <w:r w:rsidRPr="00264517">
        <w:rPr>
          <w:rFonts w:ascii="Traditional Arabic" w:hAnsi="Traditional Arabic" w:cs="Traditional Arabic"/>
          <w:sz w:val="72"/>
          <w:szCs w:val="72"/>
          <w:rtl/>
        </w:rPr>
        <w:lastRenderedPageBreak/>
        <w:t>من ألم الفراق: "</w:t>
      </w:r>
      <w:r w:rsidRPr="00264517">
        <w:rPr>
          <w:rStyle w:val="Char0"/>
          <w:rFonts w:ascii="Traditional Arabic" w:hAnsi="Traditional Arabic"/>
          <w:sz w:val="72"/>
          <w:szCs w:val="72"/>
          <w:rtl/>
        </w:rPr>
        <w:t>ومتعوهنَّ على الموسر قدره وعلى المقتر قدره متاعاً بالمعروف</w:t>
      </w:r>
      <w:r w:rsidRPr="00264517">
        <w:rPr>
          <w:rFonts w:ascii="Traditional Arabic" w:hAnsi="Traditional Arabic" w:cs="Traditional Arabic"/>
          <w:sz w:val="72"/>
          <w:szCs w:val="72"/>
          <w:rtl/>
        </w:rPr>
        <w:t xml:space="preserve">"، </w:t>
      </w:r>
      <w:r w:rsidRPr="001A4AA8">
        <w:rPr>
          <w:rFonts w:ascii="Traditional Arabic" w:hAnsi="Traditional Arabic" w:cs="Traditional Arabic"/>
          <w:b/>
          <w:bCs/>
          <w:color w:val="C00000"/>
          <w:sz w:val="72"/>
          <w:szCs w:val="72"/>
          <w:rtl/>
        </w:rPr>
        <w:t>وفي أبواب الجنايات</w:t>
      </w:r>
      <w:r w:rsidRPr="001A4AA8">
        <w:rPr>
          <w:rFonts w:ascii="Traditional Arabic" w:hAnsi="Traditional Arabic" w:cs="Traditional Arabic"/>
          <w:color w:val="C00000"/>
          <w:sz w:val="72"/>
          <w:szCs w:val="72"/>
          <w:rtl/>
        </w:rPr>
        <w:t xml:space="preserve"> </w:t>
      </w:r>
      <w:r w:rsidRPr="00264517">
        <w:rPr>
          <w:rFonts w:ascii="Traditional Arabic" w:hAnsi="Traditional Arabic" w:cs="Traditional Arabic"/>
          <w:sz w:val="72"/>
          <w:szCs w:val="72"/>
          <w:rtl/>
        </w:rPr>
        <w:t>ش</w:t>
      </w:r>
      <w:r w:rsidR="00632ADB">
        <w:rPr>
          <w:rFonts w:ascii="Traditional Arabic" w:hAnsi="Traditional Arabic" w:cs="Traditional Arabic" w:hint="cs"/>
          <w:sz w:val="72"/>
          <w:szCs w:val="72"/>
          <w:rtl/>
        </w:rPr>
        <w:t>ُ</w:t>
      </w:r>
      <w:r w:rsidRPr="00264517">
        <w:rPr>
          <w:rFonts w:ascii="Traditional Arabic" w:hAnsi="Traditional Arabic" w:cs="Traditional Arabic"/>
          <w:sz w:val="72"/>
          <w:szCs w:val="72"/>
          <w:rtl/>
        </w:rPr>
        <w:t>ر</w:t>
      </w:r>
      <w:r w:rsidR="00632ADB">
        <w:rPr>
          <w:rFonts w:ascii="Traditional Arabic" w:hAnsi="Traditional Arabic" w:cs="Traditional Arabic" w:hint="cs"/>
          <w:sz w:val="72"/>
          <w:szCs w:val="72"/>
          <w:rtl/>
        </w:rPr>
        <w:t>ِعَ</w:t>
      </w:r>
      <w:r w:rsidRPr="00264517">
        <w:rPr>
          <w:rFonts w:ascii="Traditional Arabic" w:hAnsi="Traditional Arabic" w:cs="Traditional Arabic"/>
          <w:sz w:val="72"/>
          <w:szCs w:val="72"/>
          <w:rtl/>
        </w:rPr>
        <w:t xml:space="preserve"> عطاء الدية عوضاً عن القصاص؛ لما في العطاء من جبر نفوس الأولياء. </w:t>
      </w:r>
    </w:p>
    <w:p w14:paraId="385BB20A" w14:textId="77777777" w:rsidR="00264517" w:rsidRPr="00264517" w:rsidRDefault="00264517" w:rsidP="00264517">
      <w:pPr>
        <w:jc w:val="lowKashida"/>
        <w:rPr>
          <w:rFonts w:ascii="Traditional Arabic" w:hAnsi="Traditional Arabic" w:cs="Traditional Arabic"/>
          <w:sz w:val="72"/>
          <w:szCs w:val="72"/>
          <w:rtl/>
        </w:rPr>
      </w:pPr>
    </w:p>
    <w:p w14:paraId="30CA08DE" w14:textId="61099EFD" w:rsidR="00264517" w:rsidRPr="00264517" w:rsidRDefault="00632ADB" w:rsidP="00264517">
      <w:pPr>
        <w:jc w:val="lowKashida"/>
        <w:rPr>
          <w:rFonts w:ascii="Traditional Arabic" w:hAnsi="Traditional Arabic" w:cs="Traditional Arabic"/>
          <w:sz w:val="72"/>
          <w:szCs w:val="72"/>
          <w:rtl/>
        </w:rPr>
      </w:pPr>
      <w:r w:rsidRPr="001A4AA8">
        <w:rPr>
          <w:rFonts w:ascii="Traditional Arabic" w:hAnsi="Traditional Arabic" w:cs="Traditional Arabic" w:hint="cs"/>
          <w:b/>
          <w:bCs/>
          <w:color w:val="C00000"/>
          <w:sz w:val="72"/>
          <w:szCs w:val="72"/>
          <w:rtl/>
        </w:rPr>
        <w:t>وهذا التنوع في</w:t>
      </w:r>
      <w:r w:rsidR="00264517" w:rsidRPr="001A4AA8">
        <w:rPr>
          <w:rFonts w:ascii="Traditional Arabic" w:hAnsi="Traditional Arabic" w:cs="Traditional Arabic"/>
          <w:b/>
          <w:bCs/>
          <w:color w:val="C00000"/>
          <w:sz w:val="72"/>
          <w:szCs w:val="72"/>
          <w:rtl/>
        </w:rPr>
        <w:t xml:space="preserve"> مجالات العطاء من عطاءٍ </w:t>
      </w:r>
      <w:r w:rsidR="00264517" w:rsidRPr="00264517">
        <w:rPr>
          <w:rFonts w:ascii="Traditional Arabic" w:hAnsi="Traditional Arabic" w:cs="Traditional Arabic"/>
          <w:sz w:val="72"/>
          <w:szCs w:val="72"/>
          <w:rtl/>
        </w:rPr>
        <w:t>بالمال، والعلم، والنفس، والروح، والحياة</w:t>
      </w:r>
      <w:r>
        <w:rPr>
          <w:rFonts w:ascii="Traditional Arabic" w:hAnsi="Traditional Arabic" w:cs="Traditional Arabic" w:hint="cs"/>
          <w:sz w:val="72"/>
          <w:szCs w:val="72"/>
          <w:rtl/>
        </w:rPr>
        <w:t xml:space="preserve"> = يح</w:t>
      </w:r>
      <w:r w:rsidR="00264517" w:rsidRPr="00264517">
        <w:rPr>
          <w:rFonts w:ascii="Traditional Arabic" w:hAnsi="Traditional Arabic" w:cs="Traditional Arabic"/>
          <w:sz w:val="72"/>
          <w:szCs w:val="72"/>
          <w:rtl/>
        </w:rPr>
        <w:t xml:space="preserve">قق تشريعاً متكاملاً </w:t>
      </w:r>
      <w:r w:rsidR="00264517" w:rsidRPr="00264517">
        <w:rPr>
          <w:rFonts w:ascii="Traditional Arabic" w:hAnsi="Traditional Arabic" w:cs="Traditional Arabic"/>
          <w:b/>
          <w:bCs/>
          <w:sz w:val="72"/>
          <w:szCs w:val="72"/>
          <w:rtl/>
        </w:rPr>
        <w:lastRenderedPageBreak/>
        <w:t>لصرح الأمة الشامخ وجسد الأمة الواحد.</w:t>
      </w:r>
    </w:p>
    <w:p w14:paraId="51C30151" w14:textId="49253CEE"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العطاء ي</w:t>
      </w:r>
      <w:r w:rsidR="00632ADB">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ولِّد في نفس المؤمن الباذل أنه جزء من سلسلة عريقة عرفها التاريخ منذ بلوغ شمس الرسالة مع طليعة الإسلام: أبي بكر، والزبير، وعبد الرحمن بن عوف، وسعد، وطلحة، وهكذا بقيت الدعوة السرية بمكة ثلاث سنين إلى أنْ اشتد ساعد الأمة </w:t>
      </w:r>
      <w:r w:rsidRPr="00264517">
        <w:rPr>
          <w:rFonts w:ascii="Traditional Arabic" w:hAnsi="Traditional Arabic" w:cs="Traditional Arabic"/>
          <w:sz w:val="72"/>
          <w:szCs w:val="72"/>
          <w:rtl/>
        </w:rPr>
        <w:lastRenderedPageBreak/>
        <w:t xml:space="preserve">بتلك العطاءات والتضحيات، وهناك ارتجَّت أصوت مكة بصوت الحق حين نزل قوله تعالى: " </w:t>
      </w:r>
      <w:r w:rsidRPr="00264517">
        <w:rPr>
          <w:rStyle w:val="Char0"/>
          <w:rFonts w:ascii="Traditional Arabic" w:hAnsi="Traditional Arabic"/>
          <w:sz w:val="72"/>
          <w:szCs w:val="72"/>
          <w:rtl/>
        </w:rPr>
        <w:t>فاصدع بما تؤمر وأعرض عن المشركين</w:t>
      </w:r>
      <w:r w:rsidRPr="00264517">
        <w:rPr>
          <w:rFonts w:ascii="Traditional Arabic" w:hAnsi="Traditional Arabic" w:cs="Traditional Arabic"/>
          <w:sz w:val="72"/>
          <w:szCs w:val="72"/>
          <w:rtl/>
        </w:rPr>
        <w:t>".</w:t>
      </w:r>
    </w:p>
    <w:p w14:paraId="41166401"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هذا التشريع العظيم يتحقق به قوة جسد الأمة الواحد، فاللهم أكبر الله أكبر اللهم أكبر ولله الحمد، الحمد لله الذي هدانا لهذا وما كنا لنهتدي لولا أن هدانا الله. </w:t>
      </w:r>
    </w:p>
    <w:p w14:paraId="13076391" w14:textId="31FB0049" w:rsidR="00264517" w:rsidRPr="001A4AA8" w:rsidRDefault="001A4AA8" w:rsidP="00264517">
      <w:pPr>
        <w:jc w:val="lowKashida"/>
        <w:rPr>
          <w:rFonts w:ascii="Traditional Arabic" w:hAnsi="Traditional Arabic" w:cs="Traditional Arabic"/>
          <w:b/>
          <w:bCs/>
          <w:sz w:val="72"/>
          <w:szCs w:val="72"/>
          <w:rtl/>
        </w:rPr>
      </w:pPr>
      <w:r w:rsidRPr="001A4AA8">
        <w:rPr>
          <w:rFonts w:ascii="Traditional Arabic" w:hAnsi="Traditional Arabic" w:cs="Traditional Arabic" w:hint="cs"/>
          <w:b/>
          <w:bCs/>
          <w:sz w:val="72"/>
          <w:szCs w:val="72"/>
          <w:rtl/>
        </w:rPr>
        <w:lastRenderedPageBreak/>
        <w:t>أيها المؤمنون:</w:t>
      </w:r>
    </w:p>
    <w:p w14:paraId="1D83660E"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(العطاء) </w:t>
      </w:r>
      <w:proofErr w:type="gramStart"/>
      <w:r w:rsidRPr="00264517">
        <w:rPr>
          <w:rFonts w:ascii="Traditional Arabic" w:hAnsi="Traditional Arabic" w:cs="Traditional Arabic"/>
          <w:sz w:val="72"/>
          <w:szCs w:val="72"/>
          <w:rtl/>
        </w:rPr>
        <w:t>عطاءان .</w:t>
      </w:r>
      <w:proofErr w:type="gramEnd"/>
      <w:r w:rsidRPr="00264517">
        <w:rPr>
          <w:rFonts w:ascii="Traditional Arabic" w:hAnsi="Traditional Arabic" w:cs="Traditional Arabic"/>
          <w:sz w:val="72"/>
          <w:szCs w:val="72"/>
          <w:rtl/>
        </w:rPr>
        <w:t xml:space="preserve">. </w:t>
      </w:r>
      <w:r w:rsidRPr="00111EBC">
        <w:rPr>
          <w:rFonts w:ascii="Traditional Arabic" w:hAnsi="Traditional Arabic" w:cs="Traditional Arabic"/>
          <w:b/>
          <w:bCs/>
          <w:sz w:val="72"/>
          <w:szCs w:val="72"/>
          <w:rtl/>
        </w:rPr>
        <w:t>عطاء رب العباد</w:t>
      </w:r>
      <w:r w:rsidRPr="00264517">
        <w:rPr>
          <w:rFonts w:ascii="Traditional Arabic" w:hAnsi="Traditional Arabic" w:cs="Traditional Arabic"/>
          <w:sz w:val="72"/>
          <w:szCs w:val="72"/>
          <w:rtl/>
        </w:rPr>
        <w:t xml:space="preserve">، </w:t>
      </w:r>
      <w:r w:rsidRPr="00111EBC">
        <w:rPr>
          <w:rFonts w:ascii="Traditional Arabic" w:hAnsi="Traditional Arabic" w:cs="Traditional Arabic"/>
          <w:b/>
          <w:bCs/>
          <w:sz w:val="72"/>
          <w:szCs w:val="72"/>
          <w:rtl/>
        </w:rPr>
        <w:t>وعطاء المخلوق للمخلوق</w:t>
      </w:r>
      <w:r w:rsidRPr="00264517">
        <w:rPr>
          <w:rFonts w:ascii="Traditional Arabic" w:hAnsi="Traditional Arabic" w:cs="Traditional Arabic"/>
          <w:sz w:val="72"/>
          <w:szCs w:val="72"/>
          <w:rtl/>
        </w:rPr>
        <w:t xml:space="preserve">، أما عطاءات رب العباد فبابه الدعاء، يقول عطاء: " </w:t>
      </w:r>
      <w:r w:rsidRPr="00111EBC">
        <w:rPr>
          <w:rFonts w:ascii="Traditional Arabic" w:hAnsi="Traditional Arabic" w:cs="Traditional Arabic"/>
          <w:color w:val="4F81BD" w:themeColor="accent1"/>
          <w:sz w:val="72"/>
          <w:szCs w:val="72"/>
          <w:rtl/>
        </w:rPr>
        <w:t xml:space="preserve">متى أطلق الله لسانك بالدعاء، فاعلم أنه يريد أن يعطيك ما تشاء، مهما عظم مرادك وعظم مطلبك </w:t>
      </w:r>
      <w:r w:rsidRPr="00264517">
        <w:rPr>
          <w:rFonts w:ascii="Traditional Arabic" w:hAnsi="Traditional Arabic" w:cs="Traditional Arabic"/>
          <w:sz w:val="72"/>
          <w:szCs w:val="72"/>
          <w:rtl/>
        </w:rPr>
        <w:t>"</w:t>
      </w:r>
      <w:r w:rsidRPr="00264517">
        <w:rPr>
          <w:rStyle w:val="ae"/>
          <w:rFonts w:ascii="Traditional Arabic" w:hAnsi="Traditional Arabic"/>
          <w:sz w:val="72"/>
          <w:szCs w:val="72"/>
          <w:rtl/>
        </w:rPr>
        <w:footnoteReference w:id="5"/>
      </w:r>
      <w:r w:rsidRPr="00264517">
        <w:rPr>
          <w:rFonts w:ascii="Traditional Arabic" w:hAnsi="Traditional Arabic" w:cs="Traditional Arabic"/>
          <w:sz w:val="72"/>
          <w:szCs w:val="72"/>
          <w:rtl/>
        </w:rPr>
        <w:t>.</w:t>
      </w:r>
    </w:p>
    <w:p w14:paraId="54EED949" w14:textId="75F60C42"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 xml:space="preserve">والعطاء قد يسبقه الابتلاء، ففي منثور كلام العلماء أن سُئِل الإمام الشافعي: </w:t>
      </w:r>
      <w:r w:rsidRPr="00E67B00">
        <w:rPr>
          <w:rFonts w:ascii="Traditional Arabic" w:hAnsi="Traditional Arabic" w:cs="Traditional Arabic"/>
          <w:sz w:val="72"/>
          <w:szCs w:val="72"/>
          <w:rtl/>
        </w:rPr>
        <w:t>أي الأحوال أحب إلى الله: العطاء أم البلاء؟ فقال: ما جاء العطاء إلا بعد البلاء؛ فاصبر على البلاء تُبشّر بالعطاء.</w:t>
      </w:r>
    </w:p>
    <w:p w14:paraId="6A12BA2E" w14:textId="77777777" w:rsidR="00264517" w:rsidRPr="00264517" w:rsidRDefault="00264517" w:rsidP="00264517">
      <w:pPr>
        <w:jc w:val="lowKashida"/>
        <w:rPr>
          <w:rFonts w:ascii="Traditional Arabic" w:hAnsi="Traditional Arabic" w:cs="Traditional Arabic"/>
          <w:sz w:val="72"/>
          <w:szCs w:val="72"/>
          <w:rtl/>
        </w:rPr>
      </w:pPr>
      <w:r w:rsidRPr="00111EBC">
        <w:rPr>
          <w:rFonts w:ascii="Traditional Arabic" w:hAnsi="Traditional Arabic" w:cs="Traditional Arabic"/>
          <w:b/>
          <w:bCs/>
          <w:sz w:val="72"/>
          <w:szCs w:val="72"/>
          <w:rtl/>
        </w:rPr>
        <w:t>وأما عطاء المخلوق للمخلوق</w:t>
      </w:r>
      <w:r w:rsidRPr="00264517">
        <w:rPr>
          <w:rFonts w:ascii="Traditional Arabic" w:hAnsi="Traditional Arabic" w:cs="Traditional Arabic"/>
          <w:sz w:val="72"/>
          <w:szCs w:val="72"/>
          <w:rtl/>
        </w:rPr>
        <w:t xml:space="preserve"> فذاك خلق رفيع يحصل بالتخلُّق، والطبع </w:t>
      </w:r>
      <w:r w:rsidRPr="00264517">
        <w:rPr>
          <w:rFonts w:ascii="Traditional Arabic" w:hAnsi="Traditional Arabic" w:cs="Traditional Arabic"/>
          <w:sz w:val="72"/>
          <w:szCs w:val="72"/>
          <w:rtl/>
        </w:rPr>
        <w:lastRenderedPageBreak/>
        <w:t>بالتطبُّع، وهو درجات كدرجات الظل.</w:t>
      </w:r>
    </w:p>
    <w:p w14:paraId="6B7D6FCB"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المعطي يعطي من فرحه، ومن شغفه، ومن علمه، ومن </w:t>
      </w:r>
      <w:proofErr w:type="gramStart"/>
      <w:r w:rsidRPr="00264517">
        <w:rPr>
          <w:rFonts w:ascii="Traditional Arabic" w:hAnsi="Traditional Arabic" w:cs="Traditional Arabic"/>
          <w:sz w:val="72"/>
          <w:szCs w:val="72"/>
          <w:rtl/>
        </w:rPr>
        <w:t>مرحه .</w:t>
      </w:r>
      <w:proofErr w:type="gramEnd"/>
      <w:r w:rsidRPr="00264517">
        <w:rPr>
          <w:rFonts w:ascii="Traditional Arabic" w:hAnsi="Traditional Arabic" w:cs="Traditional Arabic"/>
          <w:sz w:val="72"/>
          <w:szCs w:val="72"/>
          <w:rtl/>
        </w:rPr>
        <w:t xml:space="preserve">. تجده يعزز شعور الآخَر بالحياة، لا يعطي ليتلقى، بل يعطي </w:t>
      </w:r>
      <w:proofErr w:type="gramStart"/>
      <w:r w:rsidRPr="00264517">
        <w:rPr>
          <w:rFonts w:ascii="Traditional Arabic" w:hAnsi="Traditional Arabic" w:cs="Traditional Arabic"/>
          <w:sz w:val="72"/>
          <w:szCs w:val="72"/>
          <w:rtl/>
        </w:rPr>
        <w:t>ليعيش .</w:t>
      </w:r>
      <w:proofErr w:type="gramEnd"/>
      <w:r w:rsidRPr="00264517">
        <w:rPr>
          <w:rFonts w:ascii="Traditional Arabic" w:hAnsi="Traditional Arabic" w:cs="Traditional Arabic"/>
          <w:sz w:val="72"/>
          <w:szCs w:val="72"/>
          <w:rtl/>
        </w:rPr>
        <w:t xml:space="preserve">. العطاء هو ذاته فرحٌ رفيع. </w:t>
      </w:r>
    </w:p>
    <w:p w14:paraId="4636ACF7"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العطاء يورِّث عطاء، ويورِّث حُبَّاً، لأن العطاء </w:t>
      </w:r>
      <w:proofErr w:type="gramStart"/>
      <w:r w:rsidRPr="00264517">
        <w:rPr>
          <w:rFonts w:ascii="Traditional Arabic" w:hAnsi="Traditional Arabic" w:cs="Traditional Arabic"/>
          <w:sz w:val="72"/>
          <w:szCs w:val="72"/>
          <w:rtl/>
        </w:rPr>
        <w:t>حُب .</w:t>
      </w:r>
      <w:proofErr w:type="gramEnd"/>
      <w:r w:rsidRPr="00264517">
        <w:rPr>
          <w:rFonts w:ascii="Traditional Arabic" w:hAnsi="Traditional Arabic" w:cs="Traditional Arabic"/>
          <w:sz w:val="72"/>
          <w:szCs w:val="72"/>
          <w:rtl/>
        </w:rPr>
        <w:t>. والحب يولِّد الحب!</w:t>
      </w:r>
    </w:p>
    <w:p w14:paraId="3A966110"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العطاء لا يعرف غنياً ولا فقيراً، فالمعطاء يبقى معطاءً في عسره ويُسرِه، وما مدحت العرب ولا تمدَّحت بمثل الإعطاء على العُسر والمواساة على القلة</w:t>
      </w:r>
      <w:r w:rsidRPr="00264517">
        <w:rPr>
          <w:rStyle w:val="ae"/>
          <w:rFonts w:ascii="Traditional Arabic" w:hAnsi="Traditional Arabic"/>
          <w:sz w:val="72"/>
          <w:szCs w:val="72"/>
          <w:rtl/>
        </w:rPr>
        <w:footnoteReference w:id="6"/>
      </w:r>
      <w:r w:rsidRPr="00264517">
        <w:rPr>
          <w:rFonts w:ascii="Traditional Arabic" w:hAnsi="Traditional Arabic" w:cs="Traditional Arabic"/>
          <w:sz w:val="72"/>
          <w:szCs w:val="72"/>
          <w:rtl/>
        </w:rPr>
        <w:t xml:space="preserve">. </w:t>
      </w:r>
    </w:p>
    <w:p w14:paraId="36167AC7" w14:textId="334C86D9"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b/>
          <w:bCs/>
          <w:sz w:val="72"/>
          <w:szCs w:val="72"/>
          <w:rtl/>
        </w:rPr>
        <w:t xml:space="preserve">من منثور كلام الأدباء </w:t>
      </w:r>
      <w:r w:rsidRPr="00264517">
        <w:rPr>
          <w:rFonts w:ascii="Traditional Arabic" w:hAnsi="Traditional Arabic" w:cs="Traditional Arabic"/>
          <w:sz w:val="72"/>
          <w:szCs w:val="72"/>
          <w:rtl/>
        </w:rPr>
        <w:t xml:space="preserve">أنَّ آخر ما انتهت إليه فلسفة الأخلاق بأن السعادة الإنسانية في العطاء دون </w:t>
      </w:r>
      <w:r w:rsidRPr="00264517">
        <w:rPr>
          <w:rFonts w:ascii="Traditional Arabic" w:hAnsi="Traditional Arabic" w:cs="Traditional Arabic"/>
          <w:sz w:val="72"/>
          <w:szCs w:val="72"/>
          <w:rtl/>
        </w:rPr>
        <w:lastRenderedPageBreak/>
        <w:t xml:space="preserve">الأخذ، فما المرء إلا ثمرةٌ تنضج بموادها، حتى إذا نضجت </w:t>
      </w:r>
      <w:proofErr w:type="spellStart"/>
      <w:r w:rsidRPr="00264517">
        <w:rPr>
          <w:rFonts w:ascii="Traditional Arabic" w:hAnsi="Traditional Arabic" w:cs="Traditional Arabic"/>
          <w:sz w:val="72"/>
          <w:szCs w:val="72"/>
          <w:rtl/>
        </w:rPr>
        <w:t>واحلوَّت</w:t>
      </w:r>
      <w:proofErr w:type="spellEnd"/>
      <w:r w:rsidRPr="00264517">
        <w:rPr>
          <w:rFonts w:ascii="Traditional Arabic" w:hAnsi="Traditional Arabic" w:cs="Traditional Arabic"/>
          <w:sz w:val="72"/>
          <w:szCs w:val="72"/>
          <w:rtl/>
        </w:rPr>
        <w:t xml:space="preserve"> كان مظهر كمالها ومنفعتها في الوجود أن تهب حلاوتها، فإذا هي أمسكت الحلاوة على نفسها كان سبباً في فسادها من بعد</w:t>
      </w:r>
      <w:r w:rsidRPr="00264517">
        <w:rPr>
          <w:rStyle w:val="ae"/>
          <w:rFonts w:ascii="Traditional Arabic" w:hAnsi="Traditional Arabic"/>
          <w:sz w:val="72"/>
          <w:szCs w:val="72"/>
          <w:rtl/>
        </w:rPr>
        <w:footnoteReference w:id="7"/>
      </w:r>
      <w:r w:rsidRPr="00264517">
        <w:rPr>
          <w:rFonts w:ascii="Traditional Arabic" w:hAnsi="Traditional Arabic" w:cs="Traditional Arabic"/>
          <w:sz w:val="72"/>
          <w:szCs w:val="72"/>
          <w:rtl/>
        </w:rPr>
        <w:t xml:space="preserve">، فالتمحور على الذات بإفراطٍ من أسباب تعاستها، لأن مطالب النفس </w:t>
      </w:r>
      <w:r w:rsidRPr="00264517">
        <w:rPr>
          <w:rFonts w:ascii="Traditional Arabic" w:hAnsi="Traditional Arabic" w:cs="Traditional Arabic"/>
          <w:sz w:val="72"/>
          <w:szCs w:val="72"/>
          <w:rtl/>
        </w:rPr>
        <w:lastRenderedPageBreak/>
        <w:t xml:space="preserve">ومطامحها لا تنتهي، فكلما حاز منها شيئاً طمع في الآخر.  </w:t>
      </w:r>
    </w:p>
    <w:p w14:paraId="17710793"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سعادة العطاء أبقى وأغنى، فلنتزود من سعادة العطاء!</w:t>
      </w:r>
    </w:p>
    <w:p w14:paraId="663C5FBA"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سلوا </w:t>
      </w:r>
      <w:proofErr w:type="gramStart"/>
      <w:r w:rsidRPr="00264517">
        <w:rPr>
          <w:rFonts w:ascii="Traditional Arabic" w:hAnsi="Traditional Arabic" w:cs="Traditional Arabic"/>
          <w:sz w:val="72"/>
          <w:szCs w:val="72"/>
          <w:rtl/>
        </w:rPr>
        <w:t>الكرماء .</w:t>
      </w:r>
      <w:proofErr w:type="gramEnd"/>
      <w:r w:rsidRPr="00264517">
        <w:rPr>
          <w:rFonts w:ascii="Traditional Arabic" w:hAnsi="Traditional Arabic" w:cs="Traditional Arabic"/>
          <w:sz w:val="72"/>
          <w:szCs w:val="72"/>
          <w:rtl/>
        </w:rPr>
        <w:t>. أي لذة يشعرون بها عند العطاء؟ لذة العطاء تهتز لها كل شعرة من جسده.</w:t>
      </w:r>
    </w:p>
    <w:p w14:paraId="35314DCB" w14:textId="77777777" w:rsidR="00264517" w:rsidRDefault="00264517" w:rsidP="00264517">
      <w:pPr>
        <w:jc w:val="lowKashida"/>
        <w:rPr>
          <w:rFonts w:ascii="Traditional Arabic" w:hAnsi="Traditional Arabic" w:cs="Traditional Arabic"/>
          <w:b/>
          <w:bCs/>
          <w:sz w:val="72"/>
          <w:szCs w:val="72"/>
          <w:rtl/>
        </w:rPr>
      </w:pPr>
      <w:r w:rsidRPr="00264517">
        <w:rPr>
          <w:rFonts w:ascii="Traditional Arabic" w:hAnsi="Traditional Arabic" w:cs="Traditional Arabic"/>
          <w:b/>
          <w:bCs/>
          <w:sz w:val="72"/>
          <w:szCs w:val="72"/>
          <w:rtl/>
        </w:rPr>
        <w:t xml:space="preserve">نفعني الله وإياكم بهدي </w:t>
      </w:r>
      <w:proofErr w:type="gramStart"/>
      <w:r w:rsidRPr="00264517">
        <w:rPr>
          <w:rFonts w:ascii="Traditional Arabic" w:hAnsi="Traditional Arabic" w:cs="Traditional Arabic"/>
          <w:b/>
          <w:bCs/>
          <w:sz w:val="72"/>
          <w:szCs w:val="72"/>
          <w:rtl/>
        </w:rPr>
        <w:t>كتابه .</w:t>
      </w:r>
      <w:proofErr w:type="gramEnd"/>
      <w:r w:rsidRPr="00264517">
        <w:rPr>
          <w:rFonts w:ascii="Traditional Arabic" w:hAnsi="Traditional Arabic" w:cs="Traditional Arabic"/>
          <w:b/>
          <w:bCs/>
          <w:sz w:val="72"/>
          <w:szCs w:val="72"/>
          <w:rtl/>
        </w:rPr>
        <w:t>.</w:t>
      </w:r>
    </w:p>
    <w:p w14:paraId="7EF21214" w14:textId="77777777" w:rsidR="000F29CC" w:rsidRPr="00264517" w:rsidRDefault="000F29CC" w:rsidP="00264517">
      <w:pPr>
        <w:jc w:val="lowKashida"/>
        <w:rPr>
          <w:rFonts w:ascii="Traditional Arabic" w:hAnsi="Traditional Arabic" w:cs="Traditional Arabic"/>
          <w:b/>
          <w:bCs/>
          <w:sz w:val="72"/>
          <w:szCs w:val="72"/>
          <w:rtl/>
        </w:rPr>
      </w:pPr>
    </w:p>
    <w:p w14:paraId="3F823BD0" w14:textId="27AC7D7C" w:rsidR="00264517" w:rsidRPr="00264517" w:rsidRDefault="00264517" w:rsidP="000F29CC">
      <w:pPr>
        <w:shd w:val="clear" w:color="auto" w:fill="F2F2F2" w:themeFill="background1" w:themeFillShade="F2"/>
        <w:jc w:val="center"/>
        <w:rPr>
          <w:rFonts w:ascii="Traditional Arabic" w:hAnsi="Traditional Arabic" w:cs="Traditional Arabic"/>
          <w:b/>
          <w:bCs/>
          <w:sz w:val="72"/>
          <w:szCs w:val="72"/>
          <w:rtl/>
        </w:rPr>
      </w:pPr>
      <w:r w:rsidRPr="00264517">
        <w:rPr>
          <w:rFonts w:ascii="Traditional Arabic" w:hAnsi="Traditional Arabic" w:cs="Traditional Arabic"/>
          <w:b/>
          <w:bCs/>
          <w:sz w:val="72"/>
          <w:szCs w:val="72"/>
          <w:rtl/>
        </w:rPr>
        <w:lastRenderedPageBreak/>
        <w:t>(الخطبة الثانية)</w:t>
      </w:r>
    </w:p>
    <w:p w14:paraId="023D76F4"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المرأة مجبولة على العطاء، فرحمها وعاء لطفلها تسعة أشهر، ثم إرضاعه حولين كاملين، ثم تربيته إلى أن يشب، ثم مستودع همومه عند الكهولة. </w:t>
      </w:r>
    </w:p>
    <w:p w14:paraId="0B0920B2"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المرأة هي الأم، وهي المدرسة الأولى، والمعلمة الأبدية، تعطي بلا توقف، وتربي الأجيال على معاني العطاء. </w:t>
      </w:r>
    </w:p>
    <w:p w14:paraId="78380D07" w14:textId="5738E0FF"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 xml:space="preserve">عطاء المرأة يتجاوز الأفعالَ اليوميةَ إلى التأثير العميق في تشكيل القيم والأخلاق في المجتمع، هي مجبولة على العطاء دون أن تطلب، روحها الكبيرة يجعلها تدير أزمات أسرتها وتتخطى الحواجز، تنثر العطاء كزهرٍ ينبت في الربيع، مملوءٍ بالأمل والجمال. </w:t>
      </w:r>
    </w:p>
    <w:p w14:paraId="1958B781" w14:textId="2CABCC1F"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عطاء المرأة يظهر في كل تفاصيل الحياة من التربية، والرعاية، والتضحية، </w:t>
      </w:r>
      <w:r w:rsidRPr="00264517">
        <w:rPr>
          <w:rFonts w:ascii="Traditional Arabic" w:hAnsi="Traditional Arabic" w:cs="Traditional Arabic"/>
          <w:b/>
          <w:bCs/>
          <w:sz w:val="72"/>
          <w:szCs w:val="72"/>
          <w:rtl/>
        </w:rPr>
        <w:lastRenderedPageBreak/>
        <w:t>أمنا أم المؤمنين خديجة رضي الله عنها</w:t>
      </w:r>
      <w:r w:rsidRPr="00264517">
        <w:rPr>
          <w:rFonts w:ascii="Traditional Arabic" w:hAnsi="Traditional Arabic" w:cs="Traditional Arabic"/>
          <w:sz w:val="72"/>
          <w:szCs w:val="72"/>
          <w:rtl/>
        </w:rPr>
        <w:t xml:space="preserve"> أثرى نساء قريش، أعطت من أموالها دعماً للنبي صلى الله عليه وسلم، وسخَّرت تجارتها لخدمة الإسلام. </w:t>
      </w:r>
    </w:p>
    <w:p w14:paraId="7B847EB1"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b/>
          <w:bCs/>
          <w:sz w:val="72"/>
          <w:szCs w:val="72"/>
          <w:rtl/>
        </w:rPr>
        <w:t xml:space="preserve">أسماء بنت أبي بكر </w:t>
      </w:r>
      <w:r w:rsidRPr="00264517">
        <w:rPr>
          <w:rFonts w:ascii="Traditional Arabic" w:hAnsi="Traditional Arabic" w:cs="Traditional Arabic"/>
          <w:sz w:val="72"/>
          <w:szCs w:val="72"/>
          <w:rtl/>
        </w:rPr>
        <w:t>كانت سخية، هي ذات النطاقين؛ حين شقَّت نطاقها نصفين لتربط به طعام النبي صلى الله عليه وسلم زمن الهجرة.</w:t>
      </w:r>
    </w:p>
    <w:p w14:paraId="24FD3A4C"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b/>
          <w:bCs/>
          <w:sz w:val="72"/>
          <w:szCs w:val="72"/>
          <w:rtl/>
        </w:rPr>
        <w:lastRenderedPageBreak/>
        <w:t>عائشة أم المؤمنين</w:t>
      </w:r>
      <w:r w:rsidRPr="00264517">
        <w:rPr>
          <w:rFonts w:ascii="Traditional Arabic" w:hAnsi="Traditional Arabic" w:cs="Traditional Arabic"/>
          <w:sz w:val="72"/>
          <w:szCs w:val="72"/>
          <w:rtl/>
        </w:rPr>
        <w:t xml:space="preserve"> رضي الله عنها كانت أكثر الصحابة علماً، ونقلت عن النبي صلى الله عليه وسلم أكثر من ألفي حديث. </w:t>
      </w:r>
    </w:p>
    <w:p w14:paraId="21B241F7"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b/>
          <w:bCs/>
          <w:sz w:val="72"/>
          <w:szCs w:val="72"/>
          <w:rtl/>
        </w:rPr>
        <w:t>أم سلمة رضي الله عنها</w:t>
      </w:r>
      <w:r w:rsidRPr="00264517">
        <w:rPr>
          <w:rFonts w:ascii="Traditional Arabic" w:hAnsi="Traditional Arabic" w:cs="Traditional Arabic"/>
          <w:sz w:val="72"/>
          <w:szCs w:val="72"/>
          <w:rtl/>
        </w:rPr>
        <w:t xml:space="preserve"> كانت فقهية حكيمة، قدمت المشورة للنبي صلى الله عليه وسلم في صلح الحديبية، فوافق النبي صلى الله وسلم على رأيها </w:t>
      </w:r>
      <w:r w:rsidRPr="00264517">
        <w:rPr>
          <w:rFonts w:ascii="Traditional Arabic" w:hAnsi="Traditional Arabic" w:cs="Traditional Arabic"/>
          <w:sz w:val="72"/>
          <w:szCs w:val="72"/>
          <w:rtl/>
        </w:rPr>
        <w:lastRenderedPageBreak/>
        <w:t xml:space="preserve">حتى تجاوز الصحابة رضوان الله عليهم تلك الأزمة. </w:t>
      </w:r>
    </w:p>
    <w:p w14:paraId="4E9957BA" w14:textId="77777777" w:rsidR="00264517" w:rsidRPr="00264517" w:rsidRDefault="00264517" w:rsidP="00264517">
      <w:pPr>
        <w:jc w:val="lowKashida"/>
        <w:rPr>
          <w:rFonts w:ascii="Traditional Arabic" w:hAnsi="Traditional Arabic" w:cs="Traditional Arabic"/>
          <w:b/>
          <w:bCs/>
          <w:sz w:val="72"/>
          <w:szCs w:val="72"/>
          <w:rtl/>
        </w:rPr>
      </w:pPr>
    </w:p>
    <w:p w14:paraId="6BC760D8"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بالعطاء تتقارب الشموع، وتجتمع المصابيح، وتضيء الحياة بهجةً وسروراً</w:t>
      </w:r>
    </w:p>
    <w:p w14:paraId="5ADB3C59"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t xml:space="preserve">" عيديات العيد " نوع خاص من العطاء يبقى أثره، وتقوى أواصره، فينشأ جيلٌ منقوش الذاكرة بأثر العطاء. </w:t>
      </w:r>
    </w:p>
    <w:p w14:paraId="27A7022B"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 xml:space="preserve">(فتح البيوت والحرص على اجتماع العائلة) نوع من العطاء الكبير الذي تحصل به ألفة المجتمع. </w:t>
      </w:r>
    </w:p>
    <w:p w14:paraId="4D0AEB4F" w14:textId="0D3EC2EA" w:rsidR="00264517" w:rsidRPr="00264517" w:rsidRDefault="00264517" w:rsidP="00264517">
      <w:pPr>
        <w:jc w:val="lowKashida"/>
        <w:rPr>
          <w:rFonts w:ascii="Traditional Arabic" w:hAnsi="Traditional Arabic" w:cs="Traditional Arabic"/>
          <w:sz w:val="72"/>
          <w:szCs w:val="72"/>
          <w:rtl/>
        </w:rPr>
      </w:pPr>
      <w:r w:rsidRPr="004C6E85">
        <w:rPr>
          <w:rFonts w:ascii="Traditional Arabic" w:hAnsi="Traditional Arabic" w:cs="Traditional Arabic"/>
          <w:b/>
          <w:bCs/>
          <w:sz w:val="72"/>
          <w:szCs w:val="72"/>
          <w:rtl/>
        </w:rPr>
        <w:t>سلامة القلب وحب الخير</w:t>
      </w:r>
      <w:r w:rsidR="004C6E85">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من المراتب العليا للجود والعطاء. </w:t>
      </w:r>
    </w:p>
    <w:p w14:paraId="36F21EAD" w14:textId="7A4F5F82" w:rsidR="00264517" w:rsidRPr="00264517" w:rsidRDefault="00264517" w:rsidP="00264517">
      <w:pPr>
        <w:jc w:val="lowKashida"/>
        <w:rPr>
          <w:rFonts w:ascii="Traditional Arabic" w:hAnsi="Traditional Arabic" w:cs="Traditional Arabic"/>
          <w:sz w:val="72"/>
          <w:szCs w:val="72"/>
          <w:rtl/>
        </w:rPr>
      </w:pPr>
      <w:r w:rsidRPr="004C6E85">
        <w:rPr>
          <w:rFonts w:ascii="Traditional Arabic" w:hAnsi="Traditional Arabic" w:cs="Traditional Arabic"/>
          <w:b/>
          <w:bCs/>
          <w:sz w:val="72"/>
          <w:szCs w:val="72"/>
          <w:rtl/>
        </w:rPr>
        <w:t xml:space="preserve">الصفح عمَّن أساء </w:t>
      </w:r>
      <w:proofErr w:type="gramStart"/>
      <w:r w:rsidRPr="004C6E85">
        <w:rPr>
          <w:rFonts w:ascii="Traditional Arabic" w:hAnsi="Traditional Arabic" w:cs="Traditional Arabic"/>
          <w:b/>
          <w:bCs/>
          <w:sz w:val="72"/>
          <w:szCs w:val="72"/>
          <w:rtl/>
        </w:rPr>
        <w:t>إليك</w:t>
      </w:r>
      <w:r w:rsidRPr="00264517">
        <w:rPr>
          <w:rFonts w:ascii="Traditional Arabic" w:hAnsi="Traditional Arabic" w:cs="Traditional Arabic"/>
          <w:sz w:val="72"/>
          <w:szCs w:val="72"/>
          <w:rtl/>
        </w:rPr>
        <w:t xml:space="preserve"> .</w:t>
      </w:r>
      <w:proofErr w:type="gramEnd"/>
      <w:r w:rsidRPr="00264517">
        <w:rPr>
          <w:rFonts w:ascii="Traditional Arabic" w:hAnsi="Traditional Arabic" w:cs="Traditional Arabic"/>
          <w:sz w:val="72"/>
          <w:szCs w:val="72"/>
          <w:rtl/>
        </w:rPr>
        <w:t xml:space="preserve">. عطاء، </w:t>
      </w:r>
      <w:r w:rsidRPr="004C6E85">
        <w:rPr>
          <w:rFonts w:ascii="Traditional Arabic" w:hAnsi="Traditional Arabic" w:cs="Traditional Arabic"/>
          <w:b/>
          <w:bCs/>
          <w:sz w:val="72"/>
          <w:szCs w:val="72"/>
          <w:rtl/>
        </w:rPr>
        <w:t xml:space="preserve">ودعاؤك لأخيك في ظهر الغيب </w:t>
      </w:r>
      <w:r w:rsidR="004C6E85" w:rsidRPr="004C6E85">
        <w:rPr>
          <w:rFonts w:ascii="Traditional Arabic" w:hAnsi="Traditional Arabic" w:cs="Traditional Arabic" w:hint="cs"/>
          <w:b/>
          <w:bCs/>
          <w:sz w:val="72"/>
          <w:szCs w:val="72"/>
          <w:rtl/>
        </w:rPr>
        <w:t>صورةٌ من صور عطاء الأوفياء</w:t>
      </w:r>
      <w:r w:rsidRPr="004C6E85">
        <w:rPr>
          <w:rFonts w:ascii="Traditional Arabic" w:hAnsi="Traditional Arabic" w:cs="Traditional Arabic"/>
          <w:b/>
          <w:bCs/>
          <w:sz w:val="72"/>
          <w:szCs w:val="72"/>
          <w:rtl/>
        </w:rPr>
        <w:t>.</w:t>
      </w:r>
      <w:r w:rsidRPr="00264517">
        <w:rPr>
          <w:rFonts w:ascii="Traditional Arabic" w:hAnsi="Traditional Arabic" w:cs="Traditional Arabic"/>
          <w:sz w:val="72"/>
          <w:szCs w:val="72"/>
          <w:rtl/>
        </w:rPr>
        <w:t xml:space="preserve"> </w:t>
      </w:r>
    </w:p>
    <w:p w14:paraId="018F98AF" w14:textId="13EEF930" w:rsidR="00264517" w:rsidRPr="00264517" w:rsidRDefault="00264517" w:rsidP="00264517">
      <w:pPr>
        <w:jc w:val="lowKashida"/>
        <w:rPr>
          <w:rFonts w:ascii="Traditional Arabic" w:hAnsi="Traditional Arabic" w:cs="Traditional Arabic"/>
          <w:sz w:val="72"/>
          <w:szCs w:val="72"/>
          <w:rtl/>
        </w:rPr>
      </w:pPr>
      <w:r w:rsidRPr="004C6E85">
        <w:rPr>
          <w:rFonts w:ascii="Traditional Arabic" w:hAnsi="Traditional Arabic" w:cs="Traditional Arabic"/>
          <w:b/>
          <w:bCs/>
          <w:sz w:val="72"/>
          <w:szCs w:val="72"/>
          <w:rtl/>
        </w:rPr>
        <w:lastRenderedPageBreak/>
        <w:t>حسن انتقاء الحديث مع الوالدين وكبار السن</w:t>
      </w:r>
      <w:r w:rsidR="004C6E85">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عطاءٌ من نوع فريد، جرِّب أن تطلب من كبير حديثاً عن ذكرياته، أولئك الكبار أعطوا كثيراً، وقد آن أوان أن نعطيهم. </w:t>
      </w:r>
    </w:p>
    <w:p w14:paraId="7CE13023" w14:textId="74A1E6A0" w:rsidR="00264517" w:rsidRPr="00264517" w:rsidRDefault="00264517" w:rsidP="00264517">
      <w:pPr>
        <w:jc w:val="lowKashida"/>
        <w:rPr>
          <w:rFonts w:ascii="Traditional Arabic" w:hAnsi="Traditional Arabic" w:cs="Traditional Arabic"/>
          <w:sz w:val="72"/>
          <w:szCs w:val="72"/>
          <w:rtl/>
        </w:rPr>
      </w:pPr>
      <w:r w:rsidRPr="004C6E85">
        <w:rPr>
          <w:rFonts w:ascii="Traditional Arabic" w:hAnsi="Traditional Arabic" w:cs="Traditional Arabic"/>
          <w:b/>
          <w:bCs/>
          <w:sz w:val="72"/>
          <w:szCs w:val="72"/>
          <w:rtl/>
        </w:rPr>
        <w:t>الترحيب بحفاوة والابتسامة الصادقة مع من عرف</w:t>
      </w:r>
      <w:r w:rsidR="000F29CC" w:rsidRPr="004C6E85">
        <w:rPr>
          <w:rFonts w:ascii="Traditional Arabic" w:hAnsi="Traditional Arabic" w:cs="Traditional Arabic" w:hint="cs"/>
          <w:b/>
          <w:bCs/>
          <w:sz w:val="72"/>
          <w:szCs w:val="72"/>
          <w:rtl/>
        </w:rPr>
        <w:t>ت</w:t>
      </w:r>
      <w:r w:rsidRPr="004C6E85">
        <w:rPr>
          <w:rFonts w:ascii="Traditional Arabic" w:hAnsi="Traditional Arabic" w:cs="Traditional Arabic"/>
          <w:b/>
          <w:bCs/>
          <w:sz w:val="72"/>
          <w:szCs w:val="72"/>
          <w:rtl/>
        </w:rPr>
        <w:t xml:space="preserve"> ومن لم تعرف</w:t>
      </w:r>
      <w:r w:rsidR="004C6E85">
        <w:rPr>
          <w:rFonts w:ascii="Traditional Arabic" w:hAnsi="Traditional Arabic" w:cs="Traditional Arabic" w:hint="cs"/>
          <w:sz w:val="72"/>
          <w:szCs w:val="72"/>
          <w:rtl/>
        </w:rPr>
        <w:t>:</w:t>
      </w:r>
      <w:r w:rsidRPr="00264517">
        <w:rPr>
          <w:rFonts w:ascii="Traditional Arabic" w:hAnsi="Traditional Arabic" w:cs="Traditional Arabic"/>
          <w:sz w:val="72"/>
          <w:szCs w:val="72"/>
          <w:rtl/>
        </w:rPr>
        <w:t xml:space="preserve"> نوع من العطاء تنشرح له الصدور، وتزيل عنك وعن غيرك الهموم. </w:t>
      </w:r>
    </w:p>
    <w:p w14:paraId="6600A241" w14:textId="77777777" w:rsidR="00264517" w:rsidRPr="00264517" w:rsidRDefault="00264517" w:rsidP="00264517">
      <w:pPr>
        <w:jc w:val="lowKashida"/>
        <w:rPr>
          <w:rFonts w:ascii="Traditional Arabic" w:hAnsi="Traditional Arabic" w:cs="Traditional Arabic"/>
          <w:sz w:val="72"/>
          <w:szCs w:val="72"/>
          <w:rtl/>
        </w:rPr>
      </w:pPr>
      <w:r w:rsidRPr="00264517">
        <w:rPr>
          <w:rFonts w:ascii="Traditional Arabic" w:hAnsi="Traditional Arabic" w:cs="Traditional Arabic"/>
          <w:sz w:val="72"/>
          <w:szCs w:val="72"/>
          <w:rtl/>
        </w:rPr>
        <w:lastRenderedPageBreak/>
        <w:t xml:space="preserve">العطاء أنواع وأصناف، والموفق من استكثر منه على اختلاف أنواعه وأصنافه. </w:t>
      </w:r>
    </w:p>
    <w:p w14:paraId="415D8070" w14:textId="77777777" w:rsidR="00264517" w:rsidRPr="00264517" w:rsidRDefault="00264517" w:rsidP="00264517">
      <w:pPr>
        <w:jc w:val="lowKashida"/>
        <w:rPr>
          <w:rFonts w:ascii="Traditional Arabic" w:hAnsi="Traditional Arabic" w:cs="Traditional Arabic"/>
          <w:b/>
          <w:bCs/>
          <w:sz w:val="72"/>
          <w:szCs w:val="72"/>
          <w:rtl/>
        </w:rPr>
      </w:pPr>
    </w:p>
    <w:p w14:paraId="3B1526F3" w14:textId="77777777" w:rsidR="00264517" w:rsidRPr="00264517" w:rsidRDefault="00264517" w:rsidP="00264517">
      <w:pPr>
        <w:jc w:val="lowKashida"/>
        <w:rPr>
          <w:rFonts w:ascii="Traditional Arabic" w:hAnsi="Traditional Arabic" w:cs="Traditional Arabic"/>
          <w:b/>
          <w:bCs/>
          <w:sz w:val="72"/>
          <w:szCs w:val="72"/>
          <w:rtl/>
        </w:rPr>
      </w:pPr>
      <w:r w:rsidRPr="00264517">
        <w:rPr>
          <w:rFonts w:ascii="Traditional Arabic" w:hAnsi="Traditional Arabic" w:cs="Traditional Arabic"/>
          <w:b/>
          <w:bCs/>
          <w:sz w:val="72"/>
          <w:szCs w:val="72"/>
          <w:rtl/>
        </w:rPr>
        <w:t>(الدعاء)</w:t>
      </w:r>
    </w:p>
    <w:p w14:paraId="58B07696" w14:textId="77777777" w:rsidR="00264517" w:rsidRPr="00264517" w:rsidRDefault="00264517" w:rsidP="00264517">
      <w:pPr>
        <w:widowControl w:val="0"/>
        <w:ind w:hanging="2"/>
        <w:contextualSpacing/>
        <w:jc w:val="lowKashida"/>
        <w:rPr>
          <w:rFonts w:ascii="Traditional Arabic" w:hAnsi="Traditional Arabic" w:cs="Traditional Arabic"/>
          <w:color w:val="000000"/>
          <w:sz w:val="72"/>
          <w:szCs w:val="72"/>
          <w:rtl/>
          <w:lang w:eastAsia="ar-SA"/>
        </w:rPr>
      </w:pPr>
    </w:p>
    <w:p w14:paraId="745BBFC8" w14:textId="77777777" w:rsidR="00C5563F" w:rsidRPr="00264517" w:rsidRDefault="00C5563F" w:rsidP="00264517">
      <w:pPr>
        <w:jc w:val="lowKashida"/>
        <w:rPr>
          <w:rFonts w:ascii="Traditional Arabic" w:hAnsi="Traditional Arabic" w:cs="Traditional Arabic"/>
          <w:sz w:val="72"/>
          <w:szCs w:val="72"/>
        </w:rPr>
      </w:pPr>
    </w:p>
    <w:sectPr w:rsidR="00C5563F" w:rsidRPr="00264517" w:rsidSect="00D0527D">
      <w:headerReference w:type="default" r:id="rId7"/>
      <w:footerReference w:type="even" r:id="rId8"/>
      <w:footnotePr>
        <w:numRestart w:val="eachPage"/>
      </w:footnotePr>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AC93" w14:textId="77777777" w:rsidR="00972335" w:rsidRDefault="00972335">
      <w:r>
        <w:separator/>
      </w:r>
    </w:p>
  </w:endnote>
  <w:endnote w:type="continuationSeparator" w:id="0">
    <w:p w14:paraId="2624C80F" w14:textId="77777777" w:rsidR="00972335" w:rsidRDefault="0097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E0A0" w14:textId="77777777" w:rsidR="00144343" w:rsidRDefault="00144343">
    <w:r>
      <w:rPr>
        <w:rtl/>
      </w:rPr>
      <w:fldChar w:fldCharType="begin"/>
    </w:r>
    <w:r>
      <w:instrText xml:space="preserve">PAGE  </w:instrTex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6F75" w14:textId="77777777" w:rsidR="00972335" w:rsidRDefault="00972335">
      <w:r>
        <w:separator/>
      </w:r>
    </w:p>
  </w:footnote>
  <w:footnote w:type="continuationSeparator" w:id="0">
    <w:p w14:paraId="7FF0148A" w14:textId="77777777" w:rsidR="00972335" w:rsidRDefault="00972335">
      <w:r>
        <w:continuationSeparator/>
      </w:r>
    </w:p>
  </w:footnote>
  <w:footnote w:id="1">
    <w:p w14:paraId="3583FF16" w14:textId="77777777" w:rsidR="00264517" w:rsidRDefault="00264517" w:rsidP="00264517">
      <w:pPr>
        <w:pStyle w:val="af3"/>
        <w:rPr>
          <w:rtl/>
        </w:rPr>
      </w:pPr>
      <w:r>
        <w:rPr>
          <w:rStyle w:val="ae"/>
        </w:rPr>
        <w:footnoteRef/>
      </w:r>
      <w:r>
        <w:rPr>
          <w:rtl/>
        </w:rPr>
        <w:t xml:space="preserve"> </w:t>
      </w:r>
      <w:r w:rsidRPr="001A4AA8">
        <w:rPr>
          <w:rFonts w:ascii="Traditional Arabic" w:hAnsi="Traditional Arabic" w:cs="Traditional Arabic"/>
          <w:rtl/>
        </w:rPr>
        <w:t>ابن عطاء الاسكندري، من كتاب (قلوب تهوى العطاء) لدولة ص20.</w:t>
      </w:r>
      <w:r>
        <w:rPr>
          <w:rFonts w:hint="cs"/>
          <w:rtl/>
        </w:rPr>
        <w:t xml:space="preserve"> </w:t>
      </w:r>
    </w:p>
  </w:footnote>
  <w:footnote w:id="2">
    <w:p w14:paraId="23DDBB6C" w14:textId="77777777" w:rsidR="00264517" w:rsidRDefault="00264517" w:rsidP="00264517">
      <w:pPr>
        <w:pStyle w:val="af3"/>
        <w:rPr>
          <w:rtl/>
        </w:rPr>
      </w:pPr>
      <w:r>
        <w:rPr>
          <w:rStyle w:val="ae"/>
        </w:rPr>
        <w:footnoteRef/>
      </w:r>
      <w:r>
        <w:rPr>
          <w:rtl/>
        </w:rPr>
        <w:t xml:space="preserve"> </w:t>
      </w:r>
      <w:r>
        <w:rPr>
          <w:rFonts w:hint="cs"/>
          <w:rtl/>
        </w:rPr>
        <w:t xml:space="preserve">مسلم (2312). </w:t>
      </w:r>
    </w:p>
  </w:footnote>
  <w:footnote w:id="3">
    <w:p w14:paraId="0C6BDC34" w14:textId="77777777" w:rsidR="00264517" w:rsidRDefault="00264517" w:rsidP="00264517">
      <w:pPr>
        <w:pStyle w:val="af3"/>
      </w:pPr>
      <w:r>
        <w:rPr>
          <w:rStyle w:val="ae"/>
        </w:rPr>
        <w:footnoteRef/>
      </w:r>
      <w:r>
        <w:rPr>
          <w:rtl/>
        </w:rPr>
        <w:t xml:space="preserve"> </w:t>
      </w:r>
      <w:r>
        <w:rPr>
          <w:rFonts w:hint="cs"/>
          <w:rtl/>
        </w:rPr>
        <w:t>رواه مسلم، حديث رقم (2625)</w:t>
      </w:r>
    </w:p>
  </w:footnote>
  <w:footnote w:id="4">
    <w:p w14:paraId="20EB72B0" w14:textId="77777777" w:rsidR="00264517" w:rsidRDefault="00264517" w:rsidP="00264517">
      <w:pPr>
        <w:pStyle w:val="af3"/>
        <w:rPr>
          <w:rtl/>
        </w:rPr>
      </w:pPr>
      <w:r>
        <w:rPr>
          <w:rStyle w:val="ae"/>
        </w:rPr>
        <w:footnoteRef/>
      </w:r>
      <w:r>
        <w:rPr>
          <w:rtl/>
        </w:rPr>
        <w:t xml:space="preserve"> </w:t>
      </w:r>
      <w:r>
        <w:rPr>
          <w:rFonts w:hint="cs"/>
          <w:rtl/>
        </w:rPr>
        <w:t>رواه مسلم</w:t>
      </w:r>
    </w:p>
  </w:footnote>
  <w:footnote w:id="5">
    <w:p w14:paraId="039B7B78" w14:textId="67B83098" w:rsidR="00264517" w:rsidRDefault="00264517" w:rsidP="00264517">
      <w:pPr>
        <w:pStyle w:val="af3"/>
        <w:rPr>
          <w:rtl/>
        </w:rPr>
      </w:pPr>
      <w:r>
        <w:rPr>
          <w:rStyle w:val="ae"/>
        </w:rPr>
        <w:footnoteRef/>
      </w:r>
      <w:r>
        <w:rPr>
          <w:rtl/>
        </w:rPr>
        <w:t xml:space="preserve"> </w:t>
      </w:r>
      <w:r w:rsidRPr="00111EBC">
        <w:rPr>
          <w:rFonts w:ascii="Traditional Arabic" w:hAnsi="Traditional Arabic" w:cs="Traditional Arabic"/>
          <w:rtl/>
        </w:rPr>
        <w:t>قلوب تهوى العطاء</w:t>
      </w:r>
      <w:r w:rsidR="001A4AA8">
        <w:rPr>
          <w:rFonts w:ascii="Traditional Arabic" w:hAnsi="Traditional Arabic" w:cs="Traditional Arabic" w:hint="cs"/>
          <w:rtl/>
        </w:rPr>
        <w:t xml:space="preserve">، </w:t>
      </w:r>
      <w:proofErr w:type="gramStart"/>
      <w:r w:rsidRPr="00111EBC">
        <w:rPr>
          <w:rFonts w:ascii="Traditional Arabic" w:hAnsi="Traditional Arabic" w:cs="Traditional Arabic"/>
          <w:rtl/>
        </w:rPr>
        <w:t>ص(</w:t>
      </w:r>
      <w:proofErr w:type="gramEnd"/>
      <w:r w:rsidRPr="00111EBC">
        <w:rPr>
          <w:rFonts w:ascii="Traditional Arabic" w:hAnsi="Traditional Arabic" w:cs="Traditional Arabic"/>
          <w:rtl/>
        </w:rPr>
        <w:t>21).</w:t>
      </w:r>
      <w:r>
        <w:rPr>
          <w:rFonts w:hint="cs"/>
          <w:rtl/>
        </w:rPr>
        <w:t xml:space="preserve"> </w:t>
      </w:r>
    </w:p>
  </w:footnote>
  <w:footnote w:id="6">
    <w:p w14:paraId="7EDC608A" w14:textId="77777777" w:rsidR="00264517" w:rsidRDefault="00264517" w:rsidP="00264517">
      <w:pPr>
        <w:pStyle w:val="af3"/>
        <w:rPr>
          <w:rtl/>
        </w:rPr>
      </w:pPr>
      <w:r>
        <w:rPr>
          <w:rStyle w:val="ae"/>
        </w:rPr>
        <w:footnoteRef/>
      </w:r>
      <w:r>
        <w:rPr>
          <w:rtl/>
        </w:rPr>
        <w:t xml:space="preserve"> </w:t>
      </w:r>
      <w:r w:rsidRPr="000F29CC">
        <w:rPr>
          <w:rFonts w:ascii="Traditional Arabic" w:hAnsi="Traditional Arabic" w:cs="Traditional Arabic"/>
          <w:rtl/>
        </w:rPr>
        <w:t xml:space="preserve">من نشرة المحصل، أبو هلال العسكري. </w:t>
      </w:r>
    </w:p>
  </w:footnote>
  <w:footnote w:id="7">
    <w:p w14:paraId="677085F1" w14:textId="77777777" w:rsidR="00264517" w:rsidRDefault="00264517" w:rsidP="00264517">
      <w:pPr>
        <w:pStyle w:val="af3"/>
        <w:rPr>
          <w:rtl/>
        </w:rPr>
      </w:pPr>
      <w:r>
        <w:rPr>
          <w:rStyle w:val="ae"/>
        </w:rPr>
        <w:footnoteRef/>
      </w:r>
      <w:r>
        <w:rPr>
          <w:rtl/>
        </w:rPr>
        <w:t xml:space="preserve"> </w:t>
      </w:r>
      <w:r w:rsidRPr="00573F7E">
        <w:rPr>
          <w:rFonts w:ascii="Traditional Arabic" w:hAnsi="Traditional Arabic" w:cs="Traditional Arabic"/>
          <w:rtl/>
        </w:rPr>
        <w:t>الرافعي. السمو الروحي ص44.</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7AD4" w14:textId="77777777" w:rsidR="00144343" w:rsidRPr="00EA2CC9" w:rsidRDefault="00A514EA" w:rsidP="00D0527D">
    <w:pPr>
      <w:ind w:left="5040" w:firstLine="720"/>
      <w:jc w:val="center"/>
      <w:rPr>
        <w:rFonts w:cs="Traditional Arabic"/>
        <w:b/>
        <w:bCs/>
        <w:rtl/>
      </w:rPr>
    </w:pPr>
    <w:r>
      <w:rPr>
        <w:rFonts w:cs="Traditional Arabic"/>
        <w:b/>
        <w:bCs/>
        <w:noProof/>
      </w:rPr>
      <mc:AlternateContent>
        <mc:Choice Requires="wps">
          <w:drawing>
            <wp:anchor distT="0" distB="0" distL="114300" distR="114300" simplePos="0" relativeHeight="251657728" behindDoc="1" locked="0" layoutInCell="1" allowOverlap="1" wp14:anchorId="3F28C3F9" wp14:editId="19F30798">
              <wp:simplePos x="0" y="0"/>
              <wp:positionH relativeFrom="column">
                <wp:posOffset>6985</wp:posOffset>
              </wp:positionH>
              <wp:positionV relativeFrom="paragraph">
                <wp:posOffset>-3175</wp:posOffset>
              </wp:positionV>
              <wp:extent cx="564515" cy="209550"/>
              <wp:effectExtent l="6985" t="6350"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095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00A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left:0;text-align:left;margin-left:.55pt;margin-top:-.25pt;width:44.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"/>
          </w:pict>
        </mc:Fallback>
      </mc:AlternateContent>
    </w:r>
    <w:r w:rsidR="00144343" w:rsidRPr="00EA2CC9">
      <w:rPr>
        <w:rFonts w:cs="Traditional Arabic"/>
        <w:b/>
        <w:bCs/>
      </w:rPr>
      <w:t xml:space="preserve">  </w:t>
    </w:r>
    <w:r w:rsidR="00144343" w:rsidRPr="00EA2CC9">
      <w:rPr>
        <w:rFonts w:cs="Traditional Arabic"/>
        <w:b/>
        <w:bCs/>
      </w:rPr>
      <w:fldChar w:fldCharType="begin"/>
    </w:r>
    <w:r w:rsidR="00144343" w:rsidRPr="00EA2CC9">
      <w:rPr>
        <w:rFonts w:cs="Traditional Arabic"/>
        <w:b/>
        <w:bCs/>
      </w:rPr>
      <w:instrText xml:space="preserve"> PAGE </w:instrText>
    </w:r>
    <w:r w:rsidR="00144343" w:rsidRPr="00EA2CC9">
      <w:rPr>
        <w:rFonts w:cs="Traditional Arabic"/>
        <w:b/>
        <w:bCs/>
      </w:rPr>
      <w:fldChar w:fldCharType="separate"/>
    </w:r>
    <w:r w:rsidR="00C07BED">
      <w:rPr>
        <w:rFonts w:cs="Traditional Arabic"/>
        <w:b/>
        <w:bCs/>
        <w:noProof/>
        <w:rtl/>
      </w:rPr>
      <w:t>1</w:t>
    </w:r>
    <w:r w:rsidR="00144343" w:rsidRPr="00EA2CC9">
      <w:rPr>
        <w:rFonts w:cs="Traditional Arabic"/>
        <w:b/>
        <w:bCs/>
      </w:rPr>
      <w:fldChar w:fldCharType="end"/>
    </w:r>
    <w:r w:rsidR="00144343" w:rsidRPr="00EA2CC9">
      <w:rPr>
        <w:rFonts w:cs="Traditional Arabic"/>
        <w:b/>
        <w:bCs/>
      </w:rPr>
      <w:t xml:space="preserve"> </w:t>
    </w:r>
    <w:r w:rsidR="00144343" w:rsidRPr="00EA2CC9">
      <w:rPr>
        <w:rFonts w:cs="Traditional Arabic"/>
        <w:b/>
        <w:bCs/>
        <w:rtl/>
      </w:rPr>
      <w:t>من</w:t>
    </w:r>
    <w:r w:rsidR="00144343" w:rsidRPr="00EA2CC9">
      <w:rPr>
        <w:rFonts w:cs="Traditional Arabic"/>
        <w:b/>
        <w:bCs/>
      </w:rPr>
      <w:t xml:space="preserve"> </w:t>
    </w:r>
    <w:r w:rsidR="00144343" w:rsidRPr="00EA2CC9">
      <w:rPr>
        <w:rFonts w:cs="Traditional Arabic"/>
        <w:b/>
        <w:bCs/>
      </w:rPr>
      <w:fldChar w:fldCharType="begin"/>
    </w:r>
    <w:r w:rsidR="00144343" w:rsidRPr="00EA2CC9">
      <w:rPr>
        <w:rFonts w:cs="Traditional Arabic"/>
        <w:b/>
        <w:bCs/>
      </w:rPr>
      <w:instrText xml:space="preserve"> NUMPAGES </w:instrText>
    </w:r>
    <w:r w:rsidR="00144343" w:rsidRPr="00EA2CC9">
      <w:rPr>
        <w:rFonts w:cs="Traditional Arabic"/>
        <w:b/>
        <w:bCs/>
      </w:rPr>
      <w:fldChar w:fldCharType="separate"/>
    </w:r>
    <w:r w:rsidR="00C07BED">
      <w:rPr>
        <w:rFonts w:cs="Traditional Arabic"/>
        <w:b/>
        <w:bCs/>
        <w:noProof/>
        <w:rtl/>
      </w:rPr>
      <w:t>1</w:t>
    </w:r>
    <w:r w:rsidR="00144343" w:rsidRPr="00EA2CC9">
      <w:rPr>
        <w:rFonts w:cs="Traditional Arabic"/>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405C9E"/>
    <w:multiLevelType w:val="hybridMultilevel"/>
    <w:tmpl w:val="F5C2DCC8"/>
    <w:lvl w:ilvl="0" w:tplc="66BE1974">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14401A6"/>
    <w:multiLevelType w:val="hybridMultilevel"/>
    <w:tmpl w:val="DBC6E65E"/>
    <w:lvl w:ilvl="0" w:tplc="6464E752">
      <w:start w:val="1"/>
      <w:numFmt w:val="bullet"/>
      <w:lvlText w:val="-"/>
      <w:lvlJc w:val="left"/>
      <w:pPr>
        <w:ind w:left="358" w:hanging="360"/>
      </w:pPr>
      <w:rPr>
        <w:rFonts w:ascii="Traditional Arabic" w:eastAsia="Times New Roman" w:hAnsi="Traditional Arabic" w:cs="Traditional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740719376">
    <w:abstractNumId w:val="2"/>
  </w:num>
  <w:num w:numId="2" w16cid:durableId="1826242073">
    <w:abstractNumId w:val="0"/>
  </w:num>
  <w:num w:numId="3" w16cid:durableId="574507792">
    <w:abstractNumId w:val="1"/>
  </w:num>
  <w:num w:numId="4" w16cid:durableId="322125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17"/>
    <w:rsid w:val="00051AF1"/>
    <w:rsid w:val="00075B92"/>
    <w:rsid w:val="000762B5"/>
    <w:rsid w:val="000F29CC"/>
    <w:rsid w:val="000F66E4"/>
    <w:rsid w:val="00111EBC"/>
    <w:rsid w:val="00144343"/>
    <w:rsid w:val="001565A6"/>
    <w:rsid w:val="001A4AA8"/>
    <w:rsid w:val="001B3220"/>
    <w:rsid w:val="00201D93"/>
    <w:rsid w:val="002102DD"/>
    <w:rsid w:val="00211079"/>
    <w:rsid w:val="00243959"/>
    <w:rsid w:val="00247F6A"/>
    <w:rsid w:val="00264517"/>
    <w:rsid w:val="002C46BD"/>
    <w:rsid w:val="00305526"/>
    <w:rsid w:val="00336EC0"/>
    <w:rsid w:val="003B03C7"/>
    <w:rsid w:val="003D7B61"/>
    <w:rsid w:val="003E3DE6"/>
    <w:rsid w:val="004445F8"/>
    <w:rsid w:val="004C6E85"/>
    <w:rsid w:val="00573F7E"/>
    <w:rsid w:val="005957B4"/>
    <w:rsid w:val="005C7D9D"/>
    <w:rsid w:val="00632ADB"/>
    <w:rsid w:val="0068596A"/>
    <w:rsid w:val="006E6B72"/>
    <w:rsid w:val="006E6BA2"/>
    <w:rsid w:val="006F4CA7"/>
    <w:rsid w:val="00754109"/>
    <w:rsid w:val="00777673"/>
    <w:rsid w:val="007B5D2B"/>
    <w:rsid w:val="008452E1"/>
    <w:rsid w:val="00875E98"/>
    <w:rsid w:val="00893809"/>
    <w:rsid w:val="008B5ECC"/>
    <w:rsid w:val="00972335"/>
    <w:rsid w:val="00991E40"/>
    <w:rsid w:val="009A7ACE"/>
    <w:rsid w:val="009B682D"/>
    <w:rsid w:val="009B7238"/>
    <w:rsid w:val="00A44C74"/>
    <w:rsid w:val="00A514EA"/>
    <w:rsid w:val="00B432B8"/>
    <w:rsid w:val="00B547D4"/>
    <w:rsid w:val="00B620B9"/>
    <w:rsid w:val="00C07BED"/>
    <w:rsid w:val="00C126BD"/>
    <w:rsid w:val="00C5563F"/>
    <w:rsid w:val="00D0527D"/>
    <w:rsid w:val="00D404E6"/>
    <w:rsid w:val="00DE4AB5"/>
    <w:rsid w:val="00E11D81"/>
    <w:rsid w:val="00E143F7"/>
    <w:rsid w:val="00E40ACF"/>
    <w:rsid w:val="00E412A1"/>
    <w:rsid w:val="00ED6969"/>
    <w:rsid w:val="00EE0FE9"/>
    <w:rsid w:val="00F70AF8"/>
    <w:rsid w:val="00F86DAB"/>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46C5D"/>
  <w15:docId w15:val="{AFB3793D-2F98-451E-B1D9-F7A8C9C1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27D"/>
    <w:pPr>
      <w:bidi/>
    </w:pPr>
    <w:rPr>
      <w:sz w:val="24"/>
      <w:szCs w:val="24"/>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hadith">
    <w:name w:val="hadith"/>
    <w:rsid w:val="00D0527D"/>
  </w:style>
  <w:style w:type="paragraph" w:styleId="afc">
    <w:name w:val="footer"/>
    <w:basedOn w:val="a"/>
    <w:link w:val="Char"/>
    <w:rsid w:val="00264517"/>
    <w:pPr>
      <w:tabs>
        <w:tab w:val="center" w:pos="4153"/>
        <w:tab w:val="right" w:pos="8306"/>
      </w:tabs>
    </w:pPr>
  </w:style>
  <w:style w:type="character" w:customStyle="1" w:styleId="Char">
    <w:name w:val="تذييل الصفحة Char"/>
    <w:basedOn w:val="a0"/>
    <w:link w:val="afc"/>
    <w:rsid w:val="00264517"/>
    <w:rPr>
      <w:sz w:val="24"/>
      <w:szCs w:val="24"/>
    </w:rPr>
  </w:style>
  <w:style w:type="paragraph" w:styleId="afd">
    <w:name w:val="Quote"/>
    <w:basedOn w:val="a"/>
    <w:next w:val="a"/>
    <w:link w:val="Char0"/>
    <w:uiPriority w:val="29"/>
    <w:qFormat/>
    <w:rsid w:val="00264517"/>
    <w:pPr>
      <w:widowControl w:val="0"/>
      <w:ind w:firstLine="454"/>
      <w:jc w:val="lowKashida"/>
    </w:pPr>
    <w:rPr>
      <w:rFonts w:cs="Traditional Arabic"/>
      <w:color w:val="00B050"/>
      <w:sz w:val="32"/>
      <w:szCs w:val="36"/>
      <w:lang w:eastAsia="ar-SA"/>
    </w:rPr>
  </w:style>
  <w:style w:type="character" w:customStyle="1" w:styleId="Char0">
    <w:name w:val="اقتباس Char"/>
    <w:basedOn w:val="a0"/>
    <w:link w:val="afd"/>
    <w:uiPriority w:val="29"/>
    <w:rsid w:val="00264517"/>
    <w:rPr>
      <w:rFonts w:cs="Traditional Arabic"/>
      <w:color w:val="00B050"/>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605;&#1604;&#1601;&#1575;&#1578;&#1610;\&#1601;&#1575;&#1585;&#1587;%20&#1575;&#1604;&#1605;&#1606;&#1575;&#1576;&#1585;\&#1575;&#1604;&#1578;&#1582;&#1591;&#1610;&#1591;%20&#1604;&#1582;&#1591;&#1576;&#1577;%20&#1575;&#1604;&#1580;&#1605;&#1593;&#1577;\&#1571;-5%20&#1602;&#1575;&#1604;&#1576;%20&#1582;&#1591;&#1576;&#1577;%20&#1575;&#1604;&#1580;&#1605;&#1593;&#1577;.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أ-5 قالب خطبة الجمعة</Template>
  <TotalTime>1</TotalTime>
  <Pages>31</Pages>
  <Words>1438</Words>
  <Characters>6718</Characters>
  <Application>Microsoft Office Word</Application>
  <DocSecurity>0</DocSecurity>
  <Lines>268</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hesham saleh</dc:creator>
  <cp:lastModifiedBy>hesham saleh</cp:lastModifiedBy>
  <cp:revision>2</cp:revision>
  <cp:lastPrinted>2016-09-23T07:02:00Z</cp:lastPrinted>
  <dcterms:created xsi:type="dcterms:W3CDTF">2026-03-18T19:11:00Z</dcterms:created>
  <dcterms:modified xsi:type="dcterms:W3CDTF">2026-03-18T19:11:00Z</dcterms:modified>
</cp:coreProperties>
</file>