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232183" w14:textId="77777777" w:rsidR="00085E4A" w:rsidRPr="00085E4A" w:rsidRDefault="00085E4A" w:rsidP="00085E4A">
      <w:pPr>
        <w:rPr>
          <w:rFonts w:ascii="Traditional Arabic" w:hAnsi="Traditional Arabic" w:cs="Traditional Arabic"/>
          <w:sz w:val="36"/>
          <w:szCs w:val="36"/>
          <w:rtl/>
        </w:rPr>
      </w:pP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محمد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الوجيه</w:t>
      </w:r>
    </w:p>
    <w:p w14:paraId="75C9500A" w14:textId="77777777" w:rsidR="00085E4A" w:rsidRPr="00085E4A" w:rsidRDefault="00085E4A" w:rsidP="00085E4A">
      <w:pPr>
        <w:rPr>
          <w:rFonts w:ascii="Traditional Arabic" w:hAnsi="Traditional Arabic" w:cs="Traditional Arabic"/>
          <w:sz w:val="36"/>
          <w:szCs w:val="36"/>
          <w:rtl/>
        </w:rPr>
      </w:pPr>
    </w:p>
    <w:p w14:paraId="47108B57" w14:textId="77777777" w:rsidR="00085E4A" w:rsidRPr="00085E4A" w:rsidRDefault="00085E4A" w:rsidP="00085E4A">
      <w:pPr>
        <w:rPr>
          <w:rFonts w:ascii="Traditional Arabic" w:hAnsi="Traditional Arabic" w:cs="Traditional Arabic"/>
          <w:sz w:val="36"/>
          <w:szCs w:val="36"/>
          <w:rtl/>
        </w:rPr>
      </w:pP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الخطبة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الأولى</w:t>
      </w:r>
    </w:p>
    <w:p w14:paraId="60BE752D" w14:textId="77777777" w:rsidR="00085E4A" w:rsidRPr="00085E4A" w:rsidRDefault="00085E4A" w:rsidP="00085E4A">
      <w:pPr>
        <w:rPr>
          <w:rFonts w:ascii="Traditional Arabic" w:hAnsi="Traditional Arabic" w:cs="Traditional Arabic"/>
          <w:sz w:val="36"/>
          <w:szCs w:val="36"/>
          <w:rtl/>
        </w:rPr>
      </w:pPr>
    </w:p>
    <w:p w14:paraId="05A220C2" w14:textId="77777777" w:rsidR="00085E4A" w:rsidRPr="00085E4A" w:rsidRDefault="00085E4A" w:rsidP="00085E4A">
      <w:pPr>
        <w:rPr>
          <w:rFonts w:ascii="Traditional Arabic" w:hAnsi="Traditional Arabic" w:cs="Traditional Arabic"/>
          <w:sz w:val="36"/>
          <w:szCs w:val="36"/>
          <w:rtl/>
        </w:rPr>
      </w:pP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الحمدُ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للهِ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الذي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جعلَ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الموتَ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للأنامِ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فناءً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وللأعمالِ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جزاءً،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أحمدهُ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سبحانهُ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خلَقَ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الموتَ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والحياةَ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ليبلوكم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أيكم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أحسنُ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عملاً،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وجعلَ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القلوبَ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في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قبضتِهِ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يُقلبها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كيفَ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يشاءُ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تلطفاً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منهُ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وعدلاً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نَحمدهُ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حمدَ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مَن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يرجو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عندَ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الرحيلِ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ثباتاً،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ويؤمّلُ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بعدَ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الرّدَى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مآباً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وجناتٍ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وعَرَصاتٍ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وأشهدُ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أن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لا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إله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إلا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اللهُ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وحدَهُ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لا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شريكَ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له،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الملكُ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القدوسُ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الذي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كتَبَ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على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كلِّ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نفسٍ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ذائقةَ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مَنيتها،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وشرَعَ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لها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من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التقوى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خيرَ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مطيتها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وأشهدُ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أنَّ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محمداً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عبدهُ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ورسولُهُ،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إمامُ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الهدى،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ومصباحُ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الدجى،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الذي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كانَ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وجهُهُ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عندَ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الموتِ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يتهللُ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كأنهُ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قطعةُ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قمرٍ،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صلى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اللهُ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عليهِ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وعلى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proofErr w:type="spellStart"/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آلهِ</w:t>
      </w:r>
      <w:proofErr w:type="spellEnd"/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الذينَ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باعوا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الدنيا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طلباً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لرضاه،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وصحبهِ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الذينَ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كانت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مَناياهم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في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سبيلِ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اللهِ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أسمى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مُبتغاه،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وسلمَ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تسليماً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كثيراً</w:t>
      </w:r>
    </w:p>
    <w:p w14:paraId="37CF6B0C" w14:textId="77777777" w:rsidR="00085E4A" w:rsidRPr="00085E4A" w:rsidRDefault="00085E4A" w:rsidP="00085E4A">
      <w:pPr>
        <w:rPr>
          <w:rFonts w:ascii="Traditional Arabic" w:hAnsi="Traditional Arabic" w:cs="Traditional Arabic"/>
          <w:sz w:val="36"/>
          <w:szCs w:val="36"/>
          <w:rtl/>
        </w:rPr>
      </w:pPr>
    </w:p>
    <w:p w14:paraId="2B4A8A85" w14:textId="77777777" w:rsidR="00085E4A" w:rsidRPr="00085E4A" w:rsidRDefault="00085E4A" w:rsidP="00085E4A">
      <w:pPr>
        <w:rPr>
          <w:rFonts w:ascii="Traditional Arabic" w:hAnsi="Traditional Arabic" w:cs="Traditional Arabic"/>
          <w:sz w:val="36"/>
          <w:szCs w:val="36"/>
          <w:rtl/>
        </w:rPr>
      </w:pP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أُوصِيكُمْ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وَنَفْسِي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بِتَقْوَى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اللهِ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عَزَّ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وَجَلَّ</w:t>
      </w:r>
    </w:p>
    <w:p w14:paraId="65B0DE04" w14:textId="77777777" w:rsidR="00085E4A" w:rsidRPr="00085E4A" w:rsidRDefault="00085E4A" w:rsidP="00085E4A">
      <w:pPr>
        <w:rPr>
          <w:rFonts w:ascii="Traditional Arabic" w:hAnsi="Traditional Arabic" w:cs="Traditional Arabic"/>
          <w:sz w:val="36"/>
          <w:szCs w:val="36"/>
          <w:rtl/>
        </w:rPr>
      </w:pPr>
      <w:r w:rsidRPr="00085E4A">
        <w:rPr>
          <w:rFonts w:ascii="Traditional Arabic" w:hAnsi="Traditional Arabic" w:cs="Traditional Arabic"/>
          <w:sz w:val="36"/>
          <w:szCs w:val="36"/>
          <w:rtl/>
        </w:rPr>
        <w:t>(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يَا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أَيُّهَا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الَّذِينَ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آَمَنُوا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اتَّقُوا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اللَّهَ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حَقَّ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تُقَاتِهِ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وَلَا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تَمُوتُنَّ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إِلَّا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وَأَنْتُمْ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مُسْلِمُونَ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>) [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آل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عمران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>:102]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،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</w:p>
    <w:p w14:paraId="4D422727" w14:textId="77777777" w:rsidR="00085E4A" w:rsidRPr="00085E4A" w:rsidRDefault="00085E4A" w:rsidP="00085E4A">
      <w:pPr>
        <w:rPr>
          <w:rFonts w:ascii="Traditional Arabic" w:hAnsi="Traditional Arabic" w:cs="Traditional Arabic"/>
          <w:sz w:val="36"/>
          <w:szCs w:val="36"/>
          <w:rtl/>
        </w:rPr>
      </w:pPr>
      <w:r w:rsidRPr="00085E4A">
        <w:rPr>
          <w:rFonts w:ascii="Traditional Arabic" w:hAnsi="Traditional Arabic" w:cs="Traditional Arabic"/>
          <w:sz w:val="36"/>
          <w:szCs w:val="36"/>
          <w:rtl/>
        </w:rPr>
        <w:t>(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يَا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أَيُّهَا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النَّاسُ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اتَّقُوا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رَبَّكُمُ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الَّذِي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خَلَقَكُمْ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مِنْ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نَفْسٍ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وَاحِدَةٍ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وَخَلَقَ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مِنْهَا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زَوْجَهَا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وَبَثَّ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مِنْهُمَا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رِجَالًا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كَثِيرًا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وَنِسَاءً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وَاتَّقُوا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اللَّهَ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الَّذِي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تَسَاءَلُونَ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بِهِ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وَالْأَرْحَامَ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إِنَّ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اللَّهَ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كَانَ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عَلَيْكُمْ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رَقِيبًا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>) [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النساء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>:1]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،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</w:p>
    <w:p w14:paraId="7DE4EBFD" w14:textId="77777777" w:rsidR="00085E4A" w:rsidRPr="00085E4A" w:rsidRDefault="00085E4A" w:rsidP="00085E4A">
      <w:pPr>
        <w:rPr>
          <w:rFonts w:ascii="Traditional Arabic" w:hAnsi="Traditional Arabic" w:cs="Traditional Arabic"/>
          <w:sz w:val="36"/>
          <w:szCs w:val="36"/>
          <w:rtl/>
        </w:rPr>
      </w:pPr>
      <w:r w:rsidRPr="00085E4A">
        <w:rPr>
          <w:rFonts w:ascii="Traditional Arabic" w:hAnsi="Traditional Arabic" w:cs="Traditional Arabic"/>
          <w:sz w:val="36"/>
          <w:szCs w:val="36"/>
          <w:rtl/>
        </w:rPr>
        <w:t>(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يَا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أَيُّهَا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الَّذِينَ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آَمَنُوا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اتَّقُوا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اللَّهَ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وَقُولُوا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قَوْلًا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سَدِيدًا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*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يُصْلِحْ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لَكُمْ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أَعْمَالَكُمْ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وَيَغْفِرْ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لَكُمْ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ذُنُوبَكُمْ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وَمَنْ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يُطِعِ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اللَّهَ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وَرَسُولَهُ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فَقَدْ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فَازَ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فَوْزًا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عَظِيمًا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>) [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الأحزاب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>:70-71].</w:t>
      </w:r>
    </w:p>
    <w:p w14:paraId="523E4D88" w14:textId="77777777" w:rsidR="00085E4A" w:rsidRPr="00085E4A" w:rsidRDefault="00085E4A" w:rsidP="00085E4A">
      <w:pPr>
        <w:rPr>
          <w:rFonts w:ascii="Traditional Arabic" w:hAnsi="Traditional Arabic" w:cs="Traditional Arabic"/>
          <w:sz w:val="36"/>
          <w:szCs w:val="36"/>
          <w:rtl/>
        </w:rPr>
      </w:pPr>
    </w:p>
    <w:p w14:paraId="3B314794" w14:textId="77777777" w:rsidR="00085E4A" w:rsidRPr="00085E4A" w:rsidRDefault="00085E4A" w:rsidP="00085E4A">
      <w:pPr>
        <w:rPr>
          <w:rFonts w:ascii="Traditional Arabic" w:hAnsi="Traditional Arabic" w:cs="Traditional Arabic"/>
          <w:sz w:val="36"/>
          <w:szCs w:val="36"/>
          <w:rtl/>
        </w:rPr>
      </w:pP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أما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بعد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فاتقوا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الله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عباد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الله،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واعلموا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أنما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الحياة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الدنيا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حلم،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والموت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يقظة،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</w:p>
    <w:p w14:paraId="6C93C531" w14:textId="77777777" w:rsidR="00085E4A" w:rsidRPr="00085E4A" w:rsidRDefault="00085E4A" w:rsidP="00085E4A">
      <w:pPr>
        <w:rPr>
          <w:rFonts w:ascii="Traditional Arabic" w:hAnsi="Traditional Arabic" w:cs="Traditional Arabic"/>
          <w:sz w:val="36"/>
          <w:szCs w:val="36"/>
          <w:rtl/>
        </w:rPr>
      </w:pPr>
    </w:p>
    <w:p w14:paraId="7C00CD20" w14:textId="77777777" w:rsidR="00085E4A" w:rsidRPr="00085E4A" w:rsidRDefault="00085E4A" w:rsidP="00085E4A">
      <w:pPr>
        <w:rPr>
          <w:rFonts w:ascii="Traditional Arabic" w:hAnsi="Traditional Arabic" w:cs="Traditional Arabic"/>
          <w:sz w:val="36"/>
          <w:szCs w:val="36"/>
          <w:rtl/>
        </w:rPr>
      </w:pP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أيها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المسلمون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>:</w:t>
      </w:r>
    </w:p>
    <w:p w14:paraId="45CA4D38" w14:textId="77777777" w:rsidR="00085E4A" w:rsidRPr="00085E4A" w:rsidRDefault="00085E4A" w:rsidP="00085E4A">
      <w:pPr>
        <w:rPr>
          <w:rFonts w:ascii="Traditional Arabic" w:hAnsi="Traditional Arabic" w:cs="Traditional Arabic"/>
          <w:sz w:val="36"/>
          <w:szCs w:val="36"/>
          <w:rtl/>
        </w:rPr>
      </w:pP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إنَّ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أعظم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مطلبٍ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للمؤمن،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وأسمى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غايةٍ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يسعى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لها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العبد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في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سيره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إلى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الله،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هي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"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حسن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الخاتمة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".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وحسن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الخاتمة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ليس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مجرد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أمنية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تُزجيها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الألسن،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بل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هو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توفيقٌ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إلهي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يوجبُه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العمل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الصالح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والصدق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مع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الله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يقول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الله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تعالى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>: ﴿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يُثَبِّتُ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اللَّهُ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الَّذِينَ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آمَنُوا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بِالْقَوْلِ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الثَّابِتِ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فِي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الْحَيَاةِ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الدُّنْيَا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وَفِي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الْآخِرَةِ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>﴾ [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إبراهيم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: 27]. </w:t>
      </w:r>
    </w:p>
    <w:p w14:paraId="7D013C46" w14:textId="77777777" w:rsidR="00085E4A" w:rsidRPr="00085E4A" w:rsidRDefault="00085E4A" w:rsidP="00085E4A">
      <w:pPr>
        <w:rPr>
          <w:rFonts w:ascii="Traditional Arabic" w:hAnsi="Traditional Arabic" w:cs="Traditional Arabic"/>
          <w:sz w:val="36"/>
          <w:szCs w:val="36"/>
          <w:rtl/>
        </w:rPr>
      </w:pP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يقول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الإمام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ابن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كثير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-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رحمه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الله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-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في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تفسيره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>: "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إنَّ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الكريم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قد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أجرى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عادته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بكرمه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أنَّ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من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عاش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على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شيء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مات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عليه،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ومن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مات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على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شيء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بُعث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عليه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".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فمن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عاش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قلبه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معلقاً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بالمساجد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والذكر،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أبى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اللهُ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إلا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أن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يختم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له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بخير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33724EF4" w14:textId="77777777" w:rsidR="00085E4A" w:rsidRPr="00085E4A" w:rsidRDefault="00085E4A" w:rsidP="00085E4A">
      <w:pPr>
        <w:rPr>
          <w:rFonts w:ascii="Traditional Arabic" w:hAnsi="Traditional Arabic" w:cs="Traditional Arabic"/>
          <w:sz w:val="36"/>
          <w:szCs w:val="36"/>
          <w:rtl/>
        </w:rPr>
      </w:pPr>
    </w:p>
    <w:p w14:paraId="434BB457" w14:textId="77777777" w:rsidR="00085E4A" w:rsidRPr="00085E4A" w:rsidRDefault="00085E4A" w:rsidP="00085E4A">
      <w:pPr>
        <w:rPr>
          <w:rFonts w:ascii="Traditional Arabic" w:hAnsi="Traditional Arabic" w:cs="Traditional Arabic"/>
          <w:sz w:val="36"/>
          <w:szCs w:val="36"/>
          <w:rtl/>
        </w:rPr>
      </w:pP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وإنّ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من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أعظمِ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ما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يُستجلبُ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به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حُسن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الختام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هو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دوامُ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الإخلاصِ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في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السرِّ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والعلن؛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فإنّ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الله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سبحانه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وتعالى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لا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ينظرُ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إلى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الصّورِ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والظواهر،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بل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ينظرُ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إلى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القلوبِ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والسرائر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وقد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حذّر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العلماءُ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من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"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دسائسِ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السوء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"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التي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تكمنُ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في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خبايا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النفسِ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فتظهرُ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عند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النزع،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بينما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المخلصُ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الذي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طهّر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قلبهُ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من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إرادةِ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غير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الله،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يكافئه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ربه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بالثبات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عند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اللقاء،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ويقيناً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كما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قال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أهل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التحقيق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>: "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ما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أصلح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عبدٌ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proofErr w:type="spellStart"/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مابينه</w:t>
      </w:r>
      <w:proofErr w:type="spellEnd"/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وبين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الله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في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حياته،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إلا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أصلح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اللهُ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proofErr w:type="spellStart"/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مابينه</w:t>
      </w:r>
      <w:proofErr w:type="spellEnd"/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وبين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الموت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عند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وفاته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".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فاجعلوا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مطيتكم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الإخلاص،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وزادكم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الصدق،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فإنما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الأعمالُ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بالخواتيم،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وإنما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الخواتيمُ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ثمرةُ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ما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سلفَ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من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أيام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4A52554E" w14:textId="77777777" w:rsidR="00085E4A" w:rsidRPr="00085E4A" w:rsidRDefault="00085E4A" w:rsidP="00085E4A">
      <w:pPr>
        <w:rPr>
          <w:rFonts w:ascii="Traditional Arabic" w:hAnsi="Traditional Arabic" w:cs="Traditional Arabic"/>
          <w:sz w:val="36"/>
          <w:szCs w:val="36"/>
          <w:rtl/>
        </w:rPr>
      </w:pPr>
    </w:p>
    <w:p w14:paraId="539F7A29" w14:textId="77777777" w:rsidR="00085E4A" w:rsidRPr="00085E4A" w:rsidRDefault="00085E4A" w:rsidP="00085E4A">
      <w:pPr>
        <w:rPr>
          <w:rFonts w:ascii="Traditional Arabic" w:hAnsi="Traditional Arabic" w:cs="Traditional Arabic"/>
          <w:sz w:val="36"/>
          <w:szCs w:val="36"/>
          <w:rtl/>
        </w:rPr>
      </w:pP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كما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أنَّ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حُسن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الخاتمة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يتطلبُ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من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العبد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لزوماً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لجانبِ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"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الرجاء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"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والظن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الحسن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بربِّ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البريات،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لاسيما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عند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إقبالِ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الآخرة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وإدبارِ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الدنيا،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فقد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أخرج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مسلمٌ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في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صحيحه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أنَّ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النبي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cs"/>
          <w:sz w:val="36"/>
          <w:szCs w:val="36"/>
          <w:rtl/>
        </w:rPr>
        <w:t>ﷺ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قال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قبل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موته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بثلاث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>: "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لَا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يَمُوتَنَّ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أَحَدُكُمْ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إِلَّا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وَهُوَ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يُحْسِنُ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الظَّنَّ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بِاللَّهِ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عَزَّ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وَجَلَّ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".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وهذا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الشارحُ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الإمام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النووي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يقول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>: "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معنى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حُسن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الظن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بالله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أن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يظن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أنَّ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الله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يرحمه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ويعفو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عنه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". </w:t>
      </w:r>
    </w:p>
    <w:p w14:paraId="281E5528" w14:textId="77777777" w:rsidR="00085E4A" w:rsidRPr="00085E4A" w:rsidRDefault="00085E4A" w:rsidP="00085E4A">
      <w:pPr>
        <w:rPr>
          <w:rFonts w:ascii="Traditional Arabic" w:hAnsi="Traditional Arabic" w:cs="Traditional Arabic"/>
          <w:sz w:val="36"/>
          <w:szCs w:val="36"/>
          <w:rtl/>
        </w:rPr>
      </w:pPr>
    </w:p>
    <w:p w14:paraId="2EB5A657" w14:textId="77777777" w:rsidR="00085E4A" w:rsidRPr="00085E4A" w:rsidRDefault="00085E4A" w:rsidP="00085E4A">
      <w:pPr>
        <w:rPr>
          <w:rFonts w:ascii="Traditional Arabic" w:hAnsi="Traditional Arabic" w:cs="Traditional Arabic"/>
          <w:sz w:val="36"/>
          <w:szCs w:val="36"/>
          <w:rtl/>
        </w:rPr>
      </w:pP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فالمؤمنُ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يجمعُ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في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حياته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بين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الخوفِ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والرجاء،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فإذا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دنت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ساعةُ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الرحيل،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غلب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جانبَ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الرجاء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في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سعةِ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رحمةِ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الله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وجزيلِ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عطائه،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ليلقى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الله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وهو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يحب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لقاءه،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فيحب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الله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لقاءه،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ويُبشره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بـ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﴿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رَوْحٌ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وَرَيْحَانٌ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وَجَنَّتُ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عَدْنٍ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>﴾.</w:t>
      </w:r>
    </w:p>
    <w:p w14:paraId="09BB2409" w14:textId="77777777" w:rsidR="00085E4A" w:rsidRPr="00085E4A" w:rsidRDefault="00085E4A" w:rsidP="00085E4A">
      <w:pPr>
        <w:rPr>
          <w:rFonts w:ascii="Traditional Arabic" w:hAnsi="Traditional Arabic" w:cs="Traditional Arabic"/>
          <w:sz w:val="36"/>
          <w:szCs w:val="36"/>
          <w:rtl/>
        </w:rPr>
      </w:pPr>
    </w:p>
    <w:p w14:paraId="6B622B3C" w14:textId="77777777" w:rsidR="00085E4A" w:rsidRPr="00085E4A" w:rsidRDefault="00085E4A" w:rsidP="00085E4A">
      <w:pPr>
        <w:rPr>
          <w:rFonts w:ascii="Traditional Arabic" w:hAnsi="Traditional Arabic" w:cs="Traditional Arabic"/>
          <w:sz w:val="36"/>
          <w:szCs w:val="36"/>
          <w:rtl/>
        </w:rPr>
      </w:pP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ولقد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جعل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الله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لحسن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الخاتمة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إشاراتٍ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تثلج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صدور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المؤمنين،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فأعظمها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نطق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الشهادة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عند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الرحيل،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قال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cs"/>
          <w:sz w:val="36"/>
          <w:szCs w:val="36"/>
          <w:rtl/>
        </w:rPr>
        <w:t>ﷺ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>: "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مَنْ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كَانَ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آخِرُ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كَلَامِهِ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لَا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إِلَهَ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إِلَّا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اللَّهُ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دَخَلَ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الْجَنَّةَ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>" (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رواه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أبو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داود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). </w:t>
      </w:r>
    </w:p>
    <w:p w14:paraId="30217EF4" w14:textId="77777777" w:rsidR="00085E4A" w:rsidRPr="00085E4A" w:rsidRDefault="00085E4A" w:rsidP="00085E4A">
      <w:pPr>
        <w:rPr>
          <w:rFonts w:ascii="Traditional Arabic" w:hAnsi="Traditional Arabic" w:cs="Traditional Arabic"/>
          <w:sz w:val="36"/>
          <w:szCs w:val="36"/>
          <w:rtl/>
        </w:rPr>
      </w:pPr>
    </w:p>
    <w:p w14:paraId="10102E89" w14:textId="77777777" w:rsidR="00085E4A" w:rsidRPr="00085E4A" w:rsidRDefault="00085E4A" w:rsidP="00085E4A">
      <w:pPr>
        <w:rPr>
          <w:rFonts w:ascii="Traditional Arabic" w:hAnsi="Traditional Arabic" w:cs="Traditional Arabic"/>
          <w:sz w:val="36"/>
          <w:szCs w:val="36"/>
          <w:rtl/>
        </w:rPr>
      </w:pP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ومنها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الموت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على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طاعة،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كمن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يموت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ساجداً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أو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صائماً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أو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حاجاً،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يقول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النبي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cs"/>
          <w:sz w:val="36"/>
          <w:szCs w:val="36"/>
          <w:rtl/>
        </w:rPr>
        <w:t>ﷺ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>: "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إِذَا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أَرَادَ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اللهُ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بِعَبْدٍ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خَيْرًا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اسْتَعْمَلَهُ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>"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،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قالوا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وكيف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يستعمله؟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قال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>: "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يُوَفِّقُهُ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لِعَمَلٍ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صَالِحٍ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قَبْلَ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مَوْتِهِ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>" (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رواه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الترمذي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). </w:t>
      </w:r>
    </w:p>
    <w:p w14:paraId="57D5F3B7" w14:textId="77777777" w:rsidR="00085E4A" w:rsidRPr="00085E4A" w:rsidRDefault="00085E4A" w:rsidP="00085E4A">
      <w:pPr>
        <w:rPr>
          <w:rFonts w:ascii="Traditional Arabic" w:hAnsi="Traditional Arabic" w:cs="Traditional Arabic"/>
          <w:sz w:val="36"/>
          <w:szCs w:val="36"/>
          <w:rtl/>
        </w:rPr>
      </w:pPr>
    </w:p>
    <w:p w14:paraId="45F3AB4A" w14:textId="77777777" w:rsidR="00085E4A" w:rsidRPr="00085E4A" w:rsidRDefault="00085E4A" w:rsidP="00085E4A">
      <w:pPr>
        <w:rPr>
          <w:rFonts w:ascii="Traditional Arabic" w:hAnsi="Traditional Arabic" w:cs="Traditional Arabic"/>
          <w:sz w:val="36"/>
          <w:szCs w:val="36"/>
          <w:rtl/>
        </w:rPr>
      </w:pP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يقول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الحافظ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ابن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رجب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الحنبلي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في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"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جامع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العلوم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والحكم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>": "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الخواتيم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ميراث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السوابق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".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أي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أنَّ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ما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كنت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تُسره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في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حياتك،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سيظهره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الله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عند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وفاتك؛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فالمخلص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يثبته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الله،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والمنافق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يخذله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الله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عند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السكرات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2FFF20BB" w14:textId="77777777" w:rsidR="00085E4A" w:rsidRPr="00085E4A" w:rsidRDefault="00085E4A" w:rsidP="00085E4A">
      <w:pPr>
        <w:rPr>
          <w:rFonts w:ascii="Traditional Arabic" w:hAnsi="Traditional Arabic" w:cs="Traditional Arabic"/>
          <w:sz w:val="36"/>
          <w:szCs w:val="36"/>
          <w:rtl/>
        </w:rPr>
      </w:pPr>
    </w:p>
    <w:p w14:paraId="69978085" w14:textId="77777777" w:rsidR="00085E4A" w:rsidRPr="00085E4A" w:rsidRDefault="00085E4A" w:rsidP="00085E4A">
      <w:pPr>
        <w:rPr>
          <w:rFonts w:ascii="Traditional Arabic" w:hAnsi="Traditional Arabic" w:cs="Traditional Arabic"/>
          <w:sz w:val="36"/>
          <w:szCs w:val="36"/>
          <w:rtl/>
        </w:rPr>
      </w:pP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يُروى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عن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أحد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الصالحين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أنه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كان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يلقن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محتضراً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شهادة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"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لا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إله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إلا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الله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>"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،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فكان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الرجل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يبتسم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ويقول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>: "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هي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واللهِ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التي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عشتُ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من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أجلها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>"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،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ثم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قرأ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قوله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تعالى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>: ﴿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لِمِثْلِ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هَذَا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فَلْيَعْمَلِ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الْعَامِلُونَ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﴾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وفاضت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روحه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هكذا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يكون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اليقين،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وهكذا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تكون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السكينة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حين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تتنزل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الملائكة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>: ﴿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أَلَّا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تَخَافُوا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وَلَا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تَحْزَنُوا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وَأَبْشِرُوا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بِالْجَنَّةِ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الَّتِي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كُنْتُمْ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تُوعَدُونَ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>﴾.</w:t>
      </w:r>
    </w:p>
    <w:p w14:paraId="742A5F4E" w14:textId="77777777" w:rsidR="00085E4A" w:rsidRPr="00085E4A" w:rsidRDefault="00085E4A" w:rsidP="00085E4A">
      <w:pPr>
        <w:rPr>
          <w:rFonts w:ascii="Traditional Arabic" w:hAnsi="Traditional Arabic" w:cs="Traditional Arabic"/>
          <w:sz w:val="36"/>
          <w:szCs w:val="36"/>
          <w:rtl/>
        </w:rPr>
      </w:pPr>
    </w:p>
    <w:p w14:paraId="1897303E" w14:textId="77777777" w:rsidR="00085E4A" w:rsidRPr="00085E4A" w:rsidRDefault="00085E4A" w:rsidP="00085E4A">
      <w:pPr>
        <w:rPr>
          <w:rFonts w:ascii="Traditional Arabic" w:hAnsi="Traditional Arabic" w:cs="Traditional Arabic"/>
          <w:sz w:val="36"/>
          <w:szCs w:val="36"/>
          <w:rtl/>
        </w:rPr>
      </w:pP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ومما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يعينُ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العبدَ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على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ظفرِهِ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بحسنِ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الختام،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لزومُ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الاستقامةِ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في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سائرِ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أحواله،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فإنَّ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اللهَ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جبلَ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النفوسَ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على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الاستئناسِ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بما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أَلِفَتْ،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فمن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أَلِفَ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الطاعةَ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في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الرخاء،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ثبّتهُ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اللهُ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عليها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عند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الشدةِ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والبلاء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يقولُ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العلامةُ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ابنُ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القيم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-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رحمه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الله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>-: "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إنَّ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العبدَ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إذا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نزلَ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به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الموت،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غلبَ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عليه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ما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كان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يغلبُ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عليه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في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حياته،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وترجّحَ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لديه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ما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كان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يميلُ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إليه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قلبُه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". </w:t>
      </w:r>
    </w:p>
    <w:p w14:paraId="7B228C91" w14:textId="77777777" w:rsidR="00085E4A" w:rsidRPr="00085E4A" w:rsidRDefault="00085E4A" w:rsidP="00085E4A">
      <w:pPr>
        <w:rPr>
          <w:rFonts w:ascii="Traditional Arabic" w:hAnsi="Traditional Arabic" w:cs="Traditional Arabic"/>
          <w:sz w:val="36"/>
          <w:szCs w:val="36"/>
          <w:rtl/>
        </w:rPr>
      </w:pPr>
    </w:p>
    <w:p w14:paraId="777792E7" w14:textId="77777777" w:rsidR="00085E4A" w:rsidRPr="00085E4A" w:rsidRDefault="00085E4A" w:rsidP="00085E4A">
      <w:pPr>
        <w:rPr>
          <w:rFonts w:ascii="Traditional Arabic" w:hAnsi="Traditional Arabic" w:cs="Traditional Arabic"/>
          <w:sz w:val="36"/>
          <w:szCs w:val="36"/>
          <w:rtl/>
        </w:rPr>
      </w:pP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فالمستقيمُ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الذي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جاهدَ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نفسهَ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في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الدنيا،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تتدفقُ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الشهادةُ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على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لسانه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عند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الموتِ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بيسرٍ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وسهولة،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جزاءً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وفاقاً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لصدقِ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لجوئه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إلى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ربه،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فما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من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عبدٍ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أقبلَ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على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اللهِ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بصدق،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إلا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استقبلَهُ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اللهُ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بلطفه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عند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خروجِ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الروح،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وأكرمَهُ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بمناداةِ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الملائكةِ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له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بالبشرى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والأمان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414BAE44" w14:textId="77777777" w:rsidR="00085E4A" w:rsidRPr="00085E4A" w:rsidRDefault="00085E4A" w:rsidP="00085E4A">
      <w:pPr>
        <w:rPr>
          <w:rFonts w:ascii="Traditional Arabic" w:hAnsi="Traditional Arabic" w:cs="Traditional Arabic"/>
          <w:sz w:val="36"/>
          <w:szCs w:val="36"/>
          <w:rtl/>
        </w:rPr>
      </w:pPr>
    </w:p>
    <w:p w14:paraId="0F693468" w14:textId="77777777" w:rsidR="00085E4A" w:rsidRPr="00085E4A" w:rsidRDefault="00085E4A" w:rsidP="00085E4A">
      <w:pPr>
        <w:rPr>
          <w:rFonts w:ascii="Traditional Arabic" w:hAnsi="Traditional Arabic" w:cs="Traditional Arabic"/>
          <w:sz w:val="36"/>
          <w:szCs w:val="36"/>
          <w:rtl/>
        </w:rPr>
      </w:pP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وإنَّ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لدوامِ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ذكرِ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اللهِ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وتلاوةِ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كتابه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أثراً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عظيماً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في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نيلِ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هذه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المنزلةِ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العلية،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فاللسانُ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الذي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تعوّدَ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الرطوبةَ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بذكرِ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الله،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لا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يجفُّ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عند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النزعِ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عن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قولِ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"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لا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إله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إلا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الله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".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يقولُ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الحافظُ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ابنُ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حجرٍ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في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شرحِ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حديثِ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التلقين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>: "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إنَّ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الذاكرَ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للهِ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يُسدّدُ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عند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السؤال،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ويُلقنُ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التوحيدَ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في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أحرجِ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الساعات،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لأنَّ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الربَّ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الكريمَ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لا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يخذلُ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مَن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أدمَنَ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طرَقَ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بابه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>".</w:t>
      </w:r>
    </w:p>
    <w:p w14:paraId="520C3B1E" w14:textId="77777777" w:rsidR="00085E4A" w:rsidRPr="00085E4A" w:rsidRDefault="00085E4A" w:rsidP="00085E4A">
      <w:pPr>
        <w:rPr>
          <w:rFonts w:ascii="Traditional Arabic" w:hAnsi="Traditional Arabic" w:cs="Traditional Arabic"/>
          <w:sz w:val="36"/>
          <w:szCs w:val="36"/>
          <w:rtl/>
        </w:rPr>
      </w:pPr>
    </w:p>
    <w:p w14:paraId="3A44D6B9" w14:textId="77777777" w:rsidR="00085E4A" w:rsidRPr="00085E4A" w:rsidRDefault="00085E4A" w:rsidP="00085E4A">
      <w:pPr>
        <w:rPr>
          <w:rFonts w:ascii="Traditional Arabic" w:hAnsi="Traditional Arabic" w:cs="Traditional Arabic"/>
          <w:sz w:val="36"/>
          <w:szCs w:val="36"/>
          <w:rtl/>
        </w:rPr>
      </w:pP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فاجعلوا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القرآنَ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رفيقكم،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والذكرَ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أنيسكم،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فبِهما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تُطردُ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وساوسُ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الشيطانِ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التي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تشتدُّ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على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الإنسانِ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في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سكراته،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وبِهما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يطمئنُّ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القلبُ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ويركنُ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إلى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ربهِ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في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لحظاتِ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الفراق،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ليكونَ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ختامُ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الصحيفةِ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ذكراً،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وأولُ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الآخرةِ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فوزاً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ورضواناً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7DEE5577" w14:textId="77777777" w:rsidR="00085E4A" w:rsidRPr="00085E4A" w:rsidRDefault="00085E4A" w:rsidP="00085E4A">
      <w:pPr>
        <w:rPr>
          <w:rFonts w:ascii="Traditional Arabic" w:hAnsi="Traditional Arabic" w:cs="Traditional Arabic"/>
          <w:sz w:val="36"/>
          <w:szCs w:val="36"/>
          <w:rtl/>
        </w:rPr>
      </w:pP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</w:p>
    <w:p w14:paraId="3B51A367" w14:textId="77777777" w:rsidR="00085E4A" w:rsidRPr="00085E4A" w:rsidRDefault="00085E4A" w:rsidP="00085E4A">
      <w:pPr>
        <w:rPr>
          <w:rFonts w:ascii="Traditional Arabic" w:hAnsi="Traditional Arabic" w:cs="Traditional Arabic"/>
          <w:sz w:val="36"/>
          <w:szCs w:val="36"/>
          <w:rtl/>
        </w:rPr>
      </w:pP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أقول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قولي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هذا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وأستغفر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الله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لي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ولكم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>..</w:t>
      </w:r>
    </w:p>
    <w:p w14:paraId="45F672EB" w14:textId="77777777" w:rsidR="00085E4A" w:rsidRPr="00085E4A" w:rsidRDefault="00085E4A" w:rsidP="00085E4A">
      <w:pPr>
        <w:rPr>
          <w:rFonts w:ascii="Traditional Arabic" w:hAnsi="Traditional Arabic" w:cs="Traditional Arabic"/>
          <w:sz w:val="36"/>
          <w:szCs w:val="36"/>
          <w:rtl/>
        </w:rPr>
      </w:pPr>
    </w:p>
    <w:p w14:paraId="1AA38CAC" w14:textId="77777777" w:rsidR="00085E4A" w:rsidRPr="00085E4A" w:rsidRDefault="00085E4A" w:rsidP="00085E4A">
      <w:pPr>
        <w:rPr>
          <w:rFonts w:ascii="Traditional Arabic" w:hAnsi="Traditional Arabic" w:cs="Traditional Arabic"/>
          <w:sz w:val="36"/>
          <w:szCs w:val="36"/>
          <w:rtl/>
        </w:rPr>
      </w:pPr>
    </w:p>
    <w:p w14:paraId="0F585A29" w14:textId="77777777" w:rsidR="00085E4A" w:rsidRPr="00085E4A" w:rsidRDefault="00085E4A" w:rsidP="00085E4A">
      <w:pPr>
        <w:rPr>
          <w:rFonts w:ascii="Traditional Arabic" w:hAnsi="Traditional Arabic" w:cs="Traditional Arabic"/>
          <w:sz w:val="36"/>
          <w:szCs w:val="36"/>
          <w:rtl/>
        </w:rPr>
      </w:pP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الخطبة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الثانية</w:t>
      </w:r>
    </w:p>
    <w:p w14:paraId="4B8788CC" w14:textId="77777777" w:rsidR="00085E4A" w:rsidRPr="00085E4A" w:rsidRDefault="00085E4A" w:rsidP="00085E4A">
      <w:pPr>
        <w:rPr>
          <w:rFonts w:ascii="Traditional Arabic" w:hAnsi="Traditional Arabic" w:cs="Traditional Arabic"/>
          <w:sz w:val="36"/>
          <w:szCs w:val="36"/>
          <w:rtl/>
        </w:rPr>
      </w:pPr>
    </w:p>
    <w:p w14:paraId="2997D2E7" w14:textId="77777777" w:rsidR="00085E4A" w:rsidRPr="00085E4A" w:rsidRDefault="00085E4A" w:rsidP="00085E4A">
      <w:pPr>
        <w:rPr>
          <w:rFonts w:ascii="Traditional Arabic" w:hAnsi="Traditional Arabic" w:cs="Traditional Arabic"/>
          <w:sz w:val="36"/>
          <w:szCs w:val="36"/>
          <w:rtl/>
        </w:rPr>
      </w:pP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الحمد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لله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والصلاة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والسلام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على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سيدنا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محمد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proofErr w:type="spellStart"/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وآله</w:t>
      </w:r>
      <w:proofErr w:type="spellEnd"/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ومن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والاه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..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أما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بعد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عباد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الله،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إنَّ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الخوف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من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سوء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الخاتمة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كان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يؤرق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مضاجع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السلف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الصالح،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ليس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شكاً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في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رحمة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الله،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بل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حذراً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من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ذنوب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الخلوات،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ودسائس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القلوب،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يقول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الإمام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ابن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القيم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-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رحمه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الله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>-: "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إنَّ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سوء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الخاتمة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لا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يكون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لمن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استقام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ظاهره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وصلح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باطنه،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وإنما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يكون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لمن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كان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له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فسادٌ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في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العقل،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أو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إصرارٌ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على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الكبائر،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فربما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غلب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عليه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ذلك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عند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الموت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>"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،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ولأجل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نيل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هذا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المطلب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العظيم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وحسن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الختام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لا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بد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من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المداومة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على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الطاعة؛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فالله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لا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يضيع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أجر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من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أحسن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عملاً،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مع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الصدق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في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الدعاء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بقلب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حاضر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"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يا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مقلب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القلوب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ثبت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قلبي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على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دينك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>"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،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وتجنب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المظالم؛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فإن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حقوق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العباد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نارٌ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تحرق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التوفيق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عند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الوفاة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4082A4C3" w14:textId="77777777" w:rsidR="00085E4A" w:rsidRPr="00085E4A" w:rsidRDefault="00085E4A" w:rsidP="00085E4A">
      <w:pPr>
        <w:rPr>
          <w:rFonts w:ascii="Traditional Arabic" w:hAnsi="Traditional Arabic" w:cs="Traditional Arabic"/>
          <w:sz w:val="36"/>
          <w:szCs w:val="36"/>
          <w:rtl/>
        </w:rPr>
      </w:pP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تذكروا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قول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الشاعر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الذي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وعظ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القلوب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بحقيقة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الرحيل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>:</w:t>
      </w:r>
    </w:p>
    <w:p w14:paraId="6EF79332" w14:textId="77777777" w:rsidR="00085E4A" w:rsidRPr="00085E4A" w:rsidRDefault="00085E4A" w:rsidP="00085E4A">
      <w:pPr>
        <w:rPr>
          <w:rFonts w:ascii="Traditional Arabic" w:hAnsi="Traditional Arabic" w:cs="Traditional Arabic"/>
          <w:sz w:val="36"/>
          <w:szCs w:val="36"/>
          <w:rtl/>
        </w:rPr>
      </w:pP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يا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من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يعانقُ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دنيا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لا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بقاءَ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لها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...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يمسي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ويصبحُ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في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دنياه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سفّاراً</w:t>
      </w:r>
    </w:p>
    <w:p w14:paraId="2AD6D482" w14:textId="77777777" w:rsidR="00085E4A" w:rsidRPr="00085E4A" w:rsidRDefault="00085E4A" w:rsidP="00085E4A">
      <w:pPr>
        <w:rPr>
          <w:rFonts w:ascii="Traditional Arabic" w:hAnsi="Traditional Arabic" w:cs="Traditional Arabic"/>
          <w:sz w:val="36"/>
          <w:szCs w:val="36"/>
          <w:rtl/>
        </w:rPr>
      </w:pP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هلا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تركتَ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لذي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الدنيا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معانقةً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...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حتى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تعانقَ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في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الفردوسِ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أبكاراً</w:t>
      </w:r>
    </w:p>
    <w:p w14:paraId="0EA355EC" w14:textId="77777777" w:rsidR="00085E4A" w:rsidRPr="00085E4A" w:rsidRDefault="00085E4A" w:rsidP="00085E4A">
      <w:pPr>
        <w:rPr>
          <w:rFonts w:ascii="Traditional Arabic" w:hAnsi="Traditional Arabic" w:cs="Traditional Arabic"/>
          <w:sz w:val="36"/>
          <w:szCs w:val="36"/>
          <w:rtl/>
        </w:rPr>
      </w:pP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إن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كنتَ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تطمعُ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في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فوزٍ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وفي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شرفٍ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...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فأنزلِ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النفسَ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بالتقوى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إذاً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داراً</w:t>
      </w:r>
    </w:p>
    <w:p w14:paraId="2B23F848" w14:textId="77777777" w:rsidR="00085E4A" w:rsidRPr="00085E4A" w:rsidRDefault="00085E4A" w:rsidP="00085E4A">
      <w:pPr>
        <w:rPr>
          <w:rFonts w:ascii="Traditional Arabic" w:hAnsi="Traditional Arabic" w:cs="Traditional Arabic"/>
          <w:sz w:val="36"/>
          <w:szCs w:val="36"/>
          <w:rtl/>
        </w:rPr>
      </w:pP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وكما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ذكرنا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في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الخطبة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الأولى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بشارات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حسن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الختام،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فإنه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لزاماً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على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كل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لبيبٍ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أن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يحذر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وبشدة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من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مغبة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"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سوء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الخاتمة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>"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؛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تلك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المصيبة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العظمى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والرزية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الكبرى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التي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كان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يبكي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منها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الصالحون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دماً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لا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دمعاً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</w:p>
    <w:p w14:paraId="1DF8A8D1" w14:textId="77777777" w:rsidR="00085E4A" w:rsidRPr="00085E4A" w:rsidRDefault="00085E4A" w:rsidP="00085E4A">
      <w:pPr>
        <w:rPr>
          <w:rFonts w:ascii="Traditional Arabic" w:hAnsi="Traditional Arabic" w:cs="Traditional Arabic"/>
          <w:sz w:val="36"/>
          <w:szCs w:val="36"/>
          <w:rtl/>
        </w:rPr>
      </w:pPr>
    </w:p>
    <w:p w14:paraId="6771186A" w14:textId="77777777" w:rsidR="00085E4A" w:rsidRPr="00085E4A" w:rsidRDefault="00085E4A" w:rsidP="00085E4A">
      <w:pPr>
        <w:rPr>
          <w:rFonts w:ascii="Traditional Arabic" w:hAnsi="Traditional Arabic" w:cs="Traditional Arabic"/>
          <w:sz w:val="36"/>
          <w:szCs w:val="36"/>
          <w:rtl/>
        </w:rPr>
      </w:pP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وسوء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الخاتمة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ليس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مجرد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نهايةٍ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حزينة،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بل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هو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خذلانٌ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يقع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فيه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العبد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عند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الرحيل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بسبب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خللٍ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في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الباطن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أو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إصرارٍ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على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ذنبٍ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في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السر،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فيخونه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لسانه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عند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أحوج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اللحظات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للشهادة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يقول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الله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تعالى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محذراً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من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proofErr w:type="spellStart"/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الاغترار</w:t>
      </w:r>
      <w:proofErr w:type="spellEnd"/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بالأماني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>: ﴿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وَبَدَا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لَهُمْ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مِنَ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اللَّهِ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مَا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لَمْ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يَكُونُوا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يَحْتَسِبُونَ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>﴾ [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الزمر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: 47]. </w:t>
      </w:r>
    </w:p>
    <w:p w14:paraId="78C28713" w14:textId="77777777" w:rsidR="00085E4A" w:rsidRPr="00085E4A" w:rsidRDefault="00085E4A" w:rsidP="00085E4A">
      <w:pPr>
        <w:rPr>
          <w:rFonts w:ascii="Traditional Arabic" w:hAnsi="Traditional Arabic" w:cs="Traditional Arabic"/>
          <w:sz w:val="36"/>
          <w:szCs w:val="36"/>
          <w:rtl/>
        </w:rPr>
      </w:pPr>
    </w:p>
    <w:p w14:paraId="59C4EBAC" w14:textId="77777777" w:rsidR="00085E4A" w:rsidRPr="00085E4A" w:rsidRDefault="00085E4A" w:rsidP="00085E4A">
      <w:pPr>
        <w:rPr>
          <w:rFonts w:ascii="Traditional Arabic" w:hAnsi="Traditional Arabic" w:cs="Traditional Arabic"/>
          <w:sz w:val="36"/>
          <w:szCs w:val="36"/>
          <w:rtl/>
        </w:rPr>
      </w:pP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قال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بعض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المفسرين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في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هذه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الآية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>: "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هم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قومٌ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عملوا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أعمالاً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ظنوا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أنها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حسنات،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فإذا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هي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عند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الله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سيئات،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أو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كانت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لهم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سرائرُ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خفيةٌ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خذلتهم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عند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الموت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>".</w:t>
      </w:r>
    </w:p>
    <w:p w14:paraId="7292046A" w14:textId="77777777" w:rsidR="00085E4A" w:rsidRPr="00085E4A" w:rsidRDefault="00085E4A" w:rsidP="00085E4A">
      <w:pPr>
        <w:rPr>
          <w:rFonts w:ascii="Traditional Arabic" w:hAnsi="Traditional Arabic" w:cs="Traditional Arabic"/>
          <w:sz w:val="36"/>
          <w:szCs w:val="36"/>
          <w:rtl/>
        </w:rPr>
      </w:pPr>
    </w:p>
    <w:p w14:paraId="66C05C07" w14:textId="77777777" w:rsidR="00085E4A" w:rsidRPr="00085E4A" w:rsidRDefault="00085E4A" w:rsidP="00085E4A">
      <w:pPr>
        <w:rPr>
          <w:rFonts w:ascii="Traditional Arabic" w:hAnsi="Traditional Arabic" w:cs="Traditional Arabic"/>
          <w:sz w:val="36"/>
          <w:szCs w:val="36"/>
          <w:rtl/>
        </w:rPr>
      </w:pP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إنَّ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لسوء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الخاتمة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أسباباً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وأبواباً،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من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أعظمها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"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التسويف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" </w:t>
      </w:r>
      <w:proofErr w:type="spellStart"/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والاغترار</w:t>
      </w:r>
      <w:proofErr w:type="spellEnd"/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بطول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الأمل،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حيث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يُمني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الإنسان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نفسه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بالتوبة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غداً،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فيباغته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الموت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وهو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على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معصيته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يقول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الإمام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ابن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الجوزي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في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"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صيد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الخاطر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>": "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الحذر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proofErr w:type="spellStart"/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الحذر</w:t>
      </w:r>
      <w:proofErr w:type="spellEnd"/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من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المعاصي،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خصوصاً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معاصي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الخلوات،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فإن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المبارزة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لله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تعالى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تُسقط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العبد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من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عينه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". </w:t>
      </w:r>
    </w:p>
    <w:p w14:paraId="7C976C9B" w14:textId="77777777" w:rsidR="00085E4A" w:rsidRPr="00085E4A" w:rsidRDefault="00085E4A" w:rsidP="00085E4A">
      <w:pPr>
        <w:rPr>
          <w:rFonts w:ascii="Traditional Arabic" w:hAnsi="Traditional Arabic" w:cs="Traditional Arabic"/>
          <w:sz w:val="36"/>
          <w:szCs w:val="36"/>
          <w:rtl/>
        </w:rPr>
      </w:pPr>
    </w:p>
    <w:p w14:paraId="582E5E02" w14:textId="77777777" w:rsidR="00085E4A" w:rsidRPr="00085E4A" w:rsidRDefault="00085E4A" w:rsidP="00085E4A">
      <w:pPr>
        <w:rPr>
          <w:rFonts w:ascii="Traditional Arabic" w:hAnsi="Traditional Arabic" w:cs="Traditional Arabic"/>
          <w:sz w:val="36"/>
          <w:szCs w:val="36"/>
          <w:rtl/>
        </w:rPr>
      </w:pP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فالعبد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الذي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يستهين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بنظر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الله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إليه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في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الخفاء،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يُخشى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عليه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أن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يُختم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له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بما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كان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يُخفيه،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لأن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الموت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يفضح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الأسرار،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ويظهر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ما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وقر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في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القلوب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من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حب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الدنيا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أو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الغل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للمسلمين،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فكم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من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محتضرٍ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طُلب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منه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قول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"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لا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إله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إلا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الله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>"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،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فجعل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يهذي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بذكر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تجارةٍ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أو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لهوٍ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أو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غناء،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لأن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قلبه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كان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عامراً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بها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في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حياته،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فاستولت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عليه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عند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وفاته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05D95B8E" w14:textId="77777777" w:rsidR="00085E4A" w:rsidRPr="00085E4A" w:rsidRDefault="00085E4A" w:rsidP="00085E4A">
      <w:pPr>
        <w:rPr>
          <w:rFonts w:ascii="Traditional Arabic" w:hAnsi="Traditional Arabic" w:cs="Traditional Arabic"/>
          <w:sz w:val="36"/>
          <w:szCs w:val="36"/>
          <w:rtl/>
        </w:rPr>
      </w:pPr>
    </w:p>
    <w:p w14:paraId="7E9A0E7B" w14:textId="77777777" w:rsidR="00085E4A" w:rsidRPr="00085E4A" w:rsidRDefault="00085E4A" w:rsidP="00085E4A">
      <w:pPr>
        <w:rPr>
          <w:rFonts w:ascii="Traditional Arabic" w:hAnsi="Traditional Arabic" w:cs="Traditional Arabic"/>
          <w:sz w:val="36"/>
          <w:szCs w:val="36"/>
          <w:rtl/>
        </w:rPr>
      </w:pP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ومن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أخطر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مسالك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سوء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الخاتمة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"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المظالم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>"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،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وبخاصة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دماء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الناس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وأعراضهم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وأموالهم؛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فإن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الحقوق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المتعلقة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بالعباد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لا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تُترك،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وقد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يوفق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الله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العبد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للتوبة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من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حقه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هو،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لكنه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يوكله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إلى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نفسه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عند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النزع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بسبب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حقوق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خلقه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يقول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النبي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cs"/>
          <w:sz w:val="36"/>
          <w:szCs w:val="36"/>
          <w:rtl/>
        </w:rPr>
        <w:t>ﷺ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>: "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إِنَّ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الْعَبْدَ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لَيَعْمَلُ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عَمَلَ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أَهْلِ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الْجَنَّةِ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فِيمَا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يَبْدُو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لِلنَّاسِ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وَهُوَ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مِنْ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أَهْلِ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النَّارِ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>"(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رواه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البخاري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).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قال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الشراح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في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قوله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>: "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فيما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يبدو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للناس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>"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،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أن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الباطن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كان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مشوباً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بفساد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النية،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أو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بظلمٍ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للعباد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منع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وصول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نور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الإيمان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إلى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القلب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عند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السكرات،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فالعدلُ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الإلهي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يقتضي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ألا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يستوي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من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أصلح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باطنه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مع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من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غشَّ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وخان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وظلم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772A71DA" w14:textId="77777777" w:rsidR="00085E4A" w:rsidRPr="00085E4A" w:rsidRDefault="00085E4A" w:rsidP="00085E4A">
      <w:pPr>
        <w:rPr>
          <w:rFonts w:ascii="Traditional Arabic" w:hAnsi="Traditional Arabic" w:cs="Traditional Arabic"/>
          <w:sz w:val="36"/>
          <w:szCs w:val="36"/>
          <w:rtl/>
        </w:rPr>
      </w:pPr>
    </w:p>
    <w:p w14:paraId="325EAB10" w14:textId="77777777" w:rsidR="00085E4A" w:rsidRPr="00085E4A" w:rsidRDefault="00085E4A" w:rsidP="00085E4A">
      <w:pPr>
        <w:rPr>
          <w:rFonts w:ascii="Traditional Arabic" w:hAnsi="Traditional Arabic" w:cs="Traditional Arabic"/>
          <w:sz w:val="36"/>
          <w:szCs w:val="36"/>
          <w:rtl/>
        </w:rPr>
      </w:pP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لذا،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فليحذر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العبد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من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"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الركون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إلى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الدنيا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"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وكراهية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لقاء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الله،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فمن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تعلق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قلبه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بالدنيا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زهد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في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الآخرة،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ومن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زهد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في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الآخرة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ثقل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عليه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الموت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ولقاء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الرب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وكما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قال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الشاعر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محذراً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من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سوء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العاقبة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لمن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ضيع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عمره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في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الهوى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>:</w:t>
      </w:r>
    </w:p>
    <w:p w14:paraId="74D549D2" w14:textId="77777777" w:rsidR="00085E4A" w:rsidRPr="00085E4A" w:rsidRDefault="00085E4A" w:rsidP="00085E4A">
      <w:pPr>
        <w:rPr>
          <w:rFonts w:ascii="Traditional Arabic" w:hAnsi="Traditional Arabic" w:cs="Traditional Arabic"/>
          <w:sz w:val="36"/>
          <w:szCs w:val="36"/>
          <w:rtl/>
        </w:rPr>
      </w:pP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أَفْنَيْتَ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عُمُرَكَ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فِي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اللَّهْوِ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وَفِي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اللَّعِبِ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...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وَلَمْ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تُقَدِّمْ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لِيَوْمِ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الضِّيقِ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وَالكَرَبِ</w:t>
      </w:r>
    </w:p>
    <w:p w14:paraId="357DE24B" w14:textId="77777777" w:rsidR="00085E4A" w:rsidRPr="00085E4A" w:rsidRDefault="00085E4A" w:rsidP="00085E4A">
      <w:pPr>
        <w:rPr>
          <w:rFonts w:ascii="Traditional Arabic" w:hAnsi="Traditional Arabic" w:cs="Traditional Arabic"/>
          <w:sz w:val="36"/>
          <w:szCs w:val="36"/>
          <w:rtl/>
        </w:rPr>
      </w:pPr>
    </w:p>
    <w:p w14:paraId="395F2B64" w14:textId="77777777" w:rsidR="00085E4A" w:rsidRPr="00085E4A" w:rsidRDefault="00085E4A" w:rsidP="00085E4A">
      <w:pPr>
        <w:rPr>
          <w:rFonts w:ascii="Traditional Arabic" w:hAnsi="Traditional Arabic" w:cs="Traditional Arabic"/>
          <w:sz w:val="36"/>
          <w:szCs w:val="36"/>
          <w:rtl/>
        </w:rPr>
      </w:pP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تَبْكِي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عَلَى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مَا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مَضَى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مِنْ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ذَنْبِكَ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proofErr w:type="spellStart"/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النَّدَمَا</w:t>
      </w:r>
      <w:proofErr w:type="spellEnd"/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...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وَالمَوْتُ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يَطْرُقُ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بَاباً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غَيْرَ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مُنْتَقِبِ</w:t>
      </w:r>
    </w:p>
    <w:p w14:paraId="1310747F" w14:textId="77777777" w:rsidR="00085E4A" w:rsidRPr="00085E4A" w:rsidRDefault="00085E4A" w:rsidP="00085E4A">
      <w:pPr>
        <w:rPr>
          <w:rFonts w:ascii="Traditional Arabic" w:hAnsi="Traditional Arabic" w:cs="Traditional Arabic"/>
          <w:sz w:val="36"/>
          <w:szCs w:val="36"/>
          <w:rtl/>
        </w:rPr>
      </w:pPr>
    </w:p>
    <w:p w14:paraId="7951E574" w14:textId="77777777" w:rsidR="00085E4A" w:rsidRPr="00085E4A" w:rsidRDefault="00085E4A" w:rsidP="00085E4A">
      <w:pPr>
        <w:rPr>
          <w:rFonts w:ascii="Traditional Arabic" w:hAnsi="Traditional Arabic" w:cs="Traditional Arabic"/>
          <w:sz w:val="36"/>
          <w:szCs w:val="36"/>
          <w:rtl/>
        </w:rPr>
      </w:pP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فَاحْذَرْ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خِتَاماً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لَهُ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شَرٌّ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وَعَاقِبَةٌ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...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تَهْوِي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بِصَاحِبِهَا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فِي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أَسْفَلِ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الرُّتَبِ</w:t>
      </w:r>
    </w:p>
    <w:p w14:paraId="55DC919E" w14:textId="77777777" w:rsidR="00085E4A" w:rsidRPr="00085E4A" w:rsidRDefault="00085E4A" w:rsidP="00085E4A">
      <w:pPr>
        <w:rPr>
          <w:rFonts w:ascii="Traditional Arabic" w:hAnsi="Traditional Arabic" w:cs="Traditional Arabic"/>
          <w:sz w:val="36"/>
          <w:szCs w:val="36"/>
          <w:rtl/>
        </w:rPr>
      </w:pP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فالعاقل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من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اتخذ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من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ذنبِهِ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دافعاً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للانكسار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لا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للإصرار،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ومن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غفلته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سبيلاً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لليقظة،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حتى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لا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يدركه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الموت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وهو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في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غمرة،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فيتحسر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حيث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لا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تنفع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الحسرة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09CB4B9E" w14:textId="77777777" w:rsidR="00085E4A" w:rsidRPr="00085E4A" w:rsidRDefault="00085E4A" w:rsidP="00085E4A">
      <w:pPr>
        <w:rPr>
          <w:rFonts w:ascii="Traditional Arabic" w:hAnsi="Traditional Arabic" w:cs="Traditional Arabic"/>
          <w:sz w:val="36"/>
          <w:szCs w:val="36"/>
          <w:rtl/>
        </w:rPr>
      </w:pPr>
    </w:p>
    <w:p w14:paraId="5720B17B" w14:textId="77777777" w:rsidR="00085E4A" w:rsidRPr="00085E4A" w:rsidRDefault="00085E4A" w:rsidP="00085E4A">
      <w:pPr>
        <w:rPr>
          <w:rFonts w:ascii="Traditional Arabic" w:hAnsi="Traditional Arabic" w:cs="Traditional Arabic"/>
          <w:sz w:val="36"/>
          <w:szCs w:val="36"/>
          <w:rtl/>
        </w:rPr>
      </w:pPr>
    </w:p>
    <w:p w14:paraId="1C45A7A8" w14:textId="77777777" w:rsidR="00085E4A" w:rsidRPr="00085E4A" w:rsidRDefault="00085E4A" w:rsidP="00085E4A">
      <w:pPr>
        <w:rPr>
          <w:rFonts w:ascii="Traditional Arabic" w:hAnsi="Traditional Arabic" w:cs="Traditional Arabic"/>
          <w:sz w:val="36"/>
          <w:szCs w:val="36"/>
          <w:rtl/>
        </w:rPr>
      </w:pP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اللهم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ارزقنا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حسن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الخاتمة،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اللهم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اجعل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خير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أعمارنا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أواخرها،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وخير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أعمالنا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خواتيمها،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وخير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أيامنا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يوم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نلقاك،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اللهم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يا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مقلب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القلوب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ثبت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قلوبنا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على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دينك،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اللهم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لا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توفنا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إلا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وأنت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راضٍ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عنا،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واجعل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آخر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كلامنا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من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الدنيا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شهادة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"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أن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لا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إله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إلا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الله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وأن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محمداً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رسول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الله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".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اللهم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ارحم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موتانا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وموتى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المسلمين،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واجعل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قبورهم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روضة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من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رياض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الجنة،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واجمعنا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بهم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في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جنات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النعيم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>. (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رَبَّنَا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آتِنَا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فِي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الدُّنْيَا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حَسَنَةً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وَفِي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الْآخِرَةِ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حَسَنَةً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وَقِنَا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عَذَابَ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النَّارِ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>).</w:t>
      </w:r>
    </w:p>
    <w:p w14:paraId="373DA80E" w14:textId="77777777" w:rsidR="00085E4A" w:rsidRPr="00085E4A" w:rsidRDefault="00085E4A" w:rsidP="00085E4A">
      <w:pPr>
        <w:rPr>
          <w:rFonts w:ascii="Traditional Arabic" w:hAnsi="Traditional Arabic" w:cs="Traditional Arabic"/>
          <w:sz w:val="36"/>
          <w:szCs w:val="36"/>
          <w:rtl/>
        </w:rPr>
      </w:pP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عباد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الله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إن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الله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يأمر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بالعدل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والإحسان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وإيتاء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ذي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القربى،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وينهى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عن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الفحشاء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والمنكر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والبغي،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يعظكم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لعلكم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تذكرون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فاذكروا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الله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العظيم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يذكركم،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واشكروه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على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نعمه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يزدكم،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ولذكر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الله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أكبر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والله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يعلم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ما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تصنعون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67D6FC51" w14:textId="5364FAA0" w:rsidR="00044B3B" w:rsidRPr="00085E4A" w:rsidRDefault="00085E4A">
      <w:pPr>
        <w:rPr>
          <w:rFonts w:ascii="Traditional Arabic" w:hAnsi="Traditional Arabic" w:cs="Traditional Arabic" w:hint="cs"/>
          <w:sz w:val="36"/>
          <w:szCs w:val="36"/>
        </w:rPr>
      </w:pP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أقيموا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5E4A">
        <w:rPr>
          <w:rFonts w:ascii="Traditional Arabic" w:hAnsi="Traditional Arabic" w:cs="Traditional Arabic" w:hint="eastAsia"/>
          <w:sz w:val="36"/>
          <w:szCs w:val="36"/>
          <w:rtl/>
        </w:rPr>
        <w:t>الصلاة</w:t>
      </w:r>
      <w:r w:rsidRPr="00085E4A">
        <w:rPr>
          <w:rFonts w:ascii="Traditional Arabic" w:hAnsi="Traditional Arabic" w:cs="Traditional Arabic"/>
          <w:sz w:val="36"/>
          <w:szCs w:val="36"/>
          <w:rtl/>
        </w:rPr>
        <w:t>.</w:t>
      </w:r>
    </w:p>
    <w:sectPr w:rsidR="00044B3B" w:rsidRPr="00085E4A" w:rsidSect="0097161E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32"/>
  <w:proofState w:spelling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B3B"/>
    <w:rsid w:val="00044B3B"/>
    <w:rsid w:val="00085E4A"/>
    <w:rsid w:val="004C4868"/>
    <w:rsid w:val="00971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2C8EB1BA"/>
  <w15:chartTrackingRefBased/>
  <w15:docId w15:val="{D512AFE5-5E01-D245-8AB6-58CBA7EE5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044B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044B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044B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044B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044B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044B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044B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044B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044B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044B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044B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044B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044B3B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044B3B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044B3B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044B3B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044B3B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044B3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044B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044B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044B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044B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044B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044B3B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044B3B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044B3B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044B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044B3B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044B3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1365</Words>
  <Characters>7782</Characters>
  <Application>Microsoft Office Word</Application>
  <DocSecurity>0</DocSecurity>
  <Lines>64</Lines>
  <Paragraphs>18</Paragraphs>
  <ScaleCrop>false</ScaleCrop>
  <Company/>
  <LinksUpToDate>false</LinksUpToDate>
  <CharactersWithSpaces>9129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 Albayan</dc:creator>
  <cp:keywords/>
  <dc:description/>
  <cp:lastModifiedBy>Nor Albayan</cp:lastModifiedBy>
  <cp:revision>2</cp:revision>
  <dcterms:created xsi:type="dcterms:W3CDTF">2026-04-16T14:33:00Z</dcterms:created>
  <dcterms:modified xsi:type="dcterms:W3CDTF">2026-04-16T14:33:00Z</dcterms:modified>
</cp:coreProperties>
</file>