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180D7" w14:textId="7881A011" w:rsidR="00B46F30" w:rsidRDefault="000A209B" w:rsidP="00F93F95">
      <w:pPr>
        <w:jc w:val="center"/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تكامل العُمَرين </w:t>
      </w:r>
    </w:p>
    <w:p w14:paraId="70AEE8B4" w14:textId="05A2994F" w:rsidR="00F93F95" w:rsidRDefault="00F93F95" w:rsidP="00F93F95">
      <w:pPr>
        <w:jc w:val="center"/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14/11/1447</w:t>
      </w:r>
    </w:p>
    <w:p w14:paraId="3C6470A0" w14:textId="1FE6B4B3" w:rsidR="00C5563F" w:rsidRPr="00B638D4" w:rsidRDefault="008B1E97">
      <w:pPr>
        <w:rPr>
          <w:sz w:val="56"/>
          <w:szCs w:val="56"/>
          <w:rtl/>
        </w:rPr>
      </w:pPr>
      <w:r w:rsidRPr="00B638D4">
        <w:rPr>
          <w:rFonts w:hint="cs"/>
          <w:sz w:val="56"/>
          <w:szCs w:val="56"/>
          <w:rtl/>
        </w:rPr>
        <w:t>أما بعد:</w:t>
      </w:r>
    </w:p>
    <w:p w14:paraId="74418CCD" w14:textId="3380D0E5" w:rsidR="008B1E97" w:rsidRPr="00B638D4" w:rsidRDefault="008B1E97">
      <w:pPr>
        <w:rPr>
          <w:sz w:val="56"/>
          <w:szCs w:val="56"/>
          <w:rtl/>
        </w:rPr>
      </w:pPr>
      <w:r w:rsidRPr="00B638D4">
        <w:rPr>
          <w:rFonts w:hint="cs"/>
          <w:sz w:val="56"/>
          <w:szCs w:val="56"/>
          <w:rtl/>
        </w:rPr>
        <w:t>العمران، الشيخان، السيدان، الكهلان، العظيمان..</w:t>
      </w:r>
    </w:p>
    <w:p w14:paraId="11C39D25" w14:textId="77777777" w:rsidR="008B1E97" w:rsidRPr="00B638D4" w:rsidRDefault="008B1E97" w:rsidP="00746CFF">
      <w:pPr>
        <w:rPr>
          <w:sz w:val="56"/>
          <w:szCs w:val="56"/>
          <w:rtl/>
        </w:rPr>
      </w:pPr>
      <w:r w:rsidRPr="00B638D4">
        <w:rPr>
          <w:rFonts w:hint="cs"/>
          <w:sz w:val="56"/>
          <w:szCs w:val="56"/>
          <w:rtl/>
        </w:rPr>
        <w:t xml:space="preserve">السطران المضيئان في أول صفحات تاريخ </w:t>
      </w:r>
      <w:r w:rsidR="00746CFF" w:rsidRPr="00B638D4">
        <w:rPr>
          <w:rFonts w:hint="cs"/>
          <w:sz w:val="56"/>
          <w:szCs w:val="56"/>
          <w:rtl/>
        </w:rPr>
        <w:t>الشرف والشرفاء</w:t>
      </w:r>
      <w:r w:rsidRPr="00B638D4">
        <w:rPr>
          <w:rFonts w:hint="cs"/>
          <w:sz w:val="56"/>
          <w:szCs w:val="56"/>
          <w:rtl/>
        </w:rPr>
        <w:t>..</w:t>
      </w:r>
    </w:p>
    <w:p w14:paraId="187053E9" w14:textId="5D67A7F1" w:rsidR="008B1E97" w:rsidRPr="00B638D4" w:rsidRDefault="008B1E97">
      <w:pPr>
        <w:rPr>
          <w:sz w:val="56"/>
          <w:szCs w:val="56"/>
          <w:rtl/>
        </w:rPr>
      </w:pPr>
      <w:r w:rsidRPr="00B638D4">
        <w:rPr>
          <w:rFonts w:hint="cs"/>
          <w:sz w:val="56"/>
          <w:szCs w:val="56"/>
          <w:rtl/>
        </w:rPr>
        <w:t xml:space="preserve">الوزيران، المتكاملان، المهيبان بين يدي خاتم </w:t>
      </w:r>
      <w:r w:rsidR="00F93F95">
        <w:rPr>
          <w:rFonts w:hint="cs"/>
          <w:sz w:val="56"/>
          <w:szCs w:val="56"/>
          <w:rtl/>
        </w:rPr>
        <w:t>الرسل</w:t>
      </w:r>
      <w:r w:rsidR="00746CFF" w:rsidRPr="00B638D4">
        <w:rPr>
          <w:rFonts w:hint="cs"/>
          <w:sz w:val="56"/>
          <w:szCs w:val="56"/>
          <w:rtl/>
        </w:rPr>
        <w:t xml:space="preserve"> و</w:t>
      </w:r>
      <w:r w:rsidRPr="00B638D4">
        <w:rPr>
          <w:rFonts w:hint="cs"/>
          <w:sz w:val="56"/>
          <w:szCs w:val="56"/>
          <w:rtl/>
        </w:rPr>
        <w:t>الأنبياء</w:t>
      </w:r>
      <w:r w:rsidR="00FD629C">
        <w:rPr>
          <w:rFonts w:hint="cs"/>
          <w:sz w:val="56"/>
          <w:szCs w:val="56"/>
          <w:rtl/>
        </w:rPr>
        <w:t>.</w:t>
      </w:r>
    </w:p>
    <w:p w14:paraId="284FBF5A" w14:textId="77777777" w:rsidR="00B32BD1" w:rsidRPr="00B638D4" w:rsidRDefault="00746CFF">
      <w:pPr>
        <w:rPr>
          <w:sz w:val="56"/>
          <w:szCs w:val="56"/>
        </w:rPr>
      </w:pPr>
      <w:r w:rsidRPr="00B638D4">
        <w:rPr>
          <w:rFonts w:hint="cs"/>
          <w:sz w:val="56"/>
          <w:szCs w:val="56"/>
          <w:rtl/>
        </w:rPr>
        <w:t>اسم الواحد منهما كاف</w:t>
      </w:r>
      <w:r w:rsidR="00FF7422" w:rsidRPr="00B638D4">
        <w:rPr>
          <w:rFonts w:hint="cs"/>
          <w:sz w:val="56"/>
          <w:szCs w:val="56"/>
          <w:rtl/>
        </w:rPr>
        <w:t>ٍ</w:t>
      </w:r>
      <w:r w:rsidRPr="00B638D4">
        <w:rPr>
          <w:rFonts w:hint="cs"/>
          <w:sz w:val="56"/>
          <w:szCs w:val="56"/>
          <w:rtl/>
        </w:rPr>
        <w:t xml:space="preserve"> لاستدعاء أنقى وأرقى صور الإيمان واليقين والإخلاص والوفاء.</w:t>
      </w:r>
    </w:p>
    <w:p w14:paraId="166CB1E5" w14:textId="2341AA6D" w:rsidR="00746CFF" w:rsidRPr="00B638D4" w:rsidRDefault="00B32BD1" w:rsidP="00B32BD1">
      <w:pPr>
        <w:rPr>
          <w:sz w:val="56"/>
          <w:szCs w:val="56"/>
          <w:rtl/>
        </w:rPr>
      </w:pPr>
      <w:proofErr w:type="gramStart"/>
      <w:r w:rsidRPr="00B638D4">
        <w:rPr>
          <w:rFonts w:hint="cs"/>
          <w:sz w:val="56"/>
          <w:szCs w:val="56"/>
          <w:rtl/>
        </w:rPr>
        <w:t>هما ،</w:t>
      </w:r>
      <w:proofErr w:type="gramEnd"/>
      <w:r w:rsidRPr="00B638D4">
        <w:rPr>
          <w:rFonts w:hint="cs"/>
          <w:sz w:val="56"/>
          <w:szCs w:val="56"/>
          <w:rtl/>
        </w:rPr>
        <w:t xml:space="preserve"> هما ... م</w:t>
      </w:r>
      <w:r w:rsidR="00F93F95">
        <w:rPr>
          <w:rFonts w:hint="cs"/>
          <w:sz w:val="56"/>
          <w:szCs w:val="56"/>
          <w:rtl/>
        </w:rPr>
        <w:t>َ</w:t>
      </w:r>
      <w:r w:rsidRPr="00B638D4">
        <w:rPr>
          <w:rFonts w:hint="cs"/>
          <w:sz w:val="56"/>
          <w:szCs w:val="56"/>
          <w:rtl/>
        </w:rPr>
        <w:t>ن أكثر</w:t>
      </w:r>
      <w:r w:rsidR="00F93F95">
        <w:rPr>
          <w:rFonts w:hint="cs"/>
          <w:sz w:val="56"/>
          <w:szCs w:val="56"/>
          <w:rtl/>
        </w:rPr>
        <w:t>َ</w:t>
      </w:r>
      <w:r w:rsidRPr="00B638D4">
        <w:rPr>
          <w:rFonts w:hint="cs"/>
          <w:sz w:val="56"/>
          <w:szCs w:val="56"/>
          <w:rtl/>
        </w:rPr>
        <w:t xml:space="preserve"> المصطفى</w:t>
      </w:r>
      <w:r w:rsidR="009709F1" w:rsidRPr="00B638D4">
        <w:rPr>
          <w:rFonts w:hint="cs"/>
          <w:sz w:val="56"/>
          <w:szCs w:val="56"/>
          <w:rtl/>
        </w:rPr>
        <w:t xml:space="preserve"> صلى الله عليه وسلم </w:t>
      </w:r>
      <w:r w:rsidRPr="00B638D4">
        <w:rPr>
          <w:rFonts w:hint="cs"/>
          <w:sz w:val="56"/>
          <w:szCs w:val="56"/>
          <w:rtl/>
        </w:rPr>
        <w:t xml:space="preserve"> م</w:t>
      </w:r>
      <w:r w:rsidR="00F93F95">
        <w:rPr>
          <w:rFonts w:hint="cs"/>
          <w:sz w:val="56"/>
          <w:szCs w:val="56"/>
          <w:rtl/>
        </w:rPr>
        <w:t>ِ</w:t>
      </w:r>
      <w:r w:rsidRPr="00B638D4">
        <w:rPr>
          <w:rFonts w:hint="cs"/>
          <w:sz w:val="56"/>
          <w:szCs w:val="56"/>
          <w:rtl/>
        </w:rPr>
        <w:t>ن ذ</w:t>
      </w:r>
      <w:r w:rsidR="00F93F95">
        <w:rPr>
          <w:rFonts w:hint="cs"/>
          <w:sz w:val="56"/>
          <w:szCs w:val="56"/>
          <w:rtl/>
        </w:rPr>
        <w:t>ِ</w:t>
      </w:r>
      <w:r w:rsidRPr="00B638D4">
        <w:rPr>
          <w:rFonts w:hint="cs"/>
          <w:sz w:val="56"/>
          <w:szCs w:val="56"/>
          <w:rtl/>
        </w:rPr>
        <w:t xml:space="preserve">كرهما </w:t>
      </w:r>
      <w:r w:rsidR="009709F1" w:rsidRPr="00B638D4">
        <w:rPr>
          <w:rFonts w:hint="cs"/>
          <w:sz w:val="56"/>
          <w:szCs w:val="56"/>
          <w:rtl/>
        </w:rPr>
        <w:t xml:space="preserve">... </w:t>
      </w:r>
      <w:r w:rsidR="00574EC7" w:rsidRPr="00B638D4">
        <w:rPr>
          <w:rFonts w:hint="cs"/>
          <w:sz w:val="56"/>
          <w:szCs w:val="56"/>
          <w:rtl/>
        </w:rPr>
        <w:t>في دخول</w:t>
      </w:r>
      <w:r w:rsidR="00F93F95">
        <w:rPr>
          <w:rFonts w:hint="cs"/>
          <w:sz w:val="56"/>
          <w:szCs w:val="56"/>
          <w:rtl/>
        </w:rPr>
        <w:t>ِ</w:t>
      </w:r>
      <w:r w:rsidR="00574EC7" w:rsidRPr="00B638D4">
        <w:rPr>
          <w:rFonts w:hint="cs"/>
          <w:sz w:val="56"/>
          <w:szCs w:val="56"/>
          <w:rtl/>
        </w:rPr>
        <w:t>ه وخروجه وذهابه ومجيئه، كما قال علي</w:t>
      </w:r>
      <w:r w:rsidR="00F93F95">
        <w:rPr>
          <w:rFonts w:hint="cs"/>
          <w:sz w:val="56"/>
          <w:szCs w:val="56"/>
          <w:rtl/>
        </w:rPr>
        <w:t>ٌّ</w:t>
      </w:r>
      <w:r w:rsidR="00574EC7" w:rsidRPr="00B638D4">
        <w:rPr>
          <w:rFonts w:hint="cs"/>
          <w:sz w:val="56"/>
          <w:szCs w:val="56"/>
          <w:rtl/>
        </w:rPr>
        <w:t xml:space="preserve"> رضي الله عنه:</w:t>
      </w:r>
    </w:p>
    <w:p w14:paraId="62F15BA1" w14:textId="4F602469" w:rsidR="00574EC7" w:rsidRPr="00B638D4" w:rsidRDefault="009709F1" w:rsidP="00345CE5">
      <w:pPr>
        <w:rPr>
          <w:sz w:val="56"/>
          <w:szCs w:val="56"/>
        </w:rPr>
      </w:pPr>
      <w:r w:rsidRPr="00B638D4">
        <w:rPr>
          <w:rFonts w:hint="cs"/>
          <w:sz w:val="56"/>
          <w:szCs w:val="56"/>
          <w:rtl/>
        </w:rPr>
        <w:t>إ</w:t>
      </w:r>
      <w:r w:rsidR="00574EC7" w:rsidRPr="00B638D4">
        <w:rPr>
          <w:sz w:val="56"/>
          <w:szCs w:val="56"/>
          <w:rtl/>
        </w:rPr>
        <w:t>ني كنت كثيرا أسمع</w:t>
      </w:r>
      <w:r w:rsidR="00F93F95">
        <w:rPr>
          <w:rFonts w:hint="cs"/>
          <w:sz w:val="56"/>
          <w:szCs w:val="56"/>
          <w:rtl/>
        </w:rPr>
        <w:t>ُ</w:t>
      </w:r>
      <w:r w:rsidR="00574EC7" w:rsidRPr="00B638D4">
        <w:rPr>
          <w:sz w:val="56"/>
          <w:szCs w:val="56"/>
          <w:rtl/>
        </w:rPr>
        <w:t xml:space="preserve"> رسول الله - صلى الله عليه وسلم- يقول: ذهبت</w:t>
      </w:r>
      <w:r w:rsidR="00F93F95">
        <w:rPr>
          <w:rFonts w:hint="cs"/>
          <w:sz w:val="56"/>
          <w:szCs w:val="56"/>
          <w:rtl/>
        </w:rPr>
        <w:t>ُ</w:t>
      </w:r>
      <w:r w:rsidR="00574EC7" w:rsidRPr="00B638D4">
        <w:rPr>
          <w:sz w:val="56"/>
          <w:szCs w:val="56"/>
          <w:rtl/>
        </w:rPr>
        <w:t xml:space="preserve"> أنا وأبو بكر وعمر، ودخلت أنا وأبو بكر وعمر، </w:t>
      </w:r>
      <w:r w:rsidR="00574EC7" w:rsidRPr="00B638D4">
        <w:rPr>
          <w:sz w:val="56"/>
          <w:szCs w:val="56"/>
          <w:rtl/>
        </w:rPr>
        <w:lastRenderedPageBreak/>
        <w:t>[وخرجت أنا وأبو بكر وعمر]»</w:t>
      </w:r>
      <w:r w:rsidR="00345CE5" w:rsidRPr="00345CE5">
        <w:rPr>
          <w:rStyle w:val="ae"/>
          <w:rtl/>
        </w:rPr>
        <w:t>(</w:t>
      </w:r>
      <w:r w:rsidR="00345CE5">
        <w:rPr>
          <w:rStyle w:val="ae"/>
          <w:rtl/>
        </w:rPr>
        <w:footnoteReference w:id="1"/>
      </w:r>
      <w:r w:rsidR="00345CE5" w:rsidRPr="00345CE5">
        <w:rPr>
          <w:rStyle w:val="ae"/>
          <w:rtl/>
        </w:rPr>
        <w:t>)</w:t>
      </w:r>
      <w:r w:rsidR="00345CE5">
        <w:rPr>
          <w:rFonts w:hint="cs"/>
          <w:sz w:val="56"/>
          <w:szCs w:val="56"/>
          <w:rtl/>
        </w:rPr>
        <w:t>.</w:t>
      </w:r>
      <w:r w:rsidR="00574EC7" w:rsidRPr="00B638D4">
        <w:rPr>
          <w:sz w:val="56"/>
          <w:szCs w:val="56"/>
          <w:rtl/>
        </w:rPr>
        <w:t xml:space="preserve"> </w:t>
      </w:r>
    </w:p>
    <w:p w14:paraId="60552D97" w14:textId="3FC558C2" w:rsidR="00137D7B" w:rsidRPr="00B638D4" w:rsidRDefault="00574EC7" w:rsidP="00287D05">
      <w:pPr>
        <w:rPr>
          <w:sz w:val="56"/>
          <w:szCs w:val="56"/>
          <w:rtl/>
        </w:rPr>
      </w:pPr>
      <w:r w:rsidRPr="00B638D4">
        <w:rPr>
          <w:rFonts w:hint="cs"/>
          <w:sz w:val="56"/>
          <w:szCs w:val="56"/>
          <w:rtl/>
        </w:rPr>
        <w:t>لقد أراد لله لحكمة</w:t>
      </w:r>
      <w:r w:rsidR="00F93F95">
        <w:rPr>
          <w:rFonts w:hint="cs"/>
          <w:sz w:val="56"/>
          <w:szCs w:val="56"/>
          <w:rtl/>
        </w:rPr>
        <w:t>ٍ</w:t>
      </w:r>
      <w:r w:rsidRPr="00B638D4">
        <w:rPr>
          <w:rFonts w:hint="cs"/>
          <w:sz w:val="56"/>
          <w:szCs w:val="56"/>
          <w:rtl/>
        </w:rPr>
        <w:t xml:space="preserve"> عظيمة</w:t>
      </w:r>
      <w:r w:rsidR="00F93F95">
        <w:rPr>
          <w:rFonts w:hint="cs"/>
          <w:sz w:val="56"/>
          <w:szCs w:val="56"/>
          <w:rtl/>
        </w:rPr>
        <w:t>ٍ</w:t>
      </w:r>
      <w:r w:rsidRPr="00B638D4">
        <w:rPr>
          <w:rFonts w:hint="cs"/>
          <w:sz w:val="56"/>
          <w:szCs w:val="56"/>
          <w:rtl/>
        </w:rPr>
        <w:t xml:space="preserve"> أن يجمعهما في زمن واحد ... و</w:t>
      </w:r>
      <w:r w:rsidR="00605D2C" w:rsidRPr="00B638D4">
        <w:rPr>
          <w:rFonts w:hint="cs"/>
          <w:sz w:val="56"/>
          <w:szCs w:val="56"/>
          <w:rtl/>
        </w:rPr>
        <w:t xml:space="preserve">في محضن </w:t>
      </w:r>
      <w:r w:rsidR="009709F1" w:rsidRPr="00B638D4">
        <w:rPr>
          <w:rFonts w:hint="cs"/>
          <w:sz w:val="56"/>
          <w:szCs w:val="56"/>
          <w:rtl/>
        </w:rPr>
        <w:t xml:space="preserve">واحد ... بصحبة </w:t>
      </w:r>
      <w:r w:rsidR="00605D2C" w:rsidRPr="00B638D4">
        <w:rPr>
          <w:rFonts w:hint="cs"/>
          <w:sz w:val="56"/>
          <w:szCs w:val="56"/>
          <w:rtl/>
        </w:rPr>
        <w:t xml:space="preserve">خير </w:t>
      </w:r>
      <w:proofErr w:type="gramStart"/>
      <w:r w:rsidR="00605D2C" w:rsidRPr="00B638D4">
        <w:rPr>
          <w:rFonts w:hint="cs"/>
          <w:sz w:val="56"/>
          <w:szCs w:val="56"/>
          <w:rtl/>
        </w:rPr>
        <w:t>الخلق .</w:t>
      </w:r>
      <w:proofErr w:type="gramEnd"/>
      <w:r w:rsidR="00605D2C" w:rsidRPr="00B638D4">
        <w:rPr>
          <w:rFonts w:hint="cs"/>
          <w:sz w:val="56"/>
          <w:szCs w:val="56"/>
          <w:rtl/>
        </w:rPr>
        <w:t xml:space="preserve">. يرتويان من ماء علومه الواسعة، ويتخلقان بروائع أخلاقه </w:t>
      </w:r>
      <w:proofErr w:type="gramStart"/>
      <w:r w:rsidR="00605D2C" w:rsidRPr="00B638D4">
        <w:rPr>
          <w:rFonts w:hint="cs"/>
          <w:sz w:val="56"/>
          <w:szCs w:val="56"/>
          <w:rtl/>
        </w:rPr>
        <w:t>الفاضلة .</w:t>
      </w:r>
      <w:proofErr w:type="gramEnd"/>
      <w:r w:rsidR="00605D2C" w:rsidRPr="00B638D4">
        <w:rPr>
          <w:rFonts w:hint="cs"/>
          <w:sz w:val="56"/>
          <w:szCs w:val="56"/>
          <w:rtl/>
        </w:rPr>
        <w:t xml:space="preserve">. </w:t>
      </w:r>
    </w:p>
    <w:p w14:paraId="3EC2EE98" w14:textId="566F1548" w:rsidR="001C7664" w:rsidRPr="00B638D4" w:rsidRDefault="00605D2C" w:rsidP="00287D05">
      <w:pPr>
        <w:rPr>
          <w:sz w:val="56"/>
          <w:szCs w:val="56"/>
          <w:rtl/>
        </w:rPr>
      </w:pPr>
      <w:r w:rsidRPr="00B638D4">
        <w:rPr>
          <w:rFonts w:hint="cs"/>
          <w:sz w:val="56"/>
          <w:szCs w:val="56"/>
          <w:rtl/>
        </w:rPr>
        <w:t xml:space="preserve">وتتكامل </w:t>
      </w:r>
      <w:r w:rsidR="008D368E" w:rsidRPr="00B638D4">
        <w:rPr>
          <w:rFonts w:hint="cs"/>
          <w:sz w:val="56"/>
          <w:szCs w:val="56"/>
          <w:rtl/>
        </w:rPr>
        <w:t>بالتقاء روحيهما واندماج طبائعهما</w:t>
      </w:r>
      <w:r w:rsidRPr="00B638D4">
        <w:rPr>
          <w:rFonts w:hint="cs"/>
          <w:sz w:val="56"/>
          <w:szCs w:val="56"/>
          <w:rtl/>
        </w:rPr>
        <w:t xml:space="preserve"> صورة</w:t>
      </w:r>
      <w:r w:rsidR="00F93F95">
        <w:rPr>
          <w:rFonts w:hint="cs"/>
          <w:sz w:val="56"/>
          <w:szCs w:val="56"/>
          <w:rtl/>
        </w:rPr>
        <w:t>ٌ</w:t>
      </w:r>
      <w:r w:rsidR="008D368E" w:rsidRPr="00B638D4">
        <w:rPr>
          <w:rFonts w:hint="cs"/>
          <w:sz w:val="56"/>
          <w:szCs w:val="56"/>
          <w:rtl/>
        </w:rPr>
        <w:t xml:space="preserve"> جديدة</w:t>
      </w:r>
      <w:r w:rsidR="00F93F95">
        <w:rPr>
          <w:rFonts w:hint="cs"/>
          <w:sz w:val="56"/>
          <w:szCs w:val="56"/>
          <w:rtl/>
        </w:rPr>
        <w:t>ٌ</w:t>
      </w:r>
      <w:r w:rsidRPr="00B638D4">
        <w:rPr>
          <w:rFonts w:hint="cs"/>
          <w:sz w:val="56"/>
          <w:szCs w:val="56"/>
          <w:rtl/>
        </w:rPr>
        <w:t xml:space="preserve"> </w:t>
      </w:r>
      <w:r w:rsidR="008D368E" w:rsidRPr="00B638D4">
        <w:rPr>
          <w:rFonts w:hint="cs"/>
          <w:sz w:val="56"/>
          <w:szCs w:val="56"/>
          <w:rtl/>
        </w:rPr>
        <w:t>ل</w:t>
      </w:r>
      <w:r w:rsidRPr="00B638D4">
        <w:rPr>
          <w:rFonts w:hint="cs"/>
          <w:sz w:val="56"/>
          <w:szCs w:val="56"/>
          <w:rtl/>
        </w:rPr>
        <w:t>لوزير المعين</w:t>
      </w:r>
      <w:r w:rsidR="008D368E" w:rsidRPr="00B638D4">
        <w:rPr>
          <w:rFonts w:hint="cs"/>
          <w:sz w:val="56"/>
          <w:szCs w:val="56"/>
          <w:rtl/>
        </w:rPr>
        <w:t>: الرحيم</w:t>
      </w:r>
      <w:r w:rsidR="00F93F95">
        <w:rPr>
          <w:rFonts w:hint="cs"/>
          <w:sz w:val="56"/>
          <w:szCs w:val="56"/>
          <w:rtl/>
        </w:rPr>
        <w:t>ِ</w:t>
      </w:r>
      <w:r w:rsidR="008D368E" w:rsidRPr="00B638D4">
        <w:rPr>
          <w:rFonts w:hint="cs"/>
          <w:sz w:val="56"/>
          <w:szCs w:val="56"/>
          <w:rtl/>
        </w:rPr>
        <w:t xml:space="preserve"> الشديد، </w:t>
      </w:r>
      <w:r w:rsidR="001C7664" w:rsidRPr="00B638D4">
        <w:rPr>
          <w:rFonts w:hint="cs"/>
          <w:sz w:val="56"/>
          <w:szCs w:val="56"/>
          <w:rtl/>
        </w:rPr>
        <w:t>العطوف</w:t>
      </w:r>
      <w:r w:rsidR="00F93F95">
        <w:rPr>
          <w:rFonts w:hint="cs"/>
          <w:sz w:val="56"/>
          <w:szCs w:val="56"/>
          <w:rtl/>
        </w:rPr>
        <w:t>ِ</w:t>
      </w:r>
      <w:r w:rsidR="001C7664" w:rsidRPr="00B638D4">
        <w:rPr>
          <w:rFonts w:hint="cs"/>
          <w:sz w:val="56"/>
          <w:szCs w:val="56"/>
          <w:rtl/>
        </w:rPr>
        <w:t xml:space="preserve"> الذكي، اللين</w:t>
      </w:r>
      <w:r w:rsidR="00F93F95">
        <w:rPr>
          <w:rFonts w:hint="cs"/>
          <w:sz w:val="56"/>
          <w:szCs w:val="56"/>
          <w:rtl/>
        </w:rPr>
        <w:t>ِ</w:t>
      </w:r>
      <w:r w:rsidR="001C7664" w:rsidRPr="00B638D4">
        <w:rPr>
          <w:rFonts w:hint="cs"/>
          <w:sz w:val="56"/>
          <w:szCs w:val="56"/>
          <w:rtl/>
        </w:rPr>
        <w:t xml:space="preserve"> القوي ... </w:t>
      </w:r>
      <w:r w:rsidR="00287D05" w:rsidRPr="00B638D4">
        <w:rPr>
          <w:rFonts w:hint="cs"/>
          <w:sz w:val="56"/>
          <w:szCs w:val="56"/>
          <w:rtl/>
        </w:rPr>
        <w:t>في ميزتين عظيمتين تعضد كل واحدة منهما الأخرى</w:t>
      </w:r>
    </w:p>
    <w:p w14:paraId="574816E8" w14:textId="1A9F1586" w:rsidR="001C7664" w:rsidRPr="00B638D4" w:rsidRDefault="00287D05" w:rsidP="00345CE5">
      <w:pPr>
        <w:rPr>
          <w:rFonts w:hint="cs"/>
          <w:sz w:val="56"/>
          <w:szCs w:val="56"/>
          <w:rtl/>
        </w:rPr>
      </w:pPr>
      <w:r w:rsidRPr="00B638D4">
        <w:rPr>
          <w:rFonts w:hint="cs"/>
          <w:sz w:val="56"/>
          <w:szCs w:val="56"/>
          <w:rtl/>
        </w:rPr>
        <w:t>ف</w:t>
      </w:r>
      <w:r w:rsidR="001C7664" w:rsidRPr="00B638D4">
        <w:rPr>
          <w:sz w:val="56"/>
          <w:szCs w:val="56"/>
          <w:rtl/>
        </w:rPr>
        <w:t>عن أنس قال: قال رسول الله صلى الله عليه وسلم: «أرحم أمتي أبو بكر، وأشدها في دين الله عمر</w:t>
      </w:r>
      <w:r w:rsidRPr="00B638D4">
        <w:rPr>
          <w:rFonts w:hint="cs"/>
          <w:sz w:val="56"/>
          <w:szCs w:val="56"/>
          <w:rtl/>
        </w:rPr>
        <w:t>»</w:t>
      </w:r>
      <w:r w:rsidR="00345CE5" w:rsidRPr="00345CE5">
        <w:rPr>
          <w:rStyle w:val="ae"/>
          <w:rtl/>
        </w:rPr>
        <w:t>(</w:t>
      </w:r>
      <w:r w:rsidR="00345CE5">
        <w:rPr>
          <w:rStyle w:val="ae"/>
          <w:rtl/>
        </w:rPr>
        <w:footnoteReference w:id="2"/>
      </w:r>
      <w:r w:rsidR="00345CE5" w:rsidRPr="00345CE5">
        <w:rPr>
          <w:rStyle w:val="ae"/>
          <w:rtl/>
        </w:rPr>
        <w:t>)</w:t>
      </w:r>
      <w:r w:rsidR="00345CE5">
        <w:rPr>
          <w:rFonts w:hint="cs"/>
          <w:sz w:val="56"/>
          <w:szCs w:val="56"/>
          <w:rtl/>
        </w:rPr>
        <w:t>.</w:t>
      </w:r>
      <w:r w:rsidRPr="00B638D4">
        <w:rPr>
          <w:rFonts w:hint="cs"/>
          <w:sz w:val="56"/>
          <w:szCs w:val="56"/>
          <w:rtl/>
        </w:rPr>
        <w:t xml:space="preserve"> </w:t>
      </w:r>
    </w:p>
    <w:p w14:paraId="03A3AC62" w14:textId="77777777" w:rsidR="00574EC7" w:rsidRPr="00B638D4" w:rsidRDefault="00BF46B4" w:rsidP="001C7664">
      <w:pPr>
        <w:rPr>
          <w:b/>
          <w:bCs/>
          <w:sz w:val="56"/>
          <w:szCs w:val="56"/>
          <w:rtl/>
        </w:rPr>
      </w:pPr>
      <w:r w:rsidRPr="00B638D4">
        <w:rPr>
          <w:rFonts w:hint="cs"/>
          <w:b/>
          <w:bCs/>
          <w:sz w:val="56"/>
          <w:szCs w:val="56"/>
          <w:rtl/>
        </w:rPr>
        <w:t>أيها المؤمنون:</w:t>
      </w:r>
    </w:p>
    <w:p w14:paraId="3918E6DF" w14:textId="487B965D" w:rsidR="00BF46B4" w:rsidRPr="00B638D4" w:rsidRDefault="00BF46B4" w:rsidP="001C7664">
      <w:pPr>
        <w:rPr>
          <w:sz w:val="56"/>
          <w:szCs w:val="56"/>
          <w:rtl/>
        </w:rPr>
      </w:pPr>
      <w:r w:rsidRPr="00B638D4">
        <w:rPr>
          <w:rFonts w:hint="cs"/>
          <w:sz w:val="56"/>
          <w:szCs w:val="56"/>
          <w:rtl/>
        </w:rPr>
        <w:t xml:space="preserve">الناظر في ثنايا نفسه وخبايا </w:t>
      </w:r>
      <w:proofErr w:type="gramStart"/>
      <w:r w:rsidRPr="00B638D4">
        <w:rPr>
          <w:rFonts w:hint="cs"/>
          <w:sz w:val="56"/>
          <w:szCs w:val="56"/>
          <w:rtl/>
        </w:rPr>
        <w:t>روحه .</w:t>
      </w:r>
      <w:proofErr w:type="gramEnd"/>
      <w:r w:rsidRPr="00B638D4">
        <w:rPr>
          <w:rFonts w:hint="cs"/>
          <w:sz w:val="56"/>
          <w:szCs w:val="56"/>
          <w:rtl/>
        </w:rPr>
        <w:t>. يجد فيه</w:t>
      </w:r>
      <w:r w:rsidR="002D0EB5" w:rsidRPr="00B638D4">
        <w:rPr>
          <w:rFonts w:hint="cs"/>
          <w:sz w:val="56"/>
          <w:szCs w:val="56"/>
          <w:rtl/>
        </w:rPr>
        <w:t xml:space="preserve">ا </w:t>
      </w:r>
      <w:r w:rsidR="00F93F95">
        <w:rPr>
          <w:rFonts w:hint="cs"/>
          <w:sz w:val="56"/>
          <w:szCs w:val="56"/>
          <w:rtl/>
        </w:rPr>
        <w:t>صفاتٍ</w:t>
      </w:r>
      <w:r w:rsidR="002D0EB5" w:rsidRPr="00B638D4">
        <w:rPr>
          <w:rFonts w:hint="cs"/>
          <w:sz w:val="56"/>
          <w:szCs w:val="56"/>
          <w:rtl/>
        </w:rPr>
        <w:t xml:space="preserve"> بكرية</w:t>
      </w:r>
      <w:r w:rsidR="00F93F95">
        <w:rPr>
          <w:rFonts w:hint="cs"/>
          <w:sz w:val="56"/>
          <w:szCs w:val="56"/>
          <w:rtl/>
        </w:rPr>
        <w:t>ً</w:t>
      </w:r>
      <w:r w:rsidR="002D0EB5" w:rsidRPr="00B638D4">
        <w:rPr>
          <w:rFonts w:hint="cs"/>
          <w:sz w:val="56"/>
          <w:szCs w:val="56"/>
          <w:rtl/>
        </w:rPr>
        <w:t xml:space="preserve"> أو ع</w:t>
      </w:r>
      <w:r w:rsidR="00F93F95">
        <w:rPr>
          <w:rFonts w:hint="cs"/>
          <w:sz w:val="56"/>
          <w:szCs w:val="56"/>
          <w:rtl/>
        </w:rPr>
        <w:t>ُ</w:t>
      </w:r>
      <w:r w:rsidR="002D0EB5" w:rsidRPr="00B638D4">
        <w:rPr>
          <w:rFonts w:hint="cs"/>
          <w:sz w:val="56"/>
          <w:szCs w:val="56"/>
          <w:rtl/>
        </w:rPr>
        <w:t>مرية</w:t>
      </w:r>
      <w:r w:rsidR="00F93F95">
        <w:rPr>
          <w:rFonts w:hint="cs"/>
          <w:sz w:val="56"/>
          <w:szCs w:val="56"/>
          <w:rtl/>
        </w:rPr>
        <w:t>ً.</w:t>
      </w:r>
    </w:p>
    <w:p w14:paraId="0B5DC67E" w14:textId="74BC7469" w:rsidR="002D0EB5" w:rsidRPr="00B638D4" w:rsidRDefault="00F93F95" w:rsidP="001C7664">
      <w:pPr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صفاتٍ</w:t>
      </w:r>
      <w:r w:rsidR="002D0EB5" w:rsidRPr="00B638D4">
        <w:rPr>
          <w:rFonts w:hint="cs"/>
          <w:sz w:val="56"/>
          <w:szCs w:val="56"/>
          <w:rtl/>
        </w:rPr>
        <w:t xml:space="preserve"> بكرية</w:t>
      </w:r>
      <w:r>
        <w:rPr>
          <w:rFonts w:hint="cs"/>
          <w:sz w:val="56"/>
          <w:szCs w:val="56"/>
          <w:rtl/>
        </w:rPr>
        <w:t>ً</w:t>
      </w:r>
      <w:r w:rsidR="002D0EB5" w:rsidRPr="00B638D4">
        <w:rPr>
          <w:rFonts w:hint="cs"/>
          <w:sz w:val="56"/>
          <w:szCs w:val="56"/>
          <w:rtl/>
        </w:rPr>
        <w:t xml:space="preserve"> ملؤها الرحمة</w:t>
      </w:r>
      <w:r>
        <w:rPr>
          <w:rFonts w:hint="cs"/>
          <w:sz w:val="56"/>
          <w:szCs w:val="56"/>
          <w:rtl/>
        </w:rPr>
        <w:t>ُ</w:t>
      </w:r>
      <w:r w:rsidR="002D0EB5" w:rsidRPr="00B638D4">
        <w:rPr>
          <w:rFonts w:hint="cs"/>
          <w:sz w:val="56"/>
          <w:szCs w:val="56"/>
          <w:rtl/>
        </w:rPr>
        <w:t xml:space="preserve"> والعطف</w:t>
      </w:r>
      <w:r>
        <w:rPr>
          <w:rFonts w:hint="cs"/>
          <w:sz w:val="56"/>
          <w:szCs w:val="56"/>
          <w:rtl/>
        </w:rPr>
        <w:t>ُ</w:t>
      </w:r>
      <w:r w:rsidR="002D0EB5" w:rsidRPr="00B638D4">
        <w:rPr>
          <w:rFonts w:hint="cs"/>
          <w:sz w:val="56"/>
          <w:szCs w:val="56"/>
          <w:rtl/>
        </w:rPr>
        <w:t xml:space="preserve"> واللين</w:t>
      </w:r>
      <w:r>
        <w:rPr>
          <w:rFonts w:hint="cs"/>
          <w:sz w:val="56"/>
          <w:szCs w:val="56"/>
          <w:rtl/>
        </w:rPr>
        <w:t>ُ</w:t>
      </w:r>
      <w:r w:rsidR="002D0EB5" w:rsidRPr="00B638D4">
        <w:rPr>
          <w:rFonts w:hint="cs"/>
          <w:sz w:val="56"/>
          <w:szCs w:val="56"/>
          <w:rtl/>
        </w:rPr>
        <w:t xml:space="preserve"> في غالب أوقاتها</w:t>
      </w:r>
    </w:p>
    <w:p w14:paraId="27947C35" w14:textId="1D625F37" w:rsidR="002D0EB5" w:rsidRPr="00B638D4" w:rsidRDefault="002D0EB5" w:rsidP="001C7664">
      <w:pPr>
        <w:rPr>
          <w:sz w:val="56"/>
          <w:szCs w:val="56"/>
          <w:rtl/>
        </w:rPr>
      </w:pPr>
      <w:r w:rsidRPr="00B638D4">
        <w:rPr>
          <w:rFonts w:hint="cs"/>
          <w:sz w:val="56"/>
          <w:szCs w:val="56"/>
          <w:rtl/>
        </w:rPr>
        <w:t xml:space="preserve">أو </w:t>
      </w:r>
      <w:r w:rsidR="00F93F95">
        <w:rPr>
          <w:rFonts w:hint="cs"/>
          <w:sz w:val="56"/>
          <w:szCs w:val="56"/>
          <w:rtl/>
        </w:rPr>
        <w:t>صفاتٍ</w:t>
      </w:r>
      <w:r w:rsidRPr="00B638D4">
        <w:rPr>
          <w:rFonts w:hint="cs"/>
          <w:sz w:val="56"/>
          <w:szCs w:val="56"/>
          <w:rtl/>
        </w:rPr>
        <w:t xml:space="preserve"> ع</w:t>
      </w:r>
      <w:r w:rsidR="00F93F95">
        <w:rPr>
          <w:rFonts w:hint="cs"/>
          <w:sz w:val="56"/>
          <w:szCs w:val="56"/>
          <w:rtl/>
        </w:rPr>
        <w:t>ُ</w:t>
      </w:r>
      <w:r w:rsidRPr="00B638D4">
        <w:rPr>
          <w:rFonts w:hint="cs"/>
          <w:sz w:val="56"/>
          <w:szCs w:val="56"/>
          <w:rtl/>
        </w:rPr>
        <w:t>مرية</w:t>
      </w:r>
      <w:r w:rsidR="00F93F95">
        <w:rPr>
          <w:rFonts w:hint="cs"/>
          <w:sz w:val="56"/>
          <w:szCs w:val="56"/>
          <w:rtl/>
        </w:rPr>
        <w:t>ً</w:t>
      </w:r>
      <w:r w:rsidRPr="00B638D4">
        <w:rPr>
          <w:rFonts w:hint="cs"/>
          <w:sz w:val="56"/>
          <w:szCs w:val="56"/>
          <w:rtl/>
        </w:rPr>
        <w:t xml:space="preserve"> ملؤها الشدة</w:t>
      </w:r>
      <w:r w:rsidR="00F93F95">
        <w:rPr>
          <w:rFonts w:hint="cs"/>
          <w:sz w:val="56"/>
          <w:szCs w:val="56"/>
          <w:rtl/>
        </w:rPr>
        <w:t>ُ</w:t>
      </w:r>
      <w:r w:rsidRPr="00B638D4">
        <w:rPr>
          <w:rFonts w:hint="cs"/>
          <w:sz w:val="56"/>
          <w:szCs w:val="56"/>
          <w:rtl/>
        </w:rPr>
        <w:t xml:space="preserve"> والقوة</w:t>
      </w:r>
      <w:r w:rsidR="00F93F95">
        <w:rPr>
          <w:rFonts w:hint="cs"/>
          <w:sz w:val="56"/>
          <w:szCs w:val="56"/>
          <w:rtl/>
        </w:rPr>
        <w:t>ُ</w:t>
      </w:r>
      <w:r w:rsidRPr="00B638D4">
        <w:rPr>
          <w:rFonts w:hint="cs"/>
          <w:sz w:val="56"/>
          <w:szCs w:val="56"/>
          <w:rtl/>
        </w:rPr>
        <w:t xml:space="preserve"> في دين الله </w:t>
      </w:r>
      <w:r w:rsidR="006F2EE1" w:rsidRPr="00B638D4">
        <w:rPr>
          <w:rFonts w:hint="cs"/>
          <w:sz w:val="56"/>
          <w:szCs w:val="56"/>
          <w:rtl/>
        </w:rPr>
        <w:t>في غالب أوقاتها</w:t>
      </w:r>
    </w:p>
    <w:p w14:paraId="3D3AF867" w14:textId="6CA2AC6E" w:rsidR="006F2EE1" w:rsidRPr="00B638D4" w:rsidRDefault="006F2EE1" w:rsidP="001C7664">
      <w:pPr>
        <w:rPr>
          <w:sz w:val="56"/>
          <w:szCs w:val="56"/>
          <w:rtl/>
        </w:rPr>
      </w:pPr>
      <w:r w:rsidRPr="00B638D4">
        <w:rPr>
          <w:rFonts w:hint="cs"/>
          <w:sz w:val="56"/>
          <w:szCs w:val="56"/>
          <w:rtl/>
        </w:rPr>
        <w:lastRenderedPageBreak/>
        <w:t>وم</w:t>
      </w:r>
      <w:r w:rsidR="00FD629C">
        <w:rPr>
          <w:rFonts w:hint="cs"/>
          <w:sz w:val="56"/>
          <w:szCs w:val="56"/>
          <w:rtl/>
        </w:rPr>
        <w:t>ِ</w:t>
      </w:r>
      <w:r w:rsidRPr="00B638D4">
        <w:rPr>
          <w:rFonts w:hint="cs"/>
          <w:sz w:val="56"/>
          <w:szCs w:val="56"/>
          <w:rtl/>
        </w:rPr>
        <w:t>ن فطرة الله في الناس أن يكون لهم أعوان</w:t>
      </w:r>
      <w:r w:rsidR="001B7433">
        <w:rPr>
          <w:rFonts w:hint="cs"/>
          <w:sz w:val="56"/>
          <w:szCs w:val="56"/>
          <w:rtl/>
        </w:rPr>
        <w:t>ٌ</w:t>
      </w:r>
      <w:r w:rsidRPr="00B638D4">
        <w:rPr>
          <w:rFonts w:hint="cs"/>
          <w:sz w:val="56"/>
          <w:szCs w:val="56"/>
          <w:rtl/>
        </w:rPr>
        <w:t xml:space="preserve"> وأصدقاء، وندماء</w:t>
      </w:r>
      <w:r w:rsidR="00D33153" w:rsidRPr="00B638D4">
        <w:rPr>
          <w:rFonts w:hint="cs"/>
          <w:sz w:val="56"/>
          <w:szCs w:val="56"/>
          <w:rtl/>
        </w:rPr>
        <w:t>ُ</w:t>
      </w:r>
      <w:r w:rsidRPr="00B638D4">
        <w:rPr>
          <w:rFonts w:hint="cs"/>
          <w:sz w:val="56"/>
          <w:szCs w:val="56"/>
          <w:rtl/>
        </w:rPr>
        <w:t xml:space="preserve"> وأخلاء</w:t>
      </w:r>
      <w:r w:rsidR="001B7433">
        <w:rPr>
          <w:rFonts w:hint="cs"/>
          <w:sz w:val="56"/>
          <w:szCs w:val="56"/>
          <w:rtl/>
        </w:rPr>
        <w:t xml:space="preserve">، </w:t>
      </w:r>
      <w:r w:rsidRPr="00B638D4">
        <w:rPr>
          <w:rFonts w:hint="cs"/>
          <w:sz w:val="56"/>
          <w:szCs w:val="56"/>
          <w:rtl/>
        </w:rPr>
        <w:t>والسعيد</w:t>
      </w:r>
      <w:r w:rsidR="001B7433">
        <w:rPr>
          <w:rFonts w:hint="cs"/>
          <w:sz w:val="56"/>
          <w:szCs w:val="56"/>
          <w:rtl/>
        </w:rPr>
        <w:t>ُ</w:t>
      </w:r>
      <w:r w:rsidRPr="00B638D4">
        <w:rPr>
          <w:rFonts w:hint="cs"/>
          <w:sz w:val="56"/>
          <w:szCs w:val="56"/>
          <w:rtl/>
        </w:rPr>
        <w:t xml:space="preserve"> من </w:t>
      </w:r>
      <w:r w:rsidR="00BE45CD" w:rsidRPr="00B638D4">
        <w:rPr>
          <w:rFonts w:hint="cs"/>
          <w:sz w:val="56"/>
          <w:szCs w:val="56"/>
          <w:rtl/>
        </w:rPr>
        <w:t>أحسن</w:t>
      </w:r>
      <w:r w:rsidR="001B7433">
        <w:rPr>
          <w:rFonts w:hint="cs"/>
          <w:sz w:val="56"/>
          <w:szCs w:val="56"/>
          <w:rtl/>
        </w:rPr>
        <w:t>َ</w:t>
      </w:r>
      <w:r w:rsidR="00BE45CD" w:rsidRPr="00B638D4">
        <w:rPr>
          <w:rFonts w:hint="cs"/>
          <w:sz w:val="56"/>
          <w:szCs w:val="56"/>
          <w:rtl/>
        </w:rPr>
        <w:t xml:space="preserve"> اختيار</w:t>
      </w:r>
      <w:r w:rsidR="001B7433">
        <w:rPr>
          <w:rFonts w:hint="cs"/>
          <w:sz w:val="56"/>
          <w:szCs w:val="56"/>
          <w:rtl/>
        </w:rPr>
        <w:t>َ</w:t>
      </w:r>
      <w:r w:rsidR="00BE45CD" w:rsidRPr="00B638D4">
        <w:rPr>
          <w:rFonts w:hint="cs"/>
          <w:sz w:val="56"/>
          <w:szCs w:val="56"/>
          <w:rtl/>
        </w:rPr>
        <w:t xml:space="preserve"> الصديق</w:t>
      </w:r>
      <w:r w:rsidR="001B7433">
        <w:rPr>
          <w:rFonts w:hint="cs"/>
          <w:sz w:val="56"/>
          <w:szCs w:val="56"/>
          <w:rtl/>
        </w:rPr>
        <w:t>ِ</w:t>
      </w:r>
      <w:r w:rsidR="00BE45CD" w:rsidRPr="00B638D4">
        <w:rPr>
          <w:rFonts w:hint="cs"/>
          <w:sz w:val="56"/>
          <w:szCs w:val="56"/>
          <w:rtl/>
        </w:rPr>
        <w:t xml:space="preserve"> المعين</w:t>
      </w:r>
      <w:r w:rsidR="001B7433">
        <w:rPr>
          <w:rFonts w:hint="cs"/>
          <w:sz w:val="56"/>
          <w:szCs w:val="56"/>
          <w:rtl/>
        </w:rPr>
        <w:t>ِ</w:t>
      </w:r>
      <w:r w:rsidR="00BE45CD" w:rsidRPr="00B638D4">
        <w:rPr>
          <w:rFonts w:hint="cs"/>
          <w:sz w:val="56"/>
          <w:szCs w:val="56"/>
          <w:rtl/>
        </w:rPr>
        <w:t xml:space="preserve"> والخليل</w:t>
      </w:r>
      <w:r w:rsidR="001B7433">
        <w:rPr>
          <w:rFonts w:hint="cs"/>
          <w:sz w:val="56"/>
          <w:szCs w:val="56"/>
          <w:rtl/>
        </w:rPr>
        <w:t>ِ</w:t>
      </w:r>
      <w:r w:rsidR="00BE45CD" w:rsidRPr="00B638D4">
        <w:rPr>
          <w:rFonts w:hint="cs"/>
          <w:sz w:val="56"/>
          <w:szCs w:val="56"/>
          <w:rtl/>
        </w:rPr>
        <w:t xml:space="preserve"> الوفي</w:t>
      </w:r>
      <w:r w:rsidR="001B7433">
        <w:rPr>
          <w:rFonts w:hint="cs"/>
          <w:sz w:val="56"/>
          <w:szCs w:val="56"/>
          <w:rtl/>
        </w:rPr>
        <w:t xml:space="preserve"> الذي يتحد معه ويتناصر، ويتعاضد معه ويتآزر؛ تواصياً على الحق والبر، وتثبيتاً على الهدى والخير.</w:t>
      </w:r>
    </w:p>
    <w:p w14:paraId="46E1C021" w14:textId="6ACD90E9" w:rsidR="009D0D87" w:rsidRPr="001B7433" w:rsidRDefault="00D87E85" w:rsidP="00D33153">
      <w:pPr>
        <w:rPr>
          <w:sz w:val="56"/>
          <w:szCs w:val="56"/>
          <w:rtl/>
        </w:rPr>
      </w:pPr>
      <w:r w:rsidRPr="001B7433">
        <w:rPr>
          <w:rFonts w:hint="cs"/>
          <w:sz w:val="56"/>
          <w:szCs w:val="56"/>
          <w:rtl/>
        </w:rPr>
        <w:t xml:space="preserve"> </w:t>
      </w:r>
      <w:r w:rsidR="001B7433" w:rsidRPr="001B7433">
        <w:rPr>
          <w:rFonts w:hint="cs"/>
          <w:sz w:val="56"/>
          <w:szCs w:val="56"/>
          <w:rtl/>
        </w:rPr>
        <w:t>فكلنا</w:t>
      </w:r>
      <w:r w:rsidR="009D0D87" w:rsidRPr="001B7433">
        <w:rPr>
          <w:rFonts w:hint="cs"/>
          <w:sz w:val="56"/>
          <w:szCs w:val="56"/>
          <w:rtl/>
        </w:rPr>
        <w:t xml:space="preserve"> بحاجة إلى:</w:t>
      </w:r>
    </w:p>
    <w:p w14:paraId="5D9481B6" w14:textId="149BAC08" w:rsidR="00650593" w:rsidRPr="001B7433" w:rsidRDefault="001B7433" w:rsidP="001B7433">
      <w:pPr>
        <w:pStyle w:val="afc"/>
        <w:numPr>
          <w:ilvl w:val="0"/>
          <w:numId w:val="3"/>
        </w:numPr>
        <w:rPr>
          <w:color w:val="FF0000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أخٍ</w:t>
      </w:r>
      <w:r w:rsidR="00862DC8" w:rsidRPr="001B7433">
        <w:rPr>
          <w:rFonts w:hint="cs"/>
          <w:sz w:val="56"/>
          <w:szCs w:val="56"/>
          <w:rtl/>
        </w:rPr>
        <w:t xml:space="preserve"> يستسلم</w:t>
      </w:r>
      <w:r>
        <w:rPr>
          <w:rFonts w:hint="cs"/>
          <w:sz w:val="56"/>
          <w:szCs w:val="56"/>
          <w:rtl/>
        </w:rPr>
        <w:t>ُ</w:t>
      </w:r>
      <w:r w:rsidR="00862DC8" w:rsidRPr="001B7433">
        <w:rPr>
          <w:rFonts w:hint="cs"/>
          <w:sz w:val="56"/>
          <w:szCs w:val="56"/>
          <w:rtl/>
        </w:rPr>
        <w:t xml:space="preserve"> لأمر الله ورسوله</w:t>
      </w:r>
      <w:r w:rsidR="00650593" w:rsidRPr="001B7433">
        <w:rPr>
          <w:rFonts w:hint="cs"/>
          <w:sz w:val="56"/>
          <w:szCs w:val="56"/>
          <w:rtl/>
        </w:rPr>
        <w:t>، طاعة</w:t>
      </w:r>
      <w:r>
        <w:rPr>
          <w:rFonts w:hint="cs"/>
          <w:sz w:val="56"/>
          <w:szCs w:val="56"/>
          <w:rtl/>
        </w:rPr>
        <w:t>ً</w:t>
      </w:r>
      <w:r w:rsidR="00650593" w:rsidRPr="001B7433">
        <w:rPr>
          <w:rFonts w:hint="cs"/>
          <w:sz w:val="56"/>
          <w:szCs w:val="56"/>
          <w:rtl/>
        </w:rPr>
        <w:t xml:space="preserve"> لما أمرا، واجتنابا لما نهيا، وتصديقا لما </w:t>
      </w:r>
      <w:proofErr w:type="gramStart"/>
      <w:r w:rsidR="00650593" w:rsidRPr="001B7433">
        <w:rPr>
          <w:rFonts w:hint="cs"/>
          <w:sz w:val="56"/>
          <w:szCs w:val="56"/>
          <w:rtl/>
        </w:rPr>
        <w:t>أخبرا .</w:t>
      </w:r>
      <w:proofErr w:type="gramEnd"/>
      <w:r w:rsidR="00650593" w:rsidRPr="001B7433">
        <w:rPr>
          <w:rFonts w:hint="cs"/>
          <w:sz w:val="56"/>
          <w:szCs w:val="56"/>
          <w:rtl/>
        </w:rPr>
        <w:t>.</w:t>
      </w:r>
      <w:r w:rsidR="00650593" w:rsidRPr="001B7433">
        <w:rPr>
          <w:rFonts w:hint="cs"/>
          <w:color w:val="FF0000"/>
          <w:sz w:val="56"/>
          <w:szCs w:val="56"/>
          <w:rtl/>
        </w:rPr>
        <w:t xml:space="preserve"> </w:t>
      </w:r>
    </w:p>
    <w:p w14:paraId="25410726" w14:textId="57FEFF6D" w:rsidR="00D33153" w:rsidRPr="00B638D4" w:rsidRDefault="00D33153" w:rsidP="00AB0DF7">
      <w:pPr>
        <w:rPr>
          <w:sz w:val="56"/>
          <w:szCs w:val="56"/>
          <w:rtl/>
        </w:rPr>
      </w:pPr>
      <w:r w:rsidRPr="00B638D4">
        <w:rPr>
          <w:rFonts w:hint="cs"/>
          <w:sz w:val="56"/>
          <w:szCs w:val="56"/>
          <w:rtl/>
        </w:rPr>
        <w:t>واسمع مثال ذلك في الع</w:t>
      </w:r>
      <w:r w:rsidR="001B7433">
        <w:rPr>
          <w:rFonts w:hint="cs"/>
          <w:sz w:val="56"/>
          <w:szCs w:val="56"/>
          <w:rtl/>
        </w:rPr>
        <w:t>ُ</w:t>
      </w:r>
      <w:r w:rsidRPr="00B638D4">
        <w:rPr>
          <w:rFonts w:hint="cs"/>
          <w:sz w:val="56"/>
          <w:szCs w:val="56"/>
          <w:rtl/>
        </w:rPr>
        <w:t>مرين:</w:t>
      </w:r>
    </w:p>
    <w:p w14:paraId="4ABC0316" w14:textId="4EBCCCBB" w:rsidR="00AB0DF7" w:rsidRPr="00B638D4" w:rsidRDefault="00D33153" w:rsidP="00345CE5">
      <w:pPr>
        <w:rPr>
          <w:sz w:val="56"/>
          <w:szCs w:val="56"/>
          <w:rtl/>
        </w:rPr>
      </w:pPr>
      <w:r w:rsidRPr="00B638D4">
        <w:rPr>
          <w:rFonts w:hint="cs"/>
          <w:sz w:val="56"/>
          <w:szCs w:val="56"/>
          <w:rtl/>
        </w:rPr>
        <w:t>ف</w:t>
      </w:r>
      <w:r w:rsidR="00AB0DF7" w:rsidRPr="00B638D4">
        <w:rPr>
          <w:rFonts w:hint="cs"/>
          <w:sz w:val="56"/>
          <w:szCs w:val="56"/>
          <w:rtl/>
        </w:rPr>
        <w:t>عن أبي</w:t>
      </w:r>
      <w:r w:rsidR="00AB0DF7" w:rsidRPr="00B638D4">
        <w:rPr>
          <w:sz w:val="56"/>
          <w:szCs w:val="56"/>
          <w:rtl/>
        </w:rPr>
        <w:t xml:space="preserve"> هريرة رضي الله عنه قال: قال رسول الله صلى الله عليه وسلم: «بينما راع</w:t>
      </w:r>
      <w:r w:rsidR="001B7433">
        <w:rPr>
          <w:rFonts w:hint="cs"/>
          <w:sz w:val="56"/>
          <w:szCs w:val="56"/>
          <w:rtl/>
        </w:rPr>
        <w:t>ٍ</w:t>
      </w:r>
      <w:r w:rsidR="00AB0DF7" w:rsidRPr="00B638D4">
        <w:rPr>
          <w:sz w:val="56"/>
          <w:szCs w:val="56"/>
          <w:rtl/>
        </w:rPr>
        <w:t xml:space="preserve"> في غنمه، عدا الذئب</w:t>
      </w:r>
      <w:r w:rsidR="001B7433">
        <w:rPr>
          <w:rFonts w:hint="cs"/>
          <w:sz w:val="56"/>
          <w:szCs w:val="56"/>
          <w:rtl/>
        </w:rPr>
        <w:t>ُ</w:t>
      </w:r>
      <w:r w:rsidR="00AB0DF7" w:rsidRPr="00B638D4">
        <w:rPr>
          <w:sz w:val="56"/>
          <w:szCs w:val="56"/>
          <w:rtl/>
        </w:rPr>
        <w:t xml:space="preserve"> فأخذ منها شاة، فطلبها حتى استنقذها منه، فالتفت إليه الذئب، فقال [له]: م</w:t>
      </w:r>
      <w:r w:rsidR="001B7433">
        <w:rPr>
          <w:rFonts w:hint="cs"/>
          <w:sz w:val="56"/>
          <w:szCs w:val="56"/>
          <w:rtl/>
        </w:rPr>
        <w:t>َ</w:t>
      </w:r>
      <w:r w:rsidR="00AB0DF7" w:rsidRPr="00B638D4">
        <w:rPr>
          <w:sz w:val="56"/>
          <w:szCs w:val="56"/>
          <w:rtl/>
        </w:rPr>
        <w:t>ن لها يوم</w:t>
      </w:r>
      <w:r w:rsidR="001B7433">
        <w:rPr>
          <w:rFonts w:hint="cs"/>
          <w:sz w:val="56"/>
          <w:szCs w:val="56"/>
          <w:rtl/>
        </w:rPr>
        <w:t>َ</w:t>
      </w:r>
      <w:r w:rsidR="00AB0DF7" w:rsidRPr="00B638D4">
        <w:rPr>
          <w:sz w:val="56"/>
          <w:szCs w:val="56"/>
          <w:rtl/>
        </w:rPr>
        <w:t xml:space="preserve"> السبع</w:t>
      </w:r>
      <w:r w:rsidR="001B7433">
        <w:rPr>
          <w:rFonts w:hint="cs"/>
          <w:sz w:val="56"/>
          <w:szCs w:val="56"/>
          <w:rtl/>
        </w:rPr>
        <w:t>؟</w:t>
      </w:r>
      <w:r w:rsidR="00AB0DF7" w:rsidRPr="00B638D4">
        <w:rPr>
          <w:sz w:val="56"/>
          <w:szCs w:val="56"/>
          <w:rtl/>
        </w:rPr>
        <w:t xml:space="preserve"> يوم</w:t>
      </w:r>
      <w:r w:rsidR="001B7433">
        <w:rPr>
          <w:rFonts w:hint="cs"/>
          <w:sz w:val="56"/>
          <w:szCs w:val="56"/>
          <w:rtl/>
        </w:rPr>
        <w:t>َ</w:t>
      </w:r>
      <w:r w:rsidR="00AB0DF7" w:rsidRPr="00B638D4">
        <w:rPr>
          <w:sz w:val="56"/>
          <w:szCs w:val="56"/>
          <w:rtl/>
        </w:rPr>
        <w:t xml:space="preserve"> ليس لها راع غيري؟ فقال الناس: سبحان الله! فقال رسول الله صلى الله عليه وسلم: فإني أومن به، وأبو بكر وعمر</w:t>
      </w:r>
      <w:r w:rsidR="001B7433" w:rsidRPr="00B638D4">
        <w:rPr>
          <w:sz w:val="56"/>
          <w:szCs w:val="56"/>
          <w:rtl/>
        </w:rPr>
        <w:t>»</w:t>
      </w:r>
      <w:r w:rsidR="00AB0DF7" w:rsidRPr="00B638D4">
        <w:rPr>
          <w:sz w:val="56"/>
          <w:szCs w:val="56"/>
          <w:rtl/>
        </w:rPr>
        <w:t xml:space="preserve"> وما ثم</w:t>
      </w:r>
      <w:r w:rsidR="001B7433">
        <w:rPr>
          <w:rFonts w:hint="cs"/>
          <w:sz w:val="56"/>
          <w:szCs w:val="56"/>
          <w:rtl/>
        </w:rPr>
        <w:t>َّ</w:t>
      </w:r>
      <w:r w:rsidR="00AB0DF7" w:rsidRPr="00B638D4">
        <w:rPr>
          <w:sz w:val="56"/>
          <w:szCs w:val="56"/>
          <w:rtl/>
        </w:rPr>
        <w:t xml:space="preserve"> أبو بكر وعمر</w:t>
      </w:r>
      <w:r w:rsidR="00345CE5" w:rsidRPr="00345CE5">
        <w:rPr>
          <w:rStyle w:val="ae"/>
          <w:rtl/>
        </w:rPr>
        <w:t>(</w:t>
      </w:r>
      <w:r w:rsidR="00345CE5">
        <w:rPr>
          <w:rStyle w:val="ae"/>
          <w:rtl/>
        </w:rPr>
        <w:footnoteReference w:id="3"/>
      </w:r>
      <w:r w:rsidR="00345CE5" w:rsidRPr="00345CE5">
        <w:rPr>
          <w:rStyle w:val="ae"/>
          <w:rtl/>
        </w:rPr>
        <w:t>)</w:t>
      </w:r>
      <w:r w:rsidR="00AB0DF7" w:rsidRPr="00B638D4">
        <w:rPr>
          <w:sz w:val="56"/>
          <w:szCs w:val="56"/>
          <w:rtl/>
        </w:rPr>
        <w:t xml:space="preserve">. </w:t>
      </w:r>
    </w:p>
    <w:p w14:paraId="29CF4B5E" w14:textId="77777777" w:rsidR="00D87E85" w:rsidRPr="00B638D4" w:rsidRDefault="00D87E85" w:rsidP="00D87E85">
      <w:pPr>
        <w:rPr>
          <w:b/>
          <w:bCs/>
          <w:sz w:val="56"/>
          <w:szCs w:val="56"/>
          <w:rtl/>
        </w:rPr>
      </w:pPr>
      <w:r w:rsidRPr="00B638D4">
        <w:rPr>
          <w:rFonts w:hint="cs"/>
          <w:b/>
          <w:bCs/>
          <w:sz w:val="56"/>
          <w:szCs w:val="56"/>
          <w:rtl/>
        </w:rPr>
        <w:t>2- وأنت بحاجة إلى:</w:t>
      </w:r>
      <w:r w:rsidRPr="00B638D4">
        <w:rPr>
          <w:b/>
          <w:bCs/>
          <w:sz w:val="56"/>
          <w:szCs w:val="56"/>
          <w:rtl/>
        </w:rPr>
        <w:t xml:space="preserve"> </w:t>
      </w:r>
    </w:p>
    <w:p w14:paraId="108B2FF7" w14:textId="5DCF9255" w:rsidR="0038252C" w:rsidRPr="00B638D4" w:rsidRDefault="00D87E85" w:rsidP="0038252C">
      <w:pPr>
        <w:rPr>
          <w:sz w:val="56"/>
          <w:szCs w:val="56"/>
          <w:rtl/>
        </w:rPr>
      </w:pPr>
      <w:r w:rsidRPr="00B638D4">
        <w:rPr>
          <w:rFonts w:hint="cs"/>
          <w:sz w:val="56"/>
          <w:szCs w:val="56"/>
          <w:rtl/>
        </w:rPr>
        <w:lastRenderedPageBreak/>
        <w:t>م</w:t>
      </w:r>
      <w:r w:rsidR="001B7433">
        <w:rPr>
          <w:rFonts w:hint="cs"/>
          <w:sz w:val="56"/>
          <w:szCs w:val="56"/>
          <w:rtl/>
        </w:rPr>
        <w:t>َ</w:t>
      </w:r>
      <w:r w:rsidRPr="00B638D4">
        <w:rPr>
          <w:rFonts w:hint="cs"/>
          <w:sz w:val="56"/>
          <w:szCs w:val="56"/>
          <w:rtl/>
        </w:rPr>
        <w:t xml:space="preserve">ن يثبتك في المواقف العصيبة، والحوادث المدلهمة كما فعل </w:t>
      </w:r>
      <w:r w:rsidR="00EA15F0" w:rsidRPr="00B638D4">
        <w:rPr>
          <w:rFonts w:hint="cs"/>
          <w:sz w:val="56"/>
          <w:szCs w:val="56"/>
          <w:rtl/>
        </w:rPr>
        <w:t xml:space="preserve">الصديق مع عمر في صلح الحديبية وقد جاءه يشكوى </w:t>
      </w:r>
      <w:r w:rsidR="0038252C" w:rsidRPr="00B638D4">
        <w:rPr>
          <w:rFonts w:hint="cs"/>
          <w:sz w:val="56"/>
          <w:szCs w:val="56"/>
          <w:rtl/>
        </w:rPr>
        <w:t xml:space="preserve">قائلاً: </w:t>
      </w:r>
      <w:r w:rsidR="0038252C" w:rsidRPr="00B638D4">
        <w:rPr>
          <w:sz w:val="56"/>
          <w:szCs w:val="56"/>
          <w:rtl/>
        </w:rPr>
        <w:t xml:space="preserve">يا أبا بكر أليس هذا نبي الله حقا؟ قال: بلى، قلت: ألسنا على الحق وعدونا على الباطل؟ قال: بلى، قلت: فلم نعطي الدنية في ديننا إذا؟ </w:t>
      </w:r>
    </w:p>
    <w:p w14:paraId="46BBCFE7" w14:textId="610C7EA3" w:rsidR="0038252C" w:rsidRPr="00B638D4" w:rsidRDefault="0038252C" w:rsidP="0038252C">
      <w:pPr>
        <w:rPr>
          <w:sz w:val="56"/>
          <w:szCs w:val="56"/>
          <w:rtl/>
        </w:rPr>
      </w:pPr>
      <w:r w:rsidRPr="00B638D4">
        <w:rPr>
          <w:sz w:val="56"/>
          <w:szCs w:val="56"/>
          <w:rtl/>
        </w:rPr>
        <w:t>قال: أيها الرجل إنه لرسول الله صلى الله عليه وسلم، وليس يعصي ربه، وهو ناصره، فاستمسك بغرزه، فوالله إنه على الحق</w:t>
      </w:r>
      <w:r w:rsidR="00345CE5" w:rsidRPr="00345CE5">
        <w:rPr>
          <w:rStyle w:val="ae"/>
          <w:rtl/>
        </w:rPr>
        <w:t>(</w:t>
      </w:r>
      <w:r w:rsidR="00345CE5">
        <w:rPr>
          <w:rStyle w:val="ae"/>
          <w:rtl/>
        </w:rPr>
        <w:footnoteReference w:id="4"/>
      </w:r>
      <w:r w:rsidR="00345CE5" w:rsidRPr="00345CE5">
        <w:rPr>
          <w:rStyle w:val="ae"/>
          <w:rtl/>
        </w:rPr>
        <w:t>)</w:t>
      </w:r>
      <w:r w:rsidR="00345CE5">
        <w:rPr>
          <w:rFonts w:hint="cs"/>
          <w:sz w:val="56"/>
          <w:szCs w:val="56"/>
          <w:rtl/>
        </w:rPr>
        <w:t>.</w:t>
      </w:r>
      <w:r w:rsidRPr="00B638D4">
        <w:rPr>
          <w:sz w:val="56"/>
          <w:szCs w:val="56"/>
          <w:rtl/>
        </w:rPr>
        <w:t xml:space="preserve"> </w:t>
      </w:r>
    </w:p>
    <w:p w14:paraId="2E239B19" w14:textId="77777777" w:rsidR="0038252C" w:rsidRPr="00B638D4" w:rsidRDefault="0038252C" w:rsidP="0038252C">
      <w:pPr>
        <w:rPr>
          <w:b/>
          <w:bCs/>
          <w:sz w:val="56"/>
          <w:szCs w:val="56"/>
          <w:rtl/>
        </w:rPr>
      </w:pPr>
      <w:r w:rsidRPr="00B638D4">
        <w:rPr>
          <w:rFonts w:hint="cs"/>
          <w:b/>
          <w:bCs/>
          <w:sz w:val="56"/>
          <w:szCs w:val="56"/>
          <w:rtl/>
        </w:rPr>
        <w:t>3- وأنت بحاجة إلى:</w:t>
      </w:r>
    </w:p>
    <w:p w14:paraId="2701E12E" w14:textId="1BC69FCD" w:rsidR="009D0D87" w:rsidRPr="00B638D4" w:rsidRDefault="004B1C87" w:rsidP="009D0D87">
      <w:pPr>
        <w:rPr>
          <w:sz w:val="56"/>
          <w:szCs w:val="56"/>
          <w:rtl/>
        </w:rPr>
      </w:pPr>
      <w:r w:rsidRPr="00B638D4">
        <w:rPr>
          <w:rFonts w:hint="cs"/>
          <w:sz w:val="56"/>
          <w:szCs w:val="56"/>
          <w:rtl/>
        </w:rPr>
        <w:t>من ي</w:t>
      </w:r>
      <w:r w:rsidR="009D0D87" w:rsidRPr="00B638D4">
        <w:rPr>
          <w:rFonts w:hint="cs"/>
          <w:sz w:val="56"/>
          <w:szCs w:val="56"/>
          <w:rtl/>
        </w:rPr>
        <w:t>ُ</w:t>
      </w:r>
      <w:r w:rsidRPr="00B638D4">
        <w:rPr>
          <w:rFonts w:hint="cs"/>
          <w:sz w:val="56"/>
          <w:szCs w:val="56"/>
          <w:rtl/>
        </w:rPr>
        <w:t>ه</w:t>
      </w:r>
      <w:r w:rsidR="009D0D87" w:rsidRPr="00B638D4">
        <w:rPr>
          <w:rFonts w:hint="cs"/>
          <w:sz w:val="56"/>
          <w:szCs w:val="56"/>
          <w:rtl/>
        </w:rPr>
        <w:t>ْ</w:t>
      </w:r>
      <w:r w:rsidRPr="00B638D4">
        <w:rPr>
          <w:rFonts w:hint="cs"/>
          <w:sz w:val="56"/>
          <w:szCs w:val="56"/>
          <w:rtl/>
        </w:rPr>
        <w:t>د</w:t>
      </w:r>
      <w:r w:rsidR="009D0D87" w:rsidRPr="00B638D4">
        <w:rPr>
          <w:rFonts w:hint="cs"/>
          <w:sz w:val="56"/>
          <w:szCs w:val="56"/>
          <w:rtl/>
        </w:rPr>
        <w:t>ِ</w:t>
      </w:r>
      <w:r w:rsidRPr="00B638D4">
        <w:rPr>
          <w:rFonts w:hint="cs"/>
          <w:sz w:val="56"/>
          <w:szCs w:val="56"/>
          <w:rtl/>
        </w:rPr>
        <w:t>يك ع</w:t>
      </w:r>
      <w:r w:rsidR="009D0D87" w:rsidRPr="00B638D4">
        <w:rPr>
          <w:rFonts w:hint="cs"/>
          <w:sz w:val="56"/>
          <w:szCs w:val="56"/>
          <w:rtl/>
        </w:rPr>
        <w:t>ُ</w:t>
      </w:r>
      <w:r w:rsidRPr="00B638D4">
        <w:rPr>
          <w:rFonts w:hint="cs"/>
          <w:sz w:val="56"/>
          <w:szCs w:val="56"/>
          <w:rtl/>
        </w:rPr>
        <w:t>صارة</w:t>
      </w:r>
      <w:r w:rsidR="009D0D87" w:rsidRPr="00B638D4">
        <w:rPr>
          <w:rFonts w:hint="cs"/>
          <w:sz w:val="56"/>
          <w:szCs w:val="56"/>
          <w:rtl/>
        </w:rPr>
        <w:t>َ</w:t>
      </w:r>
      <w:r w:rsidRPr="00B638D4">
        <w:rPr>
          <w:rFonts w:hint="cs"/>
          <w:sz w:val="56"/>
          <w:szCs w:val="56"/>
          <w:rtl/>
        </w:rPr>
        <w:t xml:space="preserve"> رأيه، ومصابيح</w:t>
      </w:r>
      <w:r w:rsidR="009D0D87" w:rsidRPr="00B638D4">
        <w:rPr>
          <w:rFonts w:hint="cs"/>
          <w:sz w:val="56"/>
          <w:szCs w:val="56"/>
          <w:rtl/>
        </w:rPr>
        <w:t>َ</w:t>
      </w:r>
      <w:r w:rsidRPr="00B638D4">
        <w:rPr>
          <w:rFonts w:hint="cs"/>
          <w:sz w:val="56"/>
          <w:szCs w:val="56"/>
          <w:rtl/>
        </w:rPr>
        <w:t xml:space="preserve"> عق</w:t>
      </w:r>
      <w:r w:rsidR="009252A8" w:rsidRPr="00B638D4">
        <w:rPr>
          <w:rFonts w:hint="cs"/>
          <w:sz w:val="56"/>
          <w:szCs w:val="56"/>
          <w:rtl/>
        </w:rPr>
        <w:t>له، لتهتدي بها عند حلول</w:t>
      </w:r>
      <w:r w:rsidR="009D0D87" w:rsidRPr="00B638D4">
        <w:rPr>
          <w:rFonts w:hint="cs"/>
          <w:sz w:val="56"/>
          <w:szCs w:val="56"/>
          <w:rtl/>
        </w:rPr>
        <w:t>ِ</w:t>
      </w:r>
      <w:r w:rsidR="009252A8" w:rsidRPr="00B638D4">
        <w:rPr>
          <w:rFonts w:hint="cs"/>
          <w:sz w:val="56"/>
          <w:szCs w:val="56"/>
          <w:rtl/>
        </w:rPr>
        <w:t xml:space="preserve"> ظلمات</w:t>
      </w:r>
      <w:r w:rsidR="009D0D87" w:rsidRPr="00B638D4">
        <w:rPr>
          <w:rFonts w:hint="cs"/>
          <w:sz w:val="56"/>
          <w:szCs w:val="56"/>
          <w:rtl/>
        </w:rPr>
        <w:t>ِ</w:t>
      </w:r>
      <w:r w:rsidR="009252A8" w:rsidRPr="00B638D4">
        <w:rPr>
          <w:rFonts w:hint="cs"/>
          <w:sz w:val="56"/>
          <w:szCs w:val="56"/>
          <w:rtl/>
        </w:rPr>
        <w:t xml:space="preserve"> الأفكار، وتضارب</w:t>
      </w:r>
      <w:r w:rsidR="009D0D87" w:rsidRPr="00B638D4">
        <w:rPr>
          <w:rFonts w:hint="cs"/>
          <w:sz w:val="56"/>
          <w:szCs w:val="56"/>
          <w:rtl/>
        </w:rPr>
        <w:t>ِ</w:t>
      </w:r>
      <w:r w:rsidR="009252A8" w:rsidRPr="00B638D4">
        <w:rPr>
          <w:rFonts w:hint="cs"/>
          <w:sz w:val="56"/>
          <w:szCs w:val="56"/>
          <w:rtl/>
        </w:rPr>
        <w:t xml:space="preserve"> الآراء، تماما كما فعل أبوبكر مع نصفه الآخر عمر</w:t>
      </w:r>
      <w:r w:rsidR="00F042DA" w:rsidRPr="00B638D4">
        <w:rPr>
          <w:rFonts w:hint="cs"/>
          <w:sz w:val="56"/>
          <w:szCs w:val="56"/>
          <w:rtl/>
        </w:rPr>
        <w:t xml:space="preserve"> </w:t>
      </w:r>
      <w:r w:rsidR="009D0D87" w:rsidRPr="00B638D4">
        <w:rPr>
          <w:rFonts w:hint="cs"/>
          <w:sz w:val="56"/>
          <w:szCs w:val="56"/>
          <w:rtl/>
        </w:rPr>
        <w:t xml:space="preserve">... </w:t>
      </w:r>
      <w:r w:rsidR="00F042DA" w:rsidRPr="00B638D4">
        <w:rPr>
          <w:rFonts w:hint="cs"/>
          <w:sz w:val="56"/>
          <w:szCs w:val="56"/>
          <w:rtl/>
        </w:rPr>
        <w:t>حين أصر الصديق على قتال المرتدين، واستشكل عمر قتال من ينطق بالشهاد</w:t>
      </w:r>
      <w:r w:rsidR="009D0D87" w:rsidRPr="00B638D4">
        <w:rPr>
          <w:rFonts w:hint="cs"/>
          <w:sz w:val="56"/>
          <w:szCs w:val="56"/>
          <w:rtl/>
        </w:rPr>
        <w:t xml:space="preserve">تين، </w:t>
      </w:r>
      <w:r w:rsidR="00F042DA" w:rsidRPr="00B638D4">
        <w:rPr>
          <w:rFonts w:hint="cs"/>
          <w:sz w:val="56"/>
          <w:szCs w:val="56"/>
          <w:rtl/>
        </w:rPr>
        <w:t>فقال أبو بكر:</w:t>
      </w:r>
      <w:r w:rsidR="00F042DA" w:rsidRPr="00B638D4">
        <w:rPr>
          <w:sz w:val="56"/>
          <w:szCs w:val="56"/>
          <w:rtl/>
        </w:rPr>
        <w:t xml:space="preserve"> "والله لأقاتلن، من فرق بين الصلاة والزكاة، فإن الزكاة حق المال، والله لو منعوني ع</w:t>
      </w:r>
      <w:r w:rsidR="001B7433">
        <w:rPr>
          <w:rFonts w:hint="cs"/>
          <w:sz w:val="56"/>
          <w:szCs w:val="56"/>
          <w:rtl/>
        </w:rPr>
        <w:t>َ</w:t>
      </w:r>
      <w:r w:rsidR="00F042DA" w:rsidRPr="00B638D4">
        <w:rPr>
          <w:sz w:val="56"/>
          <w:szCs w:val="56"/>
          <w:rtl/>
        </w:rPr>
        <w:t xml:space="preserve">ناقا كانوا يؤدونها إلى رسول الله </w:t>
      </w:r>
      <w:r w:rsidR="00F042DA" w:rsidRPr="00B638D4">
        <w:rPr>
          <w:sz w:val="56"/>
          <w:szCs w:val="56"/>
          <w:rtl/>
        </w:rPr>
        <w:lastRenderedPageBreak/>
        <w:t>صلى الله عليه وسلم، لقاتلتهم على منعها"، قال عمر: فوالله ما هو إلا أن رأيت أن الله عز وجل قد شرح صدر أبي بكر للقتال، فعرفت أنه الحق</w:t>
      </w:r>
      <w:r w:rsidR="00F042DA" w:rsidRPr="00B638D4">
        <w:rPr>
          <w:rFonts w:hint="cs"/>
          <w:sz w:val="56"/>
          <w:szCs w:val="56"/>
          <w:rtl/>
        </w:rPr>
        <w:t>"</w:t>
      </w:r>
      <w:r w:rsidR="00345CE5" w:rsidRPr="00345CE5">
        <w:rPr>
          <w:rStyle w:val="ae"/>
          <w:rtl/>
        </w:rPr>
        <w:t>(</w:t>
      </w:r>
      <w:r w:rsidR="00345CE5">
        <w:rPr>
          <w:rStyle w:val="ae"/>
          <w:rtl/>
        </w:rPr>
        <w:footnoteReference w:id="5"/>
      </w:r>
      <w:r w:rsidR="00345CE5" w:rsidRPr="00345CE5">
        <w:rPr>
          <w:rStyle w:val="ae"/>
          <w:rtl/>
        </w:rPr>
        <w:t>)</w:t>
      </w:r>
      <w:r w:rsidR="00345CE5">
        <w:rPr>
          <w:rFonts w:hint="cs"/>
          <w:sz w:val="56"/>
          <w:szCs w:val="56"/>
          <w:rtl/>
        </w:rPr>
        <w:t>.</w:t>
      </w:r>
      <w:r w:rsidR="00F042DA" w:rsidRPr="00B638D4">
        <w:rPr>
          <w:sz w:val="56"/>
          <w:szCs w:val="56"/>
          <w:rtl/>
        </w:rPr>
        <w:t xml:space="preserve"> </w:t>
      </w:r>
    </w:p>
    <w:p w14:paraId="2516F0F6" w14:textId="13A9B852" w:rsidR="00CF542B" w:rsidRPr="00B638D4" w:rsidRDefault="00F042DA" w:rsidP="00CF542B">
      <w:pPr>
        <w:rPr>
          <w:sz w:val="56"/>
          <w:szCs w:val="56"/>
          <w:rtl/>
        </w:rPr>
      </w:pPr>
      <w:r w:rsidRPr="00B638D4">
        <w:rPr>
          <w:rFonts w:hint="cs"/>
          <w:sz w:val="56"/>
          <w:szCs w:val="56"/>
          <w:rtl/>
        </w:rPr>
        <w:t xml:space="preserve">وكما فعل الفاروق مع نصفه الآخر أبي بكر حين توقف في جمع القرآن </w:t>
      </w:r>
      <w:r w:rsidR="00CF542B" w:rsidRPr="00B638D4">
        <w:rPr>
          <w:rFonts w:hint="cs"/>
          <w:sz w:val="56"/>
          <w:szCs w:val="56"/>
          <w:rtl/>
        </w:rPr>
        <w:t>هنيهة فما زال يكلمه حتى شرح الله صدره لذلك</w:t>
      </w:r>
      <w:r w:rsidR="00345CE5" w:rsidRPr="00345CE5">
        <w:rPr>
          <w:rStyle w:val="ae"/>
          <w:rtl/>
        </w:rPr>
        <w:t>(</w:t>
      </w:r>
      <w:r w:rsidR="00345CE5">
        <w:rPr>
          <w:rStyle w:val="ae"/>
          <w:rtl/>
        </w:rPr>
        <w:footnoteReference w:id="6"/>
      </w:r>
      <w:r w:rsidR="00345CE5" w:rsidRPr="00345CE5">
        <w:rPr>
          <w:rStyle w:val="ae"/>
          <w:rtl/>
        </w:rPr>
        <w:t>)</w:t>
      </w:r>
      <w:r w:rsidR="00CF542B" w:rsidRPr="00B638D4">
        <w:rPr>
          <w:rFonts w:hint="cs"/>
          <w:sz w:val="56"/>
          <w:szCs w:val="56"/>
          <w:rtl/>
        </w:rPr>
        <w:t>.</w:t>
      </w:r>
      <w:r w:rsidR="00CF542B" w:rsidRPr="00B638D4">
        <w:rPr>
          <w:sz w:val="56"/>
          <w:szCs w:val="56"/>
          <w:rtl/>
        </w:rPr>
        <w:t xml:space="preserve"> </w:t>
      </w:r>
    </w:p>
    <w:p w14:paraId="7C26E328" w14:textId="77777777" w:rsidR="00CF542B" w:rsidRPr="00B638D4" w:rsidRDefault="00CF542B" w:rsidP="00F042DA">
      <w:pPr>
        <w:rPr>
          <w:b/>
          <w:bCs/>
          <w:sz w:val="56"/>
          <w:szCs w:val="56"/>
          <w:rtl/>
        </w:rPr>
      </w:pPr>
      <w:r w:rsidRPr="00B638D4">
        <w:rPr>
          <w:rFonts w:hint="cs"/>
          <w:b/>
          <w:bCs/>
          <w:sz w:val="56"/>
          <w:szCs w:val="56"/>
          <w:rtl/>
        </w:rPr>
        <w:t>4- وأنت بحاجة إلى:</w:t>
      </w:r>
    </w:p>
    <w:p w14:paraId="7AE574E8" w14:textId="0217B299" w:rsidR="00CF542B" w:rsidRPr="00B638D4" w:rsidRDefault="00CF542B" w:rsidP="00F042DA">
      <w:pPr>
        <w:rPr>
          <w:sz w:val="56"/>
          <w:szCs w:val="56"/>
          <w:rtl/>
        </w:rPr>
      </w:pPr>
      <w:r w:rsidRPr="00B638D4">
        <w:rPr>
          <w:rFonts w:hint="cs"/>
          <w:sz w:val="56"/>
          <w:szCs w:val="56"/>
          <w:rtl/>
        </w:rPr>
        <w:t>م</w:t>
      </w:r>
      <w:r w:rsidR="00345CE5">
        <w:rPr>
          <w:rFonts w:hint="cs"/>
          <w:sz w:val="56"/>
          <w:szCs w:val="56"/>
          <w:rtl/>
        </w:rPr>
        <w:t>َ</w:t>
      </w:r>
      <w:r w:rsidRPr="00B638D4">
        <w:rPr>
          <w:rFonts w:hint="cs"/>
          <w:sz w:val="56"/>
          <w:szCs w:val="56"/>
          <w:rtl/>
        </w:rPr>
        <w:t>ن يعرف لك قدرك، وي</w:t>
      </w:r>
      <w:r w:rsidR="00345CE5">
        <w:rPr>
          <w:rFonts w:hint="cs"/>
          <w:sz w:val="56"/>
          <w:szCs w:val="56"/>
          <w:rtl/>
        </w:rPr>
        <w:t>ُ</w:t>
      </w:r>
      <w:r w:rsidRPr="00B638D4">
        <w:rPr>
          <w:rFonts w:hint="cs"/>
          <w:sz w:val="56"/>
          <w:szCs w:val="56"/>
          <w:rtl/>
        </w:rPr>
        <w:t>كبر لك</w:t>
      </w:r>
      <w:r w:rsidR="004D68C9" w:rsidRPr="00B638D4">
        <w:rPr>
          <w:rFonts w:hint="cs"/>
          <w:sz w:val="56"/>
          <w:szCs w:val="56"/>
          <w:rtl/>
        </w:rPr>
        <w:t xml:space="preserve"> فعلك، ويحفظ لك منزلتك، كما كان الفاروق يعرف ذلك لأبي بكر ويقول: </w:t>
      </w:r>
      <w:r w:rsidR="004D68C9" w:rsidRPr="00B638D4">
        <w:rPr>
          <w:sz w:val="56"/>
          <w:szCs w:val="56"/>
          <w:rtl/>
        </w:rPr>
        <w:t>«أبو بكر سيدنا، وخيرنا، وأحبنا إلى رسول الله - صلى الله عليه وسلم-»</w:t>
      </w:r>
      <w:r w:rsidR="00345CE5" w:rsidRPr="00345CE5">
        <w:rPr>
          <w:rStyle w:val="ae"/>
          <w:rtl/>
        </w:rPr>
        <w:t>(</w:t>
      </w:r>
      <w:r w:rsidR="00345CE5">
        <w:rPr>
          <w:rStyle w:val="ae"/>
          <w:rtl/>
        </w:rPr>
        <w:footnoteReference w:id="7"/>
      </w:r>
      <w:r w:rsidR="00345CE5" w:rsidRPr="00345CE5">
        <w:rPr>
          <w:rStyle w:val="ae"/>
          <w:rtl/>
        </w:rPr>
        <w:t>)</w:t>
      </w:r>
      <w:r w:rsidR="00345CE5">
        <w:rPr>
          <w:rFonts w:hint="cs"/>
          <w:sz w:val="56"/>
          <w:szCs w:val="56"/>
          <w:rtl/>
        </w:rPr>
        <w:t>.</w:t>
      </w:r>
      <w:r w:rsidR="004D68C9" w:rsidRPr="00B638D4">
        <w:rPr>
          <w:sz w:val="56"/>
          <w:szCs w:val="56"/>
          <w:rtl/>
        </w:rPr>
        <w:t xml:space="preserve"> </w:t>
      </w:r>
    </w:p>
    <w:p w14:paraId="4FC2E064" w14:textId="77777777" w:rsidR="004D68C9" w:rsidRPr="00B638D4" w:rsidRDefault="004D68C9" w:rsidP="009252A8">
      <w:pPr>
        <w:rPr>
          <w:sz w:val="56"/>
          <w:szCs w:val="56"/>
          <w:rtl/>
        </w:rPr>
      </w:pPr>
      <w:r w:rsidRPr="00B638D4">
        <w:rPr>
          <w:rFonts w:hint="cs"/>
          <w:sz w:val="56"/>
          <w:szCs w:val="56"/>
          <w:rtl/>
        </w:rPr>
        <w:t>وقال أيضاً عن يوم السقيفة حين بويع أبو بكر بالخلافة:</w:t>
      </w:r>
    </w:p>
    <w:p w14:paraId="02273CC4" w14:textId="6207F11F" w:rsidR="001C1D8B" w:rsidRPr="00B638D4" w:rsidRDefault="004D68C9" w:rsidP="00345CE5">
      <w:pPr>
        <w:rPr>
          <w:sz w:val="56"/>
          <w:szCs w:val="56"/>
          <w:rtl/>
        </w:rPr>
      </w:pPr>
      <w:r w:rsidRPr="00B638D4">
        <w:rPr>
          <w:sz w:val="56"/>
          <w:szCs w:val="56"/>
          <w:rtl/>
        </w:rPr>
        <w:t>زورت مقالة أعجبتني، أردت أن أقولها بين يدي أبي بكر، وقد كنت أداري منه بعض الحد</w:t>
      </w:r>
      <w:r w:rsidR="001C1D8B" w:rsidRPr="00B638D4">
        <w:rPr>
          <w:rFonts w:hint="cs"/>
          <w:sz w:val="56"/>
          <w:szCs w:val="56"/>
          <w:rtl/>
        </w:rPr>
        <w:t>ة</w:t>
      </w:r>
      <w:r w:rsidRPr="00B638D4">
        <w:rPr>
          <w:sz w:val="56"/>
          <w:szCs w:val="56"/>
          <w:rtl/>
        </w:rPr>
        <w:t xml:space="preserve">، وهو كان أحلم مني وأوقر، فقال أبو بكر: على رسلك، فكرهت أن أغضبه، وكان أعلم </w:t>
      </w:r>
      <w:r w:rsidRPr="00B638D4">
        <w:rPr>
          <w:sz w:val="56"/>
          <w:szCs w:val="56"/>
          <w:rtl/>
        </w:rPr>
        <w:lastRenderedPageBreak/>
        <w:t>مني وأوقر، والله ما ترك من كلمة أعجبتني في تزويري إلا قالها في بديهت</w:t>
      </w:r>
      <w:r w:rsidR="00345CE5">
        <w:rPr>
          <w:rFonts w:hint="cs"/>
          <w:sz w:val="56"/>
          <w:szCs w:val="56"/>
          <w:rtl/>
        </w:rPr>
        <w:t xml:space="preserve">ه </w:t>
      </w:r>
      <w:r w:rsidRPr="00B638D4">
        <w:rPr>
          <w:sz w:val="56"/>
          <w:szCs w:val="56"/>
          <w:rtl/>
        </w:rPr>
        <w:t>وأفضل</w:t>
      </w:r>
      <w:r w:rsidR="00345CE5">
        <w:rPr>
          <w:rFonts w:hint="cs"/>
          <w:sz w:val="56"/>
          <w:szCs w:val="56"/>
          <w:rtl/>
        </w:rPr>
        <w:t>،</w:t>
      </w:r>
      <w:r w:rsidRPr="00B638D4">
        <w:rPr>
          <w:sz w:val="56"/>
          <w:szCs w:val="56"/>
          <w:rtl/>
        </w:rPr>
        <w:t xml:space="preserve"> حتى سكت</w:t>
      </w:r>
      <w:r w:rsidR="00345CE5" w:rsidRPr="00345CE5">
        <w:rPr>
          <w:rStyle w:val="ae"/>
          <w:rtl/>
        </w:rPr>
        <w:t>(</w:t>
      </w:r>
      <w:r w:rsidR="00345CE5">
        <w:rPr>
          <w:rStyle w:val="ae"/>
          <w:rtl/>
        </w:rPr>
        <w:footnoteReference w:id="8"/>
      </w:r>
      <w:r w:rsidR="00345CE5" w:rsidRPr="00345CE5">
        <w:rPr>
          <w:rStyle w:val="ae"/>
          <w:rtl/>
        </w:rPr>
        <w:t>)</w:t>
      </w:r>
      <w:r w:rsidR="00345CE5">
        <w:rPr>
          <w:rFonts w:hint="cs"/>
          <w:sz w:val="56"/>
          <w:szCs w:val="56"/>
          <w:rtl/>
        </w:rPr>
        <w:t>.</w:t>
      </w:r>
      <w:r w:rsidR="001C1D8B" w:rsidRPr="00B638D4">
        <w:rPr>
          <w:sz w:val="56"/>
          <w:szCs w:val="56"/>
          <w:rtl/>
        </w:rPr>
        <w:t xml:space="preserve"> </w:t>
      </w:r>
    </w:p>
    <w:p w14:paraId="22E53A05" w14:textId="77777777" w:rsidR="001C1D8B" w:rsidRPr="00B638D4" w:rsidRDefault="001C1D8B" w:rsidP="001C1D8B">
      <w:pPr>
        <w:rPr>
          <w:sz w:val="56"/>
          <w:szCs w:val="56"/>
          <w:rtl/>
        </w:rPr>
      </w:pPr>
      <w:r w:rsidRPr="00B638D4">
        <w:rPr>
          <w:rFonts w:hint="cs"/>
          <w:sz w:val="56"/>
          <w:szCs w:val="56"/>
          <w:rtl/>
        </w:rPr>
        <w:t>اللهم اهدنا للأخ الناصح الذي يدلنا على الخير ويعيننا عليه</w:t>
      </w:r>
    </w:p>
    <w:p w14:paraId="4EEF8B49" w14:textId="77777777" w:rsidR="001C1D8B" w:rsidRPr="00B638D4" w:rsidRDefault="001C1D8B" w:rsidP="001C1D8B">
      <w:pPr>
        <w:rPr>
          <w:sz w:val="56"/>
          <w:szCs w:val="56"/>
          <w:rtl/>
        </w:rPr>
      </w:pPr>
      <w:r w:rsidRPr="00B638D4">
        <w:rPr>
          <w:rFonts w:hint="cs"/>
          <w:sz w:val="56"/>
          <w:szCs w:val="56"/>
          <w:rtl/>
        </w:rPr>
        <w:t>بارك الله لي ولكم...</w:t>
      </w:r>
    </w:p>
    <w:p w14:paraId="0542AB04" w14:textId="77777777" w:rsidR="008C7566" w:rsidRPr="00B638D4" w:rsidRDefault="008C7566" w:rsidP="009252A8">
      <w:pPr>
        <w:rPr>
          <w:sz w:val="56"/>
          <w:szCs w:val="56"/>
          <w:rtl/>
        </w:rPr>
      </w:pPr>
    </w:p>
    <w:p w14:paraId="69A77E49" w14:textId="0BE5442A" w:rsidR="008C7566" w:rsidRPr="00B638D4" w:rsidRDefault="008C7566" w:rsidP="00345CE5">
      <w:pPr>
        <w:jc w:val="center"/>
        <w:rPr>
          <w:sz w:val="56"/>
          <w:szCs w:val="56"/>
          <w:rtl/>
        </w:rPr>
      </w:pPr>
      <w:r w:rsidRPr="00B638D4">
        <w:rPr>
          <w:rFonts w:hint="cs"/>
          <w:sz w:val="56"/>
          <w:szCs w:val="56"/>
          <w:rtl/>
        </w:rPr>
        <w:t>الخطبة الثانية</w:t>
      </w:r>
    </w:p>
    <w:p w14:paraId="59A49B72" w14:textId="77777777" w:rsidR="008C7566" w:rsidRPr="00B638D4" w:rsidRDefault="008C7566" w:rsidP="009252A8">
      <w:pPr>
        <w:rPr>
          <w:sz w:val="56"/>
          <w:szCs w:val="56"/>
          <w:rtl/>
        </w:rPr>
      </w:pPr>
      <w:r w:rsidRPr="00B638D4">
        <w:rPr>
          <w:rFonts w:hint="cs"/>
          <w:sz w:val="56"/>
          <w:szCs w:val="56"/>
          <w:rtl/>
        </w:rPr>
        <w:t>أما بعد:</w:t>
      </w:r>
    </w:p>
    <w:p w14:paraId="1AEC57F5" w14:textId="190DC711" w:rsidR="008C7566" w:rsidRPr="00B638D4" w:rsidRDefault="008C7566" w:rsidP="009252A8">
      <w:pPr>
        <w:rPr>
          <w:sz w:val="56"/>
          <w:szCs w:val="56"/>
          <w:rtl/>
        </w:rPr>
      </w:pPr>
      <w:r w:rsidRPr="00B638D4">
        <w:rPr>
          <w:rFonts w:hint="cs"/>
          <w:sz w:val="56"/>
          <w:szCs w:val="56"/>
          <w:rtl/>
        </w:rPr>
        <w:t>فإن الدروس والعبر من تكاتف</w:t>
      </w:r>
      <w:r w:rsidR="00345CE5">
        <w:rPr>
          <w:rFonts w:hint="cs"/>
          <w:sz w:val="56"/>
          <w:szCs w:val="56"/>
          <w:rtl/>
        </w:rPr>
        <w:t>ِ</w:t>
      </w:r>
      <w:r w:rsidRPr="00B638D4">
        <w:rPr>
          <w:rFonts w:hint="cs"/>
          <w:sz w:val="56"/>
          <w:szCs w:val="56"/>
          <w:rtl/>
        </w:rPr>
        <w:t xml:space="preserve"> العمرين وتكامل</w:t>
      </w:r>
      <w:r w:rsidR="00345CE5">
        <w:rPr>
          <w:rFonts w:hint="cs"/>
          <w:sz w:val="56"/>
          <w:szCs w:val="56"/>
          <w:rtl/>
        </w:rPr>
        <w:t>ِ</w:t>
      </w:r>
      <w:r w:rsidRPr="00B638D4">
        <w:rPr>
          <w:rFonts w:hint="cs"/>
          <w:sz w:val="56"/>
          <w:szCs w:val="56"/>
          <w:rtl/>
        </w:rPr>
        <w:t xml:space="preserve">هما لا تنتهي لمستنبط، ولا تنقضي </w:t>
      </w:r>
      <w:proofErr w:type="gramStart"/>
      <w:r w:rsidRPr="00B638D4">
        <w:rPr>
          <w:rFonts w:hint="cs"/>
          <w:sz w:val="56"/>
          <w:szCs w:val="56"/>
          <w:rtl/>
        </w:rPr>
        <w:t>لمعتبر،،،</w:t>
      </w:r>
      <w:proofErr w:type="gramEnd"/>
    </w:p>
    <w:p w14:paraId="77F708EC" w14:textId="77777777" w:rsidR="008C7566" w:rsidRPr="00B638D4" w:rsidRDefault="008C7566" w:rsidP="009252A8">
      <w:pPr>
        <w:rPr>
          <w:b/>
          <w:bCs/>
          <w:sz w:val="56"/>
          <w:szCs w:val="56"/>
          <w:rtl/>
        </w:rPr>
      </w:pPr>
      <w:r w:rsidRPr="00B638D4">
        <w:rPr>
          <w:rFonts w:hint="cs"/>
          <w:b/>
          <w:bCs/>
          <w:sz w:val="56"/>
          <w:szCs w:val="56"/>
          <w:rtl/>
        </w:rPr>
        <w:t>5- فأنت أيضاً بحاجة إلى:</w:t>
      </w:r>
    </w:p>
    <w:p w14:paraId="5B1E4B68" w14:textId="1D3B8B40" w:rsidR="008C7566" w:rsidRPr="00B638D4" w:rsidRDefault="002A34C7" w:rsidP="002A34C7">
      <w:pPr>
        <w:rPr>
          <w:sz w:val="56"/>
          <w:szCs w:val="56"/>
          <w:rtl/>
        </w:rPr>
      </w:pPr>
      <w:r w:rsidRPr="00B638D4">
        <w:rPr>
          <w:rFonts w:hint="cs"/>
          <w:sz w:val="56"/>
          <w:szCs w:val="56"/>
          <w:rtl/>
        </w:rPr>
        <w:t>م</w:t>
      </w:r>
      <w:r w:rsidR="00345CE5">
        <w:rPr>
          <w:rFonts w:hint="cs"/>
          <w:sz w:val="56"/>
          <w:szCs w:val="56"/>
          <w:rtl/>
        </w:rPr>
        <w:t>َ</w:t>
      </w:r>
      <w:r w:rsidRPr="00B638D4">
        <w:rPr>
          <w:rFonts w:hint="cs"/>
          <w:sz w:val="56"/>
          <w:szCs w:val="56"/>
          <w:rtl/>
        </w:rPr>
        <w:t>ن يخاف عليك العذاب، ويرجو لكل النجاة، وي</w:t>
      </w:r>
      <w:r w:rsidR="00345CE5">
        <w:rPr>
          <w:rFonts w:hint="cs"/>
          <w:sz w:val="56"/>
          <w:szCs w:val="56"/>
          <w:rtl/>
        </w:rPr>
        <w:t>ُ</w:t>
      </w:r>
      <w:r w:rsidRPr="00B638D4">
        <w:rPr>
          <w:rFonts w:hint="cs"/>
          <w:sz w:val="56"/>
          <w:szCs w:val="56"/>
          <w:rtl/>
        </w:rPr>
        <w:t>رخ</w:t>
      </w:r>
      <w:r w:rsidR="00345CE5">
        <w:rPr>
          <w:rFonts w:hint="cs"/>
          <w:sz w:val="56"/>
          <w:szCs w:val="56"/>
          <w:rtl/>
        </w:rPr>
        <w:t>ِ</w:t>
      </w:r>
      <w:r w:rsidRPr="00B638D4">
        <w:rPr>
          <w:rFonts w:hint="cs"/>
          <w:sz w:val="56"/>
          <w:szCs w:val="56"/>
          <w:rtl/>
        </w:rPr>
        <w:t>ص</w:t>
      </w:r>
      <w:r w:rsidR="00345CE5">
        <w:rPr>
          <w:rFonts w:hint="cs"/>
          <w:sz w:val="56"/>
          <w:szCs w:val="56"/>
          <w:rtl/>
        </w:rPr>
        <w:t>ُ</w:t>
      </w:r>
      <w:r w:rsidRPr="00B638D4">
        <w:rPr>
          <w:rFonts w:hint="cs"/>
          <w:sz w:val="56"/>
          <w:szCs w:val="56"/>
          <w:rtl/>
        </w:rPr>
        <w:t xml:space="preserve"> نفسه حتى لا ينالك مكروه، كم</w:t>
      </w:r>
      <w:r w:rsidR="00345CE5">
        <w:rPr>
          <w:rFonts w:hint="cs"/>
          <w:sz w:val="56"/>
          <w:szCs w:val="56"/>
          <w:rtl/>
        </w:rPr>
        <w:t>ا</w:t>
      </w:r>
      <w:r w:rsidRPr="00B638D4">
        <w:rPr>
          <w:rFonts w:hint="cs"/>
          <w:sz w:val="56"/>
          <w:szCs w:val="56"/>
          <w:rtl/>
        </w:rPr>
        <w:t xml:space="preserve"> فعل أبو بكر خوفا على عمر </w:t>
      </w:r>
      <w:r w:rsidR="00D0196A" w:rsidRPr="00B638D4">
        <w:rPr>
          <w:rFonts w:hint="cs"/>
          <w:sz w:val="56"/>
          <w:szCs w:val="56"/>
          <w:rtl/>
        </w:rPr>
        <w:t>...</w:t>
      </w:r>
    </w:p>
    <w:p w14:paraId="343FB06B" w14:textId="56A8D12A" w:rsidR="00302D46" w:rsidRPr="00B638D4" w:rsidRDefault="00D0196A" w:rsidP="00345CE5">
      <w:pPr>
        <w:rPr>
          <w:sz w:val="56"/>
          <w:szCs w:val="56"/>
          <w:rtl/>
        </w:rPr>
      </w:pPr>
      <w:r w:rsidRPr="00B638D4">
        <w:rPr>
          <w:rFonts w:hint="cs"/>
          <w:sz w:val="56"/>
          <w:szCs w:val="56"/>
          <w:rtl/>
        </w:rPr>
        <w:t xml:space="preserve">فقد اشتكى أبو بكر صاحبه بادئ الأمر لرسول الله صلى الله عليه وسلم فقال: </w:t>
      </w:r>
      <w:r w:rsidRPr="00B638D4">
        <w:rPr>
          <w:sz w:val="56"/>
          <w:szCs w:val="56"/>
          <w:rtl/>
        </w:rPr>
        <w:t xml:space="preserve">إني كان بيني وبين ابن الخطاب شيء، </w:t>
      </w:r>
      <w:r w:rsidRPr="00B638D4">
        <w:rPr>
          <w:sz w:val="56"/>
          <w:szCs w:val="56"/>
          <w:rtl/>
        </w:rPr>
        <w:lastRenderedPageBreak/>
        <w:t xml:space="preserve">فأسرعت إليه ثم ندمت، فسألته أن يغفر لي فأبى علي، فأقبلت إليك، فقال: «يغفر الله لك يا أبا بكر» ثلاثا، </w:t>
      </w:r>
      <w:r w:rsidRPr="00B638D4">
        <w:rPr>
          <w:rFonts w:hint="cs"/>
          <w:sz w:val="56"/>
          <w:szCs w:val="56"/>
          <w:rtl/>
        </w:rPr>
        <w:t>- ف</w:t>
      </w:r>
      <w:r w:rsidR="00345CE5">
        <w:rPr>
          <w:rFonts w:hint="cs"/>
          <w:sz w:val="56"/>
          <w:szCs w:val="56"/>
          <w:rtl/>
        </w:rPr>
        <w:t>ل</w:t>
      </w:r>
      <w:r w:rsidRPr="00B638D4">
        <w:rPr>
          <w:rFonts w:hint="cs"/>
          <w:sz w:val="56"/>
          <w:szCs w:val="56"/>
          <w:rtl/>
        </w:rPr>
        <w:t>ما جاء عمر</w:t>
      </w:r>
      <w:r w:rsidR="00345CE5">
        <w:rPr>
          <w:rFonts w:hint="cs"/>
          <w:sz w:val="56"/>
          <w:szCs w:val="56"/>
          <w:rtl/>
        </w:rPr>
        <w:t xml:space="preserve"> </w:t>
      </w:r>
      <w:r w:rsidRPr="00B638D4">
        <w:rPr>
          <w:rFonts w:hint="cs"/>
          <w:sz w:val="56"/>
          <w:szCs w:val="56"/>
          <w:rtl/>
        </w:rPr>
        <w:t xml:space="preserve">- </w:t>
      </w:r>
      <w:r w:rsidRPr="00B638D4">
        <w:rPr>
          <w:sz w:val="56"/>
          <w:szCs w:val="56"/>
          <w:rtl/>
        </w:rPr>
        <w:t>جعل وجه النبي صلى الله عليه وسلم يتمعر، حتى أشفق أبو بكر، فجثا على ركبتيه، فقال: يا رسول الله، والله أنا كنت أظلم، مرتين</w:t>
      </w:r>
      <w:r w:rsidR="00345CE5" w:rsidRPr="00345CE5">
        <w:rPr>
          <w:rStyle w:val="ae"/>
          <w:rtl/>
        </w:rPr>
        <w:t>(</w:t>
      </w:r>
      <w:r w:rsidR="00345CE5">
        <w:rPr>
          <w:rStyle w:val="ae"/>
          <w:rtl/>
        </w:rPr>
        <w:footnoteReference w:id="9"/>
      </w:r>
      <w:r w:rsidR="00345CE5" w:rsidRPr="00345CE5">
        <w:rPr>
          <w:rStyle w:val="ae"/>
          <w:rtl/>
        </w:rPr>
        <w:t>)</w:t>
      </w:r>
      <w:r w:rsidR="00345CE5">
        <w:rPr>
          <w:rFonts w:hint="cs"/>
          <w:sz w:val="56"/>
          <w:szCs w:val="56"/>
          <w:rtl/>
        </w:rPr>
        <w:t>.</w:t>
      </w:r>
      <w:r w:rsidRPr="00B638D4">
        <w:rPr>
          <w:sz w:val="56"/>
          <w:szCs w:val="56"/>
          <w:rtl/>
        </w:rPr>
        <w:t xml:space="preserve"> </w:t>
      </w:r>
    </w:p>
    <w:p w14:paraId="0A5FD855" w14:textId="77777777" w:rsidR="00D0196A" w:rsidRPr="00B638D4" w:rsidRDefault="00302D46" w:rsidP="00D0196A">
      <w:pPr>
        <w:rPr>
          <w:sz w:val="56"/>
          <w:szCs w:val="56"/>
          <w:rtl/>
        </w:rPr>
      </w:pPr>
      <w:r w:rsidRPr="00B638D4">
        <w:rPr>
          <w:rFonts w:hint="cs"/>
          <w:sz w:val="56"/>
          <w:szCs w:val="56"/>
          <w:rtl/>
        </w:rPr>
        <w:t>وكل ذلك خوفا على صاحبه من العذاب!</w:t>
      </w:r>
    </w:p>
    <w:p w14:paraId="19FAF818" w14:textId="7CAC456C" w:rsidR="00302D46" w:rsidRPr="00B638D4" w:rsidRDefault="00302D46" w:rsidP="00D0196A">
      <w:pPr>
        <w:rPr>
          <w:b/>
          <w:bCs/>
          <w:sz w:val="56"/>
          <w:szCs w:val="56"/>
          <w:rtl/>
        </w:rPr>
      </w:pPr>
      <w:r w:rsidRPr="00B638D4">
        <w:rPr>
          <w:rFonts w:hint="cs"/>
          <w:b/>
          <w:bCs/>
          <w:sz w:val="56"/>
          <w:szCs w:val="56"/>
          <w:rtl/>
        </w:rPr>
        <w:t xml:space="preserve">6- </w:t>
      </w:r>
      <w:proofErr w:type="gramStart"/>
      <w:r w:rsidRPr="00B638D4">
        <w:rPr>
          <w:rFonts w:hint="cs"/>
          <w:b/>
          <w:bCs/>
          <w:sz w:val="56"/>
          <w:szCs w:val="56"/>
          <w:rtl/>
        </w:rPr>
        <w:t>وأخير</w:t>
      </w:r>
      <w:r w:rsidR="00345CE5">
        <w:rPr>
          <w:rFonts w:hint="cs"/>
          <w:b/>
          <w:bCs/>
          <w:sz w:val="56"/>
          <w:szCs w:val="56"/>
          <w:rtl/>
        </w:rPr>
        <w:t>ً</w:t>
      </w:r>
      <w:r w:rsidRPr="00B638D4">
        <w:rPr>
          <w:rFonts w:hint="cs"/>
          <w:b/>
          <w:bCs/>
          <w:sz w:val="56"/>
          <w:szCs w:val="56"/>
          <w:rtl/>
        </w:rPr>
        <w:t>ا .</w:t>
      </w:r>
      <w:proofErr w:type="gramEnd"/>
      <w:r w:rsidRPr="00B638D4">
        <w:rPr>
          <w:rFonts w:hint="cs"/>
          <w:b/>
          <w:bCs/>
          <w:sz w:val="56"/>
          <w:szCs w:val="56"/>
          <w:rtl/>
        </w:rPr>
        <w:t xml:space="preserve">. أنت بحاجة إلى: </w:t>
      </w:r>
    </w:p>
    <w:p w14:paraId="4C0C6192" w14:textId="77B1D33B" w:rsidR="00302D46" w:rsidRPr="00B638D4" w:rsidRDefault="00302D46" w:rsidP="00D0196A">
      <w:pPr>
        <w:rPr>
          <w:sz w:val="56"/>
          <w:szCs w:val="56"/>
          <w:rtl/>
        </w:rPr>
      </w:pPr>
      <w:r w:rsidRPr="00B638D4">
        <w:rPr>
          <w:rFonts w:hint="cs"/>
          <w:sz w:val="56"/>
          <w:szCs w:val="56"/>
          <w:rtl/>
        </w:rPr>
        <w:t>م</w:t>
      </w:r>
      <w:r w:rsidR="00345CE5">
        <w:rPr>
          <w:rFonts w:hint="cs"/>
          <w:sz w:val="56"/>
          <w:szCs w:val="56"/>
          <w:rtl/>
        </w:rPr>
        <w:t>َ</w:t>
      </w:r>
      <w:r w:rsidRPr="00B638D4">
        <w:rPr>
          <w:rFonts w:hint="cs"/>
          <w:sz w:val="56"/>
          <w:szCs w:val="56"/>
          <w:rtl/>
        </w:rPr>
        <w:t>ن ينافسك في زمن قل</w:t>
      </w:r>
      <w:r w:rsidR="00345CE5">
        <w:rPr>
          <w:rFonts w:hint="cs"/>
          <w:sz w:val="56"/>
          <w:szCs w:val="56"/>
          <w:rtl/>
        </w:rPr>
        <w:t>َّ</w:t>
      </w:r>
      <w:r w:rsidRPr="00B638D4">
        <w:rPr>
          <w:rFonts w:hint="cs"/>
          <w:sz w:val="56"/>
          <w:szCs w:val="56"/>
          <w:rtl/>
        </w:rPr>
        <w:t xml:space="preserve"> فيه المتنافسون، ويسابقك في زمن ندر فيه المتسابقون، منافسة</w:t>
      </w:r>
      <w:r w:rsidR="00345CE5">
        <w:rPr>
          <w:rFonts w:hint="cs"/>
          <w:sz w:val="56"/>
          <w:szCs w:val="56"/>
          <w:rtl/>
        </w:rPr>
        <w:t>ً</w:t>
      </w:r>
      <w:r w:rsidRPr="00B638D4">
        <w:rPr>
          <w:rFonts w:hint="cs"/>
          <w:sz w:val="56"/>
          <w:szCs w:val="56"/>
          <w:rtl/>
        </w:rPr>
        <w:t xml:space="preserve"> وسباق</w:t>
      </w:r>
      <w:r w:rsidR="00345CE5">
        <w:rPr>
          <w:rFonts w:hint="cs"/>
          <w:sz w:val="56"/>
          <w:szCs w:val="56"/>
          <w:rtl/>
        </w:rPr>
        <w:t>اً</w:t>
      </w:r>
      <w:r w:rsidRPr="00B638D4">
        <w:rPr>
          <w:rFonts w:hint="cs"/>
          <w:sz w:val="56"/>
          <w:szCs w:val="56"/>
          <w:rtl/>
        </w:rPr>
        <w:t xml:space="preserve"> إلى مرضاة الله والجنة ... ف</w:t>
      </w:r>
      <w:r w:rsidR="0048194B" w:rsidRPr="00B638D4">
        <w:rPr>
          <w:rFonts w:hint="cs"/>
          <w:sz w:val="56"/>
          <w:szCs w:val="56"/>
          <w:rtl/>
        </w:rPr>
        <w:t>حين تراه مسارعاً تنشط</w:t>
      </w:r>
      <w:r w:rsidR="00345CE5">
        <w:rPr>
          <w:rFonts w:hint="cs"/>
          <w:sz w:val="56"/>
          <w:szCs w:val="56"/>
          <w:rtl/>
        </w:rPr>
        <w:t>ُ</w:t>
      </w:r>
      <w:r w:rsidR="0048194B" w:rsidRPr="00B638D4">
        <w:rPr>
          <w:rFonts w:hint="cs"/>
          <w:sz w:val="56"/>
          <w:szCs w:val="56"/>
          <w:rtl/>
        </w:rPr>
        <w:t xml:space="preserve"> نفسك، وتزداد</w:t>
      </w:r>
      <w:r w:rsidR="00345CE5">
        <w:rPr>
          <w:rFonts w:hint="cs"/>
          <w:sz w:val="56"/>
          <w:szCs w:val="56"/>
          <w:rtl/>
        </w:rPr>
        <w:t>ُ</w:t>
      </w:r>
      <w:r w:rsidR="0048194B" w:rsidRPr="00B638D4">
        <w:rPr>
          <w:rFonts w:hint="cs"/>
          <w:sz w:val="56"/>
          <w:szCs w:val="56"/>
          <w:rtl/>
        </w:rPr>
        <w:t xml:space="preserve"> </w:t>
      </w:r>
      <w:proofErr w:type="gramStart"/>
      <w:r w:rsidR="0048194B" w:rsidRPr="00B638D4">
        <w:rPr>
          <w:rFonts w:hint="cs"/>
          <w:sz w:val="56"/>
          <w:szCs w:val="56"/>
          <w:rtl/>
        </w:rPr>
        <w:t>عزيمتك .</w:t>
      </w:r>
      <w:proofErr w:type="gramEnd"/>
      <w:r w:rsidR="0048194B" w:rsidRPr="00B638D4">
        <w:rPr>
          <w:rFonts w:hint="cs"/>
          <w:sz w:val="56"/>
          <w:szCs w:val="56"/>
          <w:rtl/>
        </w:rPr>
        <w:t>. كما كان الفاروق يرى ذلك في خليله أبي بكر:</w:t>
      </w:r>
    </w:p>
    <w:p w14:paraId="1208085E" w14:textId="20CDBEAE" w:rsidR="0048194B" w:rsidRPr="00B638D4" w:rsidRDefault="0048194B" w:rsidP="00D0196A">
      <w:pPr>
        <w:rPr>
          <w:sz w:val="56"/>
          <w:szCs w:val="56"/>
          <w:rtl/>
        </w:rPr>
      </w:pPr>
      <w:r w:rsidRPr="00B638D4">
        <w:rPr>
          <w:rFonts w:hint="cs"/>
          <w:sz w:val="56"/>
          <w:szCs w:val="56"/>
          <w:rtl/>
        </w:rPr>
        <w:t>ف</w:t>
      </w:r>
      <w:r w:rsidRPr="00B638D4">
        <w:rPr>
          <w:sz w:val="56"/>
          <w:szCs w:val="56"/>
          <w:rtl/>
        </w:rPr>
        <w:t>عن عمر بن الخطاب، قال: مر</w:t>
      </w:r>
      <w:r w:rsidR="00345CE5">
        <w:rPr>
          <w:rFonts w:hint="cs"/>
          <w:sz w:val="56"/>
          <w:szCs w:val="56"/>
          <w:rtl/>
        </w:rPr>
        <w:t>َّ</w:t>
      </w:r>
      <w:r w:rsidRPr="00B638D4">
        <w:rPr>
          <w:sz w:val="56"/>
          <w:szCs w:val="56"/>
          <w:rtl/>
        </w:rPr>
        <w:t xml:space="preserve"> رسول الله صلى الله عليه وسلم وأنا معه وأبو بكر، على عبد الله بن مسعود وهو يقرأ، فقام فتسمع قراءته، ثم ركع عبد الله وسجد، قال: فقال رسول الله صلى الله عليه وسلم: «سل تعطه، سل تعطه</w:t>
      </w:r>
      <w:proofErr w:type="gramStart"/>
      <w:r w:rsidRPr="00B638D4">
        <w:rPr>
          <w:sz w:val="56"/>
          <w:szCs w:val="56"/>
          <w:rtl/>
        </w:rPr>
        <w:t>» ،</w:t>
      </w:r>
      <w:proofErr w:type="gramEnd"/>
      <w:r w:rsidRPr="00B638D4">
        <w:rPr>
          <w:sz w:val="56"/>
          <w:szCs w:val="56"/>
          <w:rtl/>
        </w:rPr>
        <w:t xml:space="preserve"> قال: ثم </w:t>
      </w:r>
      <w:r w:rsidRPr="00B638D4">
        <w:rPr>
          <w:sz w:val="56"/>
          <w:szCs w:val="56"/>
          <w:rtl/>
        </w:rPr>
        <w:lastRenderedPageBreak/>
        <w:t>مضى رسول الله صلى الله عليه وسلم وقال: «من سره أن يقرأ القرآن غضا كما أنزل، فليقرأه من ابن أم عبد»، قال: فأدلجت إلى عبد الله بن مسعود لأبشره بما قال رسول الله صلى الله عليه وسلم، قال: فلما ضربت الباب - أو قال لما سمع صوتي - قال: ما جاء بك هذه الساعة؟ قلت: جئت لأبشرك بما قال رسول الله صلى الله عليه وسلم، قال: قد سبقك أبو بكر، قلت: إن يفعل فإنه سباق بالخيرات، ما استبقنا خيرا قط إلا سبقنا إليها أبو بكر</w:t>
      </w:r>
    </w:p>
    <w:p w14:paraId="5935A7F5" w14:textId="32F8145F" w:rsidR="0016005A" w:rsidRPr="00B638D4" w:rsidRDefault="0016005A" w:rsidP="0016005A">
      <w:pPr>
        <w:rPr>
          <w:sz w:val="56"/>
          <w:szCs w:val="56"/>
          <w:rtl/>
        </w:rPr>
      </w:pPr>
      <w:r w:rsidRPr="00B638D4">
        <w:rPr>
          <w:rFonts w:hint="cs"/>
          <w:sz w:val="56"/>
          <w:szCs w:val="56"/>
          <w:rtl/>
        </w:rPr>
        <w:t>وقال الفاروق</w:t>
      </w:r>
      <w:r w:rsidRPr="00B638D4">
        <w:rPr>
          <w:sz w:val="56"/>
          <w:szCs w:val="56"/>
          <w:rtl/>
        </w:rPr>
        <w:t>: «أمرنا رسول الله - صلى الله عليه وسلم- أن نتصدق، ووافق ذلك مني مالا، فقلت: اليوم أسبق أبا بكر - إن سبقته - قال: فجئت بنصف مالي، فقال رسول الله - صلى الله عليه وسلم-: ما أبقيت لأهلك؟ قلت: مثله، وأتى أبو بكر بكل ما عنده، فقال: يا أبا بكر، ما أبقيت لأهلك؟ قال: أبقيت لهم الله ورسوله، قلت: لا أسبقه إلى شيء أ</w:t>
      </w:r>
      <w:r w:rsidR="005D77C9">
        <w:rPr>
          <w:sz w:val="56"/>
          <w:szCs w:val="56"/>
          <w:rtl/>
        </w:rPr>
        <w:t>بدا»</w:t>
      </w:r>
      <w:r w:rsidR="00345CE5" w:rsidRPr="00345CE5">
        <w:rPr>
          <w:rStyle w:val="ae"/>
          <w:rtl/>
        </w:rPr>
        <w:t>(</w:t>
      </w:r>
      <w:r w:rsidR="00345CE5">
        <w:rPr>
          <w:rStyle w:val="ae"/>
          <w:rtl/>
        </w:rPr>
        <w:footnoteReference w:id="10"/>
      </w:r>
      <w:r w:rsidR="00345CE5" w:rsidRPr="00345CE5">
        <w:rPr>
          <w:rStyle w:val="ae"/>
          <w:rtl/>
        </w:rPr>
        <w:t>)</w:t>
      </w:r>
      <w:r w:rsidR="00345CE5">
        <w:rPr>
          <w:rFonts w:hint="cs"/>
          <w:sz w:val="56"/>
          <w:szCs w:val="56"/>
          <w:rtl/>
        </w:rPr>
        <w:t>.</w:t>
      </w:r>
      <w:r w:rsidR="005D77C9">
        <w:rPr>
          <w:sz w:val="56"/>
          <w:szCs w:val="56"/>
          <w:rtl/>
        </w:rPr>
        <w:t xml:space="preserve"> </w:t>
      </w:r>
    </w:p>
    <w:p w14:paraId="446A4991" w14:textId="7B7235ED" w:rsidR="00B23A86" w:rsidRPr="00B638D4" w:rsidRDefault="00345CE5" w:rsidP="00AB0DF7">
      <w:pPr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اللهم اهدنا فيمن هديت...</w:t>
      </w:r>
    </w:p>
    <w:sectPr w:rsidR="00B23A86" w:rsidRPr="00B638D4" w:rsidSect="009B7238">
      <w:footnotePr>
        <w:numRestart w:val="eachPage"/>
      </w:footnotePr>
      <w:pgSz w:w="11906" w:h="16838"/>
      <w:pgMar w:top="1418" w:right="1418" w:bottom="1418" w:left="1418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9E2DE" w14:textId="77777777" w:rsidR="00CF0670" w:rsidRDefault="00CF0670" w:rsidP="00345CE5">
      <w:r>
        <w:separator/>
      </w:r>
    </w:p>
  </w:endnote>
  <w:endnote w:type="continuationSeparator" w:id="0">
    <w:p w14:paraId="41D88189" w14:textId="77777777" w:rsidR="00CF0670" w:rsidRDefault="00CF0670" w:rsidP="00345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implified Arabic Fixed">
    <w:panose1 w:val="02070309020205020404"/>
    <w:charset w:val="B2"/>
    <w:family w:val="modern"/>
    <w:pitch w:val="fixed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EAFB8" w14:textId="77777777" w:rsidR="00CF0670" w:rsidRDefault="00CF0670" w:rsidP="00345CE5">
      <w:r>
        <w:separator/>
      </w:r>
    </w:p>
  </w:footnote>
  <w:footnote w:type="continuationSeparator" w:id="0">
    <w:p w14:paraId="5C60E208" w14:textId="77777777" w:rsidR="00CF0670" w:rsidRDefault="00CF0670" w:rsidP="00345CE5">
      <w:r>
        <w:continuationSeparator/>
      </w:r>
    </w:p>
  </w:footnote>
  <w:footnote w:id="1">
    <w:p w14:paraId="3661BD8A" w14:textId="390C9E6C" w:rsidR="00345CE5" w:rsidRPr="00345CE5" w:rsidRDefault="00345CE5" w:rsidP="00345CE5">
      <w:pPr>
        <w:pStyle w:val="af3"/>
        <w:rPr>
          <w:rFonts w:ascii="Tahoma" w:hAnsi="Tahoma" w:hint="cs"/>
        </w:rPr>
      </w:pPr>
      <w:r w:rsidRPr="00345CE5">
        <w:rPr>
          <w:rFonts w:ascii="Tahoma" w:hAnsi="Tahoma"/>
          <w:rtl/>
        </w:rPr>
        <w:t>(</w:t>
      </w:r>
      <w:r w:rsidRPr="00345CE5">
        <w:rPr>
          <w:rStyle w:val="ae"/>
          <w:rFonts w:ascii="Tahoma" w:hAnsi="Tahoma"/>
          <w:vertAlign w:val="baseline"/>
        </w:rPr>
        <w:footnoteRef/>
      </w:r>
      <w:r w:rsidRPr="00345CE5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Pr="00345CE5">
        <w:rPr>
          <w:rFonts w:ascii="Tahoma" w:hAnsi="Tahoma"/>
          <w:rtl/>
        </w:rPr>
        <w:t>أخرجه البخاري ومسلم</w:t>
      </w:r>
    </w:p>
  </w:footnote>
  <w:footnote w:id="2">
    <w:p w14:paraId="40F34A31" w14:textId="58B1E2F3" w:rsidR="00345CE5" w:rsidRPr="00345CE5" w:rsidRDefault="00345CE5" w:rsidP="00345CE5">
      <w:pPr>
        <w:pStyle w:val="af3"/>
        <w:rPr>
          <w:rFonts w:ascii="Tahoma" w:hAnsi="Tahoma" w:hint="cs"/>
        </w:rPr>
      </w:pPr>
      <w:r w:rsidRPr="00345CE5">
        <w:rPr>
          <w:rFonts w:ascii="Tahoma" w:hAnsi="Tahoma"/>
          <w:rtl/>
        </w:rPr>
        <w:t>(</w:t>
      </w:r>
      <w:r w:rsidRPr="00345CE5">
        <w:rPr>
          <w:rStyle w:val="ae"/>
          <w:rFonts w:ascii="Tahoma" w:hAnsi="Tahoma"/>
          <w:vertAlign w:val="baseline"/>
        </w:rPr>
        <w:footnoteRef/>
      </w:r>
      <w:r w:rsidRPr="00345CE5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Pr="00345CE5">
        <w:rPr>
          <w:rFonts w:ascii="Tahoma" w:hAnsi="Tahoma"/>
          <w:rtl/>
        </w:rPr>
        <w:t>أخرجه أحمد (20/ 252)</w:t>
      </w:r>
    </w:p>
  </w:footnote>
  <w:footnote w:id="3">
    <w:p w14:paraId="3C06F661" w14:textId="45DC1E09" w:rsidR="00345CE5" w:rsidRPr="00345CE5" w:rsidRDefault="00345CE5" w:rsidP="00345CE5">
      <w:pPr>
        <w:pStyle w:val="af3"/>
        <w:rPr>
          <w:rFonts w:ascii="Tahoma" w:hAnsi="Tahoma" w:hint="cs"/>
        </w:rPr>
      </w:pPr>
      <w:r w:rsidRPr="00345CE5">
        <w:rPr>
          <w:rFonts w:ascii="Tahoma" w:hAnsi="Tahoma"/>
          <w:rtl/>
        </w:rPr>
        <w:t>(</w:t>
      </w:r>
      <w:r w:rsidRPr="00345CE5">
        <w:rPr>
          <w:rStyle w:val="ae"/>
          <w:rFonts w:ascii="Tahoma" w:hAnsi="Tahoma"/>
          <w:vertAlign w:val="baseline"/>
        </w:rPr>
        <w:footnoteRef/>
      </w:r>
      <w:r w:rsidRPr="00345CE5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Pr="00345CE5">
        <w:rPr>
          <w:rFonts w:ascii="Tahoma" w:hAnsi="Tahoma"/>
          <w:rtl/>
        </w:rPr>
        <w:t>رواه البخاري.</w:t>
      </w:r>
    </w:p>
  </w:footnote>
  <w:footnote w:id="4">
    <w:p w14:paraId="37631D17" w14:textId="576124C4" w:rsidR="00345CE5" w:rsidRPr="00345CE5" w:rsidRDefault="00345CE5" w:rsidP="00345CE5">
      <w:pPr>
        <w:pStyle w:val="af3"/>
        <w:rPr>
          <w:rFonts w:ascii="Tahoma" w:hAnsi="Tahoma" w:hint="cs"/>
        </w:rPr>
      </w:pPr>
      <w:r w:rsidRPr="00345CE5">
        <w:rPr>
          <w:rFonts w:ascii="Tahoma" w:hAnsi="Tahoma"/>
          <w:rtl/>
        </w:rPr>
        <w:t>(</w:t>
      </w:r>
      <w:r w:rsidRPr="00345CE5">
        <w:rPr>
          <w:rStyle w:val="ae"/>
          <w:rFonts w:ascii="Tahoma" w:hAnsi="Tahoma"/>
          <w:vertAlign w:val="baseline"/>
        </w:rPr>
        <w:footnoteRef/>
      </w:r>
      <w:r w:rsidRPr="00345CE5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Pr="00345CE5">
        <w:rPr>
          <w:rFonts w:ascii="Tahoma" w:hAnsi="Tahoma"/>
          <w:rtl/>
        </w:rPr>
        <w:t>صحيح البخاري (3/ 196)</w:t>
      </w:r>
    </w:p>
  </w:footnote>
  <w:footnote w:id="5">
    <w:p w14:paraId="2DED3A90" w14:textId="43A394C3" w:rsidR="00345CE5" w:rsidRPr="00345CE5" w:rsidRDefault="00345CE5" w:rsidP="00345CE5">
      <w:pPr>
        <w:pStyle w:val="af3"/>
        <w:rPr>
          <w:rFonts w:ascii="Tahoma" w:hAnsi="Tahoma" w:hint="cs"/>
        </w:rPr>
      </w:pPr>
      <w:r w:rsidRPr="00345CE5">
        <w:rPr>
          <w:rFonts w:ascii="Tahoma" w:hAnsi="Tahoma"/>
          <w:rtl/>
        </w:rPr>
        <w:t>(</w:t>
      </w:r>
      <w:r w:rsidRPr="00345CE5">
        <w:rPr>
          <w:rStyle w:val="ae"/>
          <w:rFonts w:ascii="Tahoma" w:hAnsi="Tahoma"/>
          <w:vertAlign w:val="baseline"/>
        </w:rPr>
        <w:footnoteRef/>
      </w:r>
      <w:r w:rsidRPr="00345CE5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Pr="00345CE5">
        <w:rPr>
          <w:rFonts w:ascii="Tahoma" w:hAnsi="Tahoma"/>
          <w:rtl/>
        </w:rPr>
        <w:t>صحيح البخاري (9/ 15) مسند أحمد (1/ 270)</w:t>
      </w:r>
    </w:p>
  </w:footnote>
  <w:footnote w:id="6">
    <w:p w14:paraId="7110D2B7" w14:textId="42140CF6" w:rsidR="00345CE5" w:rsidRPr="00345CE5" w:rsidRDefault="00345CE5" w:rsidP="00345CE5">
      <w:pPr>
        <w:pStyle w:val="af3"/>
        <w:rPr>
          <w:rFonts w:ascii="Tahoma" w:hAnsi="Tahoma" w:hint="cs"/>
        </w:rPr>
      </w:pPr>
      <w:r w:rsidRPr="00345CE5">
        <w:rPr>
          <w:rFonts w:ascii="Tahoma" w:hAnsi="Tahoma"/>
          <w:rtl/>
        </w:rPr>
        <w:t>(</w:t>
      </w:r>
      <w:r w:rsidRPr="00345CE5">
        <w:rPr>
          <w:rStyle w:val="ae"/>
          <w:rFonts w:ascii="Tahoma" w:hAnsi="Tahoma"/>
          <w:vertAlign w:val="baseline"/>
        </w:rPr>
        <w:footnoteRef/>
      </w:r>
      <w:r w:rsidRPr="00345CE5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Pr="00345CE5">
        <w:rPr>
          <w:rFonts w:ascii="Tahoma" w:hAnsi="Tahoma"/>
          <w:rtl/>
        </w:rPr>
        <w:t>صحيح البخاري (6/ 71)</w:t>
      </w:r>
    </w:p>
  </w:footnote>
  <w:footnote w:id="7">
    <w:p w14:paraId="622B57DE" w14:textId="2B7A76C2" w:rsidR="00345CE5" w:rsidRPr="00345CE5" w:rsidRDefault="00345CE5" w:rsidP="00345CE5">
      <w:pPr>
        <w:pStyle w:val="af3"/>
        <w:rPr>
          <w:rFonts w:ascii="Tahoma" w:hAnsi="Tahoma" w:hint="cs"/>
        </w:rPr>
      </w:pPr>
      <w:r w:rsidRPr="00345CE5">
        <w:rPr>
          <w:rFonts w:ascii="Tahoma" w:hAnsi="Tahoma"/>
          <w:rtl/>
        </w:rPr>
        <w:t>(</w:t>
      </w:r>
      <w:r w:rsidRPr="00345CE5">
        <w:rPr>
          <w:rStyle w:val="ae"/>
          <w:rFonts w:ascii="Tahoma" w:hAnsi="Tahoma"/>
          <w:vertAlign w:val="baseline"/>
        </w:rPr>
        <w:footnoteRef/>
      </w:r>
      <w:r w:rsidRPr="00345CE5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Pr="00345CE5">
        <w:rPr>
          <w:rFonts w:ascii="Tahoma" w:hAnsi="Tahoma"/>
          <w:rtl/>
        </w:rPr>
        <w:t>أخرجه الترمذي</w:t>
      </w:r>
    </w:p>
  </w:footnote>
  <w:footnote w:id="8">
    <w:p w14:paraId="65BA292C" w14:textId="20A962AF" w:rsidR="00345CE5" w:rsidRPr="00345CE5" w:rsidRDefault="00345CE5" w:rsidP="00345CE5">
      <w:pPr>
        <w:pStyle w:val="af3"/>
        <w:rPr>
          <w:rFonts w:ascii="Tahoma" w:hAnsi="Tahoma" w:hint="cs"/>
        </w:rPr>
      </w:pPr>
      <w:r w:rsidRPr="00345CE5">
        <w:rPr>
          <w:rFonts w:ascii="Tahoma" w:hAnsi="Tahoma"/>
          <w:rtl/>
        </w:rPr>
        <w:t>(</w:t>
      </w:r>
      <w:r w:rsidRPr="00345CE5">
        <w:rPr>
          <w:rStyle w:val="ae"/>
          <w:rFonts w:ascii="Tahoma" w:hAnsi="Tahoma"/>
          <w:vertAlign w:val="baseline"/>
        </w:rPr>
        <w:footnoteRef/>
      </w:r>
      <w:r w:rsidRPr="00345CE5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Pr="00345CE5">
        <w:rPr>
          <w:rFonts w:ascii="Tahoma" w:hAnsi="Tahoma"/>
          <w:rtl/>
        </w:rPr>
        <w:t>مسند أحمد (1/ 452)</w:t>
      </w:r>
    </w:p>
  </w:footnote>
  <w:footnote w:id="9">
    <w:p w14:paraId="256D182B" w14:textId="59F40792" w:rsidR="00345CE5" w:rsidRPr="00345CE5" w:rsidRDefault="00345CE5" w:rsidP="00345CE5">
      <w:pPr>
        <w:pStyle w:val="af3"/>
        <w:rPr>
          <w:rFonts w:ascii="Tahoma" w:hAnsi="Tahoma" w:hint="cs"/>
        </w:rPr>
      </w:pPr>
      <w:r w:rsidRPr="00345CE5">
        <w:rPr>
          <w:rFonts w:ascii="Tahoma" w:hAnsi="Tahoma"/>
          <w:rtl/>
        </w:rPr>
        <w:t>(</w:t>
      </w:r>
      <w:r w:rsidRPr="00345CE5">
        <w:rPr>
          <w:rStyle w:val="ae"/>
          <w:rFonts w:ascii="Tahoma" w:hAnsi="Tahoma"/>
          <w:vertAlign w:val="baseline"/>
        </w:rPr>
        <w:footnoteRef/>
      </w:r>
      <w:r w:rsidRPr="00345CE5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Pr="00345CE5">
        <w:rPr>
          <w:rFonts w:ascii="Tahoma" w:hAnsi="Tahoma"/>
          <w:rtl/>
        </w:rPr>
        <w:t>صحيح البخاري (5/ 5)</w:t>
      </w:r>
    </w:p>
  </w:footnote>
  <w:footnote w:id="10">
    <w:p w14:paraId="723253AE" w14:textId="325E9CB4" w:rsidR="00345CE5" w:rsidRPr="00345CE5" w:rsidRDefault="00345CE5" w:rsidP="00345CE5">
      <w:pPr>
        <w:pStyle w:val="af3"/>
        <w:rPr>
          <w:rFonts w:ascii="Tahoma" w:hAnsi="Tahoma" w:hint="cs"/>
        </w:rPr>
      </w:pPr>
      <w:r w:rsidRPr="00345CE5">
        <w:rPr>
          <w:rFonts w:ascii="Tahoma" w:hAnsi="Tahoma"/>
          <w:rtl/>
        </w:rPr>
        <w:t>(</w:t>
      </w:r>
      <w:r w:rsidRPr="00345CE5">
        <w:rPr>
          <w:rStyle w:val="ae"/>
          <w:rFonts w:ascii="Tahoma" w:hAnsi="Tahoma"/>
          <w:vertAlign w:val="baseline"/>
        </w:rPr>
        <w:footnoteRef/>
      </w:r>
      <w:r w:rsidRPr="00345CE5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Pr="00345CE5">
        <w:rPr>
          <w:rFonts w:ascii="Tahoma" w:hAnsi="Tahoma"/>
          <w:rtl/>
        </w:rPr>
        <w:t>أخرجه أبو داود والترمذي.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 w15:restartNumberingAfterBreak="0">
    <w:nsid w:val="5A105C25"/>
    <w:multiLevelType w:val="hybridMultilevel"/>
    <w:tmpl w:val="6090FB84"/>
    <w:lvl w:ilvl="0" w:tplc="A66A99D0">
      <w:start w:val="1"/>
      <w:numFmt w:val="decimal"/>
      <w:lvlText w:val="%1-"/>
      <w:lvlJc w:val="left"/>
      <w:pPr>
        <w:ind w:left="1174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97"/>
    <w:rsid w:val="000152C1"/>
    <w:rsid w:val="000420D0"/>
    <w:rsid w:val="00051AF1"/>
    <w:rsid w:val="00075B92"/>
    <w:rsid w:val="000762B5"/>
    <w:rsid w:val="00083E2A"/>
    <w:rsid w:val="00097DCB"/>
    <w:rsid w:val="00097FFE"/>
    <w:rsid w:val="000A209B"/>
    <w:rsid w:val="000A4F6E"/>
    <w:rsid w:val="000C08E4"/>
    <w:rsid w:val="000D202C"/>
    <w:rsid w:val="000E2621"/>
    <w:rsid w:val="000F66E4"/>
    <w:rsid w:val="001068B1"/>
    <w:rsid w:val="001128A7"/>
    <w:rsid w:val="00137D7B"/>
    <w:rsid w:val="00141577"/>
    <w:rsid w:val="001565A6"/>
    <w:rsid w:val="0016005A"/>
    <w:rsid w:val="00166094"/>
    <w:rsid w:val="001B3220"/>
    <w:rsid w:val="001B7433"/>
    <w:rsid w:val="001C1D8B"/>
    <w:rsid w:val="001C7664"/>
    <w:rsid w:val="001D052F"/>
    <w:rsid w:val="001D0E70"/>
    <w:rsid w:val="001D481B"/>
    <w:rsid w:val="001E4C5C"/>
    <w:rsid w:val="00211079"/>
    <w:rsid w:val="00247F6A"/>
    <w:rsid w:val="00251DDA"/>
    <w:rsid w:val="0027116D"/>
    <w:rsid w:val="00287D05"/>
    <w:rsid w:val="002A02E6"/>
    <w:rsid w:val="002A34C7"/>
    <w:rsid w:val="002B0C36"/>
    <w:rsid w:val="002C0C10"/>
    <w:rsid w:val="002C46BD"/>
    <w:rsid w:val="002D0EB5"/>
    <w:rsid w:val="00302D46"/>
    <w:rsid w:val="00305526"/>
    <w:rsid w:val="003342E2"/>
    <w:rsid w:val="00336EC0"/>
    <w:rsid w:val="00345CE5"/>
    <w:rsid w:val="00354155"/>
    <w:rsid w:val="00355E33"/>
    <w:rsid w:val="0038252C"/>
    <w:rsid w:val="00396E40"/>
    <w:rsid w:val="003A21AB"/>
    <w:rsid w:val="003B1D08"/>
    <w:rsid w:val="003D7B61"/>
    <w:rsid w:val="003E7979"/>
    <w:rsid w:val="004445F8"/>
    <w:rsid w:val="00456458"/>
    <w:rsid w:val="0048194B"/>
    <w:rsid w:val="004A3F44"/>
    <w:rsid w:val="004B1C87"/>
    <w:rsid w:val="004D35AB"/>
    <w:rsid w:val="004D68C9"/>
    <w:rsid w:val="00512C46"/>
    <w:rsid w:val="00562912"/>
    <w:rsid w:val="00574EC7"/>
    <w:rsid w:val="005C7D9D"/>
    <w:rsid w:val="005D77C9"/>
    <w:rsid w:val="00605D2C"/>
    <w:rsid w:val="0064321A"/>
    <w:rsid w:val="00650593"/>
    <w:rsid w:val="006722CA"/>
    <w:rsid w:val="0068596A"/>
    <w:rsid w:val="006E234E"/>
    <w:rsid w:val="006E6B72"/>
    <w:rsid w:val="006E6BA2"/>
    <w:rsid w:val="006F2EE1"/>
    <w:rsid w:val="006F4CA7"/>
    <w:rsid w:val="0074520F"/>
    <w:rsid w:val="00746CFF"/>
    <w:rsid w:val="00777673"/>
    <w:rsid w:val="00793F74"/>
    <w:rsid w:val="007B10E0"/>
    <w:rsid w:val="007B5D2B"/>
    <w:rsid w:val="007F6F87"/>
    <w:rsid w:val="00807F8F"/>
    <w:rsid w:val="008452E1"/>
    <w:rsid w:val="00862DC8"/>
    <w:rsid w:val="00875E98"/>
    <w:rsid w:val="00890336"/>
    <w:rsid w:val="008B1E97"/>
    <w:rsid w:val="008C7566"/>
    <w:rsid w:val="008C7DE3"/>
    <w:rsid w:val="008D368E"/>
    <w:rsid w:val="008D7644"/>
    <w:rsid w:val="008F42FA"/>
    <w:rsid w:val="008F4869"/>
    <w:rsid w:val="009252A8"/>
    <w:rsid w:val="009709F1"/>
    <w:rsid w:val="00991E40"/>
    <w:rsid w:val="009A7ACE"/>
    <w:rsid w:val="009B682D"/>
    <w:rsid w:val="009B7238"/>
    <w:rsid w:val="009D0D87"/>
    <w:rsid w:val="009F26D1"/>
    <w:rsid w:val="00A342DF"/>
    <w:rsid w:val="00A44C74"/>
    <w:rsid w:val="00A65CAD"/>
    <w:rsid w:val="00A77F53"/>
    <w:rsid w:val="00AB0DF7"/>
    <w:rsid w:val="00AD4E8E"/>
    <w:rsid w:val="00B23A86"/>
    <w:rsid w:val="00B26F80"/>
    <w:rsid w:val="00B32BD1"/>
    <w:rsid w:val="00B432B8"/>
    <w:rsid w:val="00B46F30"/>
    <w:rsid w:val="00B638D4"/>
    <w:rsid w:val="00BC6176"/>
    <w:rsid w:val="00BE45CD"/>
    <w:rsid w:val="00BF46B4"/>
    <w:rsid w:val="00C126BD"/>
    <w:rsid w:val="00C5563F"/>
    <w:rsid w:val="00CB6B30"/>
    <w:rsid w:val="00CC2130"/>
    <w:rsid w:val="00CD470B"/>
    <w:rsid w:val="00CE4C14"/>
    <w:rsid w:val="00CF0670"/>
    <w:rsid w:val="00CF542B"/>
    <w:rsid w:val="00D0196A"/>
    <w:rsid w:val="00D33153"/>
    <w:rsid w:val="00D404E6"/>
    <w:rsid w:val="00D63D87"/>
    <w:rsid w:val="00D67B73"/>
    <w:rsid w:val="00D87E85"/>
    <w:rsid w:val="00DA2616"/>
    <w:rsid w:val="00DB31DB"/>
    <w:rsid w:val="00DB5871"/>
    <w:rsid w:val="00DE4C74"/>
    <w:rsid w:val="00E11D81"/>
    <w:rsid w:val="00E143F7"/>
    <w:rsid w:val="00E40ACF"/>
    <w:rsid w:val="00E40D45"/>
    <w:rsid w:val="00E40F4B"/>
    <w:rsid w:val="00E40F6C"/>
    <w:rsid w:val="00E54FD6"/>
    <w:rsid w:val="00E61427"/>
    <w:rsid w:val="00E777A9"/>
    <w:rsid w:val="00EA15F0"/>
    <w:rsid w:val="00EC5007"/>
    <w:rsid w:val="00ED6969"/>
    <w:rsid w:val="00EE0FE9"/>
    <w:rsid w:val="00F033F4"/>
    <w:rsid w:val="00F042DA"/>
    <w:rsid w:val="00F04B3F"/>
    <w:rsid w:val="00F1412A"/>
    <w:rsid w:val="00F61602"/>
    <w:rsid w:val="00F70AF8"/>
    <w:rsid w:val="00F93F95"/>
    <w:rsid w:val="00F97628"/>
    <w:rsid w:val="00FA2C9F"/>
    <w:rsid w:val="00FB4F82"/>
    <w:rsid w:val="00FD629C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1BB2F33"/>
  <w15:docId w15:val="{203EABC7-05A8-4F9F-844A-69D4FD7B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1B7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samoaaa1234</dc:creator>
  <cp:lastModifiedBy>dell</cp:lastModifiedBy>
  <cp:revision>4</cp:revision>
  <cp:lastPrinted>2026-04-30T18:59:00Z</cp:lastPrinted>
  <dcterms:created xsi:type="dcterms:W3CDTF">2026-04-30T18:58:00Z</dcterms:created>
  <dcterms:modified xsi:type="dcterms:W3CDTF">2026-04-30T19:01:00Z</dcterms:modified>
</cp:coreProperties>
</file>