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65" w:rsidRPr="00C13765" w:rsidRDefault="00C13765" w:rsidP="00C13765">
      <w:pPr>
        <w:pStyle w:val="a5"/>
        <w:bidi/>
        <w:spacing w:before="0" w:beforeAutospacing="0" w:after="0" w:afterAutospacing="0"/>
        <w:jc w:val="center"/>
        <w:rPr>
          <w:sz w:val="40"/>
          <w:szCs w:val="40"/>
        </w:rPr>
      </w:pPr>
      <w:r w:rsidRPr="00C13765">
        <w:rPr>
          <w:sz w:val="40"/>
          <w:szCs w:val="40"/>
          <w:rtl/>
        </w:rPr>
        <w:t>أحكام رفع الأصوات في المساجد</w:t>
      </w:r>
    </w:p>
    <w:p w:rsidR="00C13765" w:rsidRPr="00C13765" w:rsidRDefault="00C13765" w:rsidP="00C13765">
      <w:pPr>
        <w:pStyle w:val="a5"/>
        <w:bidi/>
        <w:spacing w:before="0" w:beforeAutospacing="0" w:after="0" w:afterAutospacing="0"/>
        <w:jc w:val="center"/>
        <w:rPr>
          <w:sz w:val="40"/>
          <w:szCs w:val="40"/>
        </w:rPr>
      </w:pPr>
      <w:r w:rsidRPr="00C13765">
        <w:rPr>
          <w:sz w:val="40"/>
          <w:szCs w:val="40"/>
          <w:rtl/>
        </w:rPr>
        <w:t>الـخطبة الأولى</w:t>
      </w:r>
    </w:p>
    <w:p w:rsidR="00C13765" w:rsidRPr="00C13765" w:rsidRDefault="00C13765" w:rsidP="00C13765">
      <w:pPr>
        <w:pStyle w:val="a5"/>
        <w:bidi/>
        <w:spacing w:before="0" w:beforeAutospacing="0" w:after="0" w:afterAutospacing="0"/>
        <w:jc w:val="both"/>
        <w:rPr>
          <w:sz w:val="40"/>
          <w:szCs w:val="40"/>
        </w:rPr>
      </w:pPr>
      <w:r w:rsidRPr="00C13765">
        <w:rPr>
          <w:sz w:val="40"/>
          <w:szCs w:val="40"/>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rsidR="00C13765" w:rsidRPr="00C13765" w:rsidRDefault="00C13765" w:rsidP="00C13765">
      <w:pPr>
        <w:pStyle w:val="a5"/>
        <w:bidi/>
        <w:spacing w:before="0" w:beforeAutospacing="0" w:after="0" w:afterAutospacing="0"/>
        <w:jc w:val="both"/>
        <w:rPr>
          <w:sz w:val="40"/>
          <w:szCs w:val="40"/>
        </w:rPr>
      </w:pPr>
      <w:r w:rsidRPr="00C13765">
        <w:rPr>
          <w:sz w:val="40"/>
          <w:szCs w:val="40"/>
          <w:rtl/>
        </w:rPr>
        <w:t>عباد الله، إن لبيوت الله، جل وعلا، حرمة؛ ينبغي أن تراعى؛ تعظيما لتلك البقاع الطاهرة، التـي أمرنا الشرع بتعظـمها وتوقيرها، لذلك فعلى المسلم ألا يؤثر على خشوع وطمأنينة المصليـن، والتاليـن للقرآن والذاكرين لله برفع الصوت بالسلام عليهـم باللفظ أو الـمصافحة، أو بالكلام العادي في الـحالات الآتـية</w:t>
      </w:r>
      <w:r w:rsidRPr="00C13765">
        <w:rPr>
          <w:sz w:val="40"/>
          <w:szCs w:val="40"/>
        </w:rPr>
        <w:t xml:space="preserve">: </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عند تلاوتهم للقرآن؛ لما رواه أحـمد بسند صحيح أن رسول الله صلى الله عليه وسلم خرج على الناس وهم يصلون، وقد علت أصواتهم بالقراءة، فقال صلى الله عليه وسلم: " إن المصلي يناجي ربه عز وجل، فلينظر ما يناجيه، ولا يجهر بعضكم على بعض بالقرآن</w:t>
      </w:r>
      <w:r w:rsidRPr="00C13765">
        <w:rPr>
          <w:sz w:val="40"/>
          <w:szCs w:val="40"/>
        </w:rPr>
        <w:t>.</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ولقد رأينا في بعض بيوت الله خصومات تـحدث في المساجد بسبب رفع بعض الـمصليـن صوته عند تلاوته للقرآن. وهناك من ينزعج؛ إذا سـمع صوتا يشوش عليه خشوعه، إذا كان يقرأ القرآن، أو يدعو، أو يسبح؛ فيدخل مع من رفع صوته في خصومة</w:t>
      </w:r>
      <w:r w:rsidRPr="00C13765">
        <w:rPr>
          <w:sz w:val="40"/>
          <w:szCs w:val="40"/>
        </w:rPr>
        <w:t>.</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كذلك على الداخل للمسجد ألا يقطع على المنشغل بالعبادة عبادته، وخلوته مع ربه؛ بالسلام عليه؛ لا عند دخولـه، ولا عند خروجه من الـمسجد، حيث نلحظ أنه كلـما بدأ الـمسلم بالذكر والعد، أو في الدعاء، واستغرق فيه؛ سلم عليه مسلم داخل أو خارج؛ فأفقده خشوعه، وأربك عليه عده. ويزيد الأمر تشتيتا إذا صاحب السلام على الـمشتغل بالعبادة مصافحة بالأيدي. وقد اختلف أهل العلم في مسألة السلام على الـمشتغل بالعبادة ابتداء وردا</w:t>
      </w:r>
      <w:r w:rsidRPr="00C13765">
        <w:rPr>
          <w:sz w:val="40"/>
          <w:szCs w:val="40"/>
        </w:rPr>
        <w:t>.</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وقال الإمام النووي رحـمه الله:( وإذا كان مشتغلا بالدعاء، مستغرقا فيه، منجمع القلب عليه ؛ فإنه يكره السلام عليه، لأنه يتنكد به ؛ أي بالسلام عليه )</w:t>
      </w:r>
      <w:r w:rsidRPr="00C13765">
        <w:rPr>
          <w:sz w:val="40"/>
          <w:szCs w:val="40"/>
        </w:rPr>
        <w:t>.</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 xml:space="preserve">وقال كثير من علماء الشافعية، والحنفية، والحنابلة: إنه يكره السلام على المشتغل بالذكر والدعاء؛ لأنه يصرفه عما هو فيه من دعاء الله، وذكره له. واستند هؤلاء لقول ابن مسعود ، رضي الله عنه،:( كنا نسلم على النبي، صلى الله عليه وسلم، وهو في </w:t>
      </w:r>
      <w:r w:rsidRPr="00C13765">
        <w:rPr>
          <w:sz w:val="40"/>
          <w:szCs w:val="40"/>
          <w:rtl/>
        </w:rPr>
        <w:lastRenderedPageBreak/>
        <w:t>الصلاة، فيرد علينا، فلما رجعنا من عند النجاشي سلمنا عليه، فلم يرد علينا، وقال: «إن في الصلاة شغلا» متفق عليه</w:t>
      </w:r>
      <w:r w:rsidRPr="00C13765">
        <w:rPr>
          <w:sz w:val="40"/>
          <w:szCs w:val="40"/>
        </w:rPr>
        <w:t xml:space="preserve">. </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فإن كان في صلاة؛ فيـرد بالإشارة بإصبعه، لا بالكلام؛ لقول ابن عمر :( مررت برسول الله وهو يصلي فسلمت عليه، فرد إشارة بإصبعه) رواه التـرمذي وصححه</w:t>
      </w:r>
      <w:r w:rsidRPr="00C13765">
        <w:rPr>
          <w:sz w:val="40"/>
          <w:szCs w:val="40"/>
        </w:rPr>
        <w:t>.</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وذهب العلامة السعدي - رحـمه الله- إلى أنه لا يرد عليه ؛ حيث قال عند تفسيـره لقوله تعالى: (وإذا حييتم بتحية فحيوا بأحسن منها أو ردوها): ( ويستثنى من عموم الآية الكريمة من حيا بـحال غيـر مأمور بـها، كـ "على مشتغل بقراءة ، أو استماع خطبة، أو مصل ، ونـحو ذلك " فإنه لا يطلب إجابة تحيته</w:t>
      </w:r>
      <w:r w:rsidRPr="00C13765">
        <w:rPr>
          <w:sz w:val="40"/>
          <w:szCs w:val="40"/>
        </w:rPr>
        <w:t xml:space="preserve"> ).</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وقال العلامة ابن باز – رحـمه الله -: (السلام على المصلي؛ لا بأس به؛ إذا لـم يـخش أن يشغله ذلك عن صلاته. والأولى أن تنتظـر حتـى يـخرج من صلاته، ثـم تسلم عليه، هذا هو الأفضل. وإذا كنت لا تريد البقاء؛ فاذهب ولا تسلم)</w:t>
      </w:r>
      <w:r w:rsidRPr="00C13765">
        <w:rPr>
          <w:sz w:val="40"/>
          <w:szCs w:val="40"/>
        </w:rPr>
        <w:t>.</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وقال الشيخ ابن عثيمين رحـمه الله: (والمشتغل بالقراءة لا ينبغي السلام عليه؛ لأنه يشغله ويربكه، وينسيه موقفه، بل وربـما كرر الآيات عدة مرات، لأنه أضاع موقفه، ولأنه مشغول؛ فلا يسلم عليه حتـى ينتهـي من شغله. إلا إذا كان الـمسلم عليه إنسانا حساسا؛ قد يفهم بأن عدم السلام عليه فهما خاطئا؛ فيسلم عليه)</w:t>
      </w:r>
      <w:r w:rsidRPr="00C13765">
        <w:rPr>
          <w:sz w:val="40"/>
          <w:szCs w:val="40"/>
        </w:rPr>
        <w:t xml:space="preserve">. </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وقد خلص بـحث علمي في مـجلدين، تـحدث فيه عن (أحكام السلام) إلى أن الأفضل عدم ابتداء من يقرأ القرآن بالسلام، أما إذا سلم على من يقرأ القرآن؛ فعليه الرد. والذي يـتـرجح أنه يـستحسن عدم الابتداء بالسلام على المصلي، وتالي القرآن ، والداعي ، والذاكر لله؛ وإن سلم عليه؛ فالصحيح وجوب الرد</w:t>
      </w:r>
      <w:r w:rsidRPr="00C13765">
        <w:rPr>
          <w:sz w:val="40"/>
          <w:szCs w:val="40"/>
        </w:rPr>
        <w:t>.</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أقول ما تسمعون، وأستغفر الله لي ولكم، ولـجميع المسلمـيـن فاستغفروه؛ إنه هو الغفور الرحيم</w:t>
      </w:r>
      <w:r w:rsidRPr="00C13765">
        <w:rPr>
          <w:sz w:val="40"/>
          <w:szCs w:val="40"/>
        </w:rPr>
        <w:t xml:space="preserve">. </w:t>
      </w:r>
    </w:p>
    <w:p w:rsidR="00C13765" w:rsidRDefault="00C13765" w:rsidP="00C13765">
      <w:pPr>
        <w:pStyle w:val="a5"/>
        <w:bidi/>
        <w:spacing w:before="0" w:beforeAutospacing="0" w:after="0" w:afterAutospacing="0"/>
        <w:jc w:val="both"/>
        <w:rPr>
          <w:sz w:val="40"/>
          <w:szCs w:val="40"/>
          <w:rtl/>
        </w:rPr>
      </w:pPr>
    </w:p>
    <w:p w:rsidR="00C13765" w:rsidRDefault="00C13765" w:rsidP="00C13765">
      <w:pPr>
        <w:pStyle w:val="a5"/>
        <w:bidi/>
        <w:spacing w:before="0" w:beforeAutospacing="0" w:after="0" w:afterAutospacing="0"/>
        <w:jc w:val="both"/>
        <w:rPr>
          <w:sz w:val="40"/>
          <w:szCs w:val="40"/>
          <w:rtl/>
        </w:rPr>
      </w:pPr>
    </w:p>
    <w:p w:rsidR="00C13765" w:rsidRDefault="00C13765" w:rsidP="00C13765">
      <w:pPr>
        <w:pStyle w:val="a5"/>
        <w:bidi/>
        <w:spacing w:before="0" w:beforeAutospacing="0" w:after="0" w:afterAutospacing="0"/>
        <w:jc w:val="both"/>
        <w:rPr>
          <w:sz w:val="40"/>
          <w:szCs w:val="40"/>
          <w:rtl/>
        </w:rPr>
      </w:pPr>
    </w:p>
    <w:p w:rsidR="00C13765" w:rsidRDefault="00C13765" w:rsidP="00C13765">
      <w:pPr>
        <w:pStyle w:val="a5"/>
        <w:bidi/>
        <w:spacing w:before="0" w:beforeAutospacing="0" w:after="0" w:afterAutospacing="0"/>
        <w:jc w:val="both"/>
        <w:rPr>
          <w:sz w:val="40"/>
          <w:szCs w:val="40"/>
          <w:rtl/>
        </w:rPr>
      </w:pPr>
    </w:p>
    <w:p w:rsidR="00C13765" w:rsidRDefault="00C13765" w:rsidP="00C13765">
      <w:pPr>
        <w:pStyle w:val="a5"/>
        <w:bidi/>
        <w:spacing w:before="0" w:beforeAutospacing="0" w:after="0" w:afterAutospacing="0"/>
        <w:jc w:val="both"/>
        <w:rPr>
          <w:sz w:val="40"/>
          <w:szCs w:val="40"/>
          <w:rtl/>
        </w:rPr>
      </w:pPr>
    </w:p>
    <w:p w:rsidR="00C13765" w:rsidRDefault="00C13765" w:rsidP="00C13765">
      <w:pPr>
        <w:pStyle w:val="a5"/>
        <w:bidi/>
        <w:spacing w:before="0" w:beforeAutospacing="0" w:after="0" w:afterAutospacing="0"/>
        <w:jc w:val="both"/>
        <w:rPr>
          <w:sz w:val="40"/>
          <w:szCs w:val="40"/>
          <w:rtl/>
        </w:rPr>
      </w:pPr>
    </w:p>
    <w:p w:rsidR="00C13765" w:rsidRDefault="00C13765" w:rsidP="00C13765">
      <w:pPr>
        <w:pStyle w:val="a5"/>
        <w:bidi/>
        <w:spacing w:before="0" w:beforeAutospacing="0" w:after="0" w:afterAutospacing="0"/>
        <w:jc w:val="both"/>
        <w:rPr>
          <w:sz w:val="40"/>
          <w:szCs w:val="40"/>
          <w:rtl/>
        </w:rPr>
      </w:pPr>
    </w:p>
    <w:p w:rsidR="00C13765" w:rsidRDefault="00C13765" w:rsidP="00C13765">
      <w:pPr>
        <w:pStyle w:val="a5"/>
        <w:bidi/>
        <w:spacing w:before="0" w:beforeAutospacing="0" w:after="0" w:afterAutospacing="0"/>
        <w:jc w:val="both"/>
        <w:rPr>
          <w:sz w:val="40"/>
          <w:szCs w:val="40"/>
          <w:rtl/>
        </w:rPr>
      </w:pPr>
    </w:p>
    <w:p w:rsidR="00C13765" w:rsidRDefault="00C13765" w:rsidP="00C13765">
      <w:pPr>
        <w:pStyle w:val="a5"/>
        <w:bidi/>
        <w:spacing w:before="0" w:beforeAutospacing="0" w:after="0" w:afterAutospacing="0"/>
        <w:jc w:val="both"/>
        <w:rPr>
          <w:sz w:val="40"/>
          <w:szCs w:val="40"/>
          <w:rtl/>
        </w:rPr>
      </w:pPr>
    </w:p>
    <w:p w:rsidR="00C13765" w:rsidRDefault="00C13765" w:rsidP="00C13765">
      <w:pPr>
        <w:pStyle w:val="a5"/>
        <w:bidi/>
        <w:spacing w:before="0" w:beforeAutospacing="0" w:after="0" w:afterAutospacing="0"/>
        <w:jc w:val="both"/>
        <w:rPr>
          <w:sz w:val="40"/>
          <w:szCs w:val="40"/>
          <w:rtl/>
        </w:rPr>
      </w:pPr>
    </w:p>
    <w:p w:rsidR="00C13765" w:rsidRDefault="00C13765" w:rsidP="00C13765">
      <w:pPr>
        <w:pStyle w:val="a5"/>
        <w:bidi/>
        <w:spacing w:before="0" w:beforeAutospacing="0" w:after="0" w:afterAutospacing="0"/>
        <w:jc w:val="both"/>
        <w:rPr>
          <w:sz w:val="40"/>
          <w:szCs w:val="40"/>
          <w:rtl/>
        </w:rPr>
      </w:pPr>
    </w:p>
    <w:p w:rsidR="00C13765" w:rsidRPr="00C13765" w:rsidRDefault="00C13765" w:rsidP="00C13765">
      <w:pPr>
        <w:pStyle w:val="a5"/>
        <w:bidi/>
        <w:spacing w:before="0" w:beforeAutospacing="0" w:after="0" w:afterAutospacing="0"/>
        <w:jc w:val="both"/>
        <w:rPr>
          <w:sz w:val="40"/>
          <w:szCs w:val="40"/>
        </w:rPr>
      </w:pPr>
      <w:r>
        <w:rPr>
          <w:rFonts w:hint="cs"/>
          <w:sz w:val="40"/>
          <w:szCs w:val="40"/>
          <w:rtl/>
        </w:rPr>
        <w:t xml:space="preserve">                                            </w:t>
      </w:r>
      <w:bookmarkStart w:id="0" w:name="_GoBack"/>
      <w:bookmarkEnd w:id="0"/>
      <w:r w:rsidRPr="00C13765">
        <w:rPr>
          <w:sz w:val="40"/>
          <w:szCs w:val="40"/>
          <w:rtl/>
        </w:rPr>
        <w:t xml:space="preserve">الخطبة الثانية </w:t>
      </w:r>
    </w:p>
    <w:p w:rsidR="00C13765" w:rsidRPr="00C13765" w:rsidRDefault="00C13765" w:rsidP="00C13765">
      <w:pPr>
        <w:pStyle w:val="a5"/>
        <w:bidi/>
        <w:spacing w:before="0" w:beforeAutospacing="0" w:after="0" w:afterAutospacing="0"/>
        <w:jc w:val="both"/>
        <w:rPr>
          <w:sz w:val="40"/>
          <w:szCs w:val="40"/>
        </w:rPr>
      </w:pPr>
      <w:r w:rsidRPr="00C13765">
        <w:rPr>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C13765" w:rsidRPr="00C13765" w:rsidRDefault="00C13765" w:rsidP="00C13765">
      <w:pPr>
        <w:pStyle w:val="a5"/>
        <w:bidi/>
        <w:spacing w:before="0" w:beforeAutospacing="0" w:after="0" w:afterAutospacing="0"/>
        <w:jc w:val="both"/>
        <w:rPr>
          <w:sz w:val="40"/>
          <w:szCs w:val="40"/>
        </w:rPr>
      </w:pPr>
      <w:r w:rsidRPr="00C13765">
        <w:rPr>
          <w:sz w:val="40"/>
          <w:szCs w:val="40"/>
          <w:rtl/>
        </w:rPr>
        <w:t>عباد الله، على المسلـميـن أن يتقوا الله في أنفسهم، وأن يـحذروا من رفع الأصوات بالكلام في المساجد، ومن الـحديث في أمور الدنيا: لأن هناك من لا يراع لبيوت الله حرمة؛ فيـرفع فيها الصوت: إما بالضحك، وإما بالكلام في المباحات، وأمور الدنيا، والـمكروهات. فإذا كان رفع الصوت بالقرآن الذي يشوش على الذاكرين والتاليـن غيـر مشروع ؛ فكيف برفع الصوت بأمور قد تكون: مـحرمة ، أو مكروهة ، أو مباحة ؟ ويلحظ ذلك – مع الأسف الشديد- عقب انتهاء الصلوات، وعند أبواب المساجد الداخلية قبل الخروج منها؛ حيث تسمع الضحكات والقهقهات في بيوت الله، وهذا يشوش على من يقرأ القرآن، وعلى من يؤدي السنة أو الفائتة؛ فينبغي الحذر من هذا الـعمل الآثـم</w:t>
      </w:r>
      <w:r w:rsidRPr="00C13765">
        <w:rPr>
          <w:sz w:val="40"/>
          <w:szCs w:val="40"/>
        </w:rPr>
        <w:t>.</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وكذلك نـجد من بعض الـمبكرين بالـحضور للمساجد، الذين وفقهم الله للـجلوس في الروضة؛ قد حولوها لـمكان لـتجاذب الـحديث؛ فشغلوا الـمصلين والذاكرين والتاليـن عن عبادتـهم</w:t>
      </w:r>
      <w:r w:rsidRPr="00C13765">
        <w:rPr>
          <w:sz w:val="40"/>
          <w:szCs w:val="40"/>
        </w:rPr>
        <w:t xml:space="preserve">. </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كذلك ينبغي تـحذير أصحاب الـحاجات – فرج الله عـنـا وعنهم- الذين يعرضون فاقتهم ومشاكلهم على الـمصليـن بعد الصلاة، ويشوشرون على الذاكرين فيه؛ أن يتقوا الله في أنفسهم، وأن يعلموا أن رفع الصوت في المسجد في أمور تعبديـة منهي عنه؛ فكيف بغيـره؟</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جعلنـي الله وإياكم مـمن يـحفظون للـمساجد حرماتها</w:t>
      </w:r>
      <w:r w:rsidRPr="00C13765">
        <w:rPr>
          <w:sz w:val="40"/>
          <w:szCs w:val="40"/>
        </w:rPr>
        <w:t xml:space="preserve">. </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اللهم احم بلادنا وسائر بلاد الإسلام من الفتن، والمحن ما ظهر منها وما بطن، اللهم وفق ولي أمرنا، لما تحب وترضى، وخذ بناصيته للبر والتقوى، اللهم اجعله سلما لأوليائك ،حربا على أعدائك، اللهم ارفع راية السنة، وأقمع راية البدعة، اللهم احقن دماء أهل الإسلام في كل مكان، 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إنا نسألك من الخير كله عاجله وآجله، ما علمنا منه وما لم نعلم، ونعوذ بك من الشر كله عاجله وآجله، ما علمنا منه وما لم نعلم، اللهم إنا نسألك ما سألك منه عبادك الصالحون، ونستعيذ بك مما استعاذ منه عبادك الصالحون، ربنا آتنا في الدنيا حسنة وفي الآخرة حسنة وقنا عذاب النار، ربنا إننا آمنا فاغفر لنا ذنوبنا وكفر عنا سيئاتنا وتوفنا مع الأبرار، ربنا وآتنا ما وعدتنا على رسلك ولا تخزنا يوم القيامة إنك لا تخلف الميعاد</w:t>
      </w:r>
    </w:p>
    <w:p w:rsidR="00C13765" w:rsidRPr="00C13765" w:rsidRDefault="00C13765" w:rsidP="00C13765">
      <w:pPr>
        <w:pStyle w:val="a5"/>
        <w:bidi/>
        <w:spacing w:before="0" w:beforeAutospacing="0" w:after="0" w:afterAutospacing="0"/>
        <w:jc w:val="both"/>
        <w:rPr>
          <w:sz w:val="40"/>
          <w:szCs w:val="40"/>
        </w:rPr>
      </w:pPr>
      <w:r w:rsidRPr="00C13765">
        <w:rPr>
          <w:sz w:val="40"/>
          <w:szCs w:val="40"/>
        </w:rPr>
        <w:t xml:space="preserve">• </w:t>
      </w:r>
      <w:r w:rsidRPr="00C13765">
        <w:rPr>
          <w:sz w:val="40"/>
          <w:szCs w:val="40"/>
          <w:rtl/>
        </w:rPr>
        <w:t xml:space="preserve">سبحان ربك رب العزة عما يصفون، وسلام على المرسلين، والحمد لله رب العالمين </w:t>
      </w:r>
      <w:r w:rsidRPr="00C13765">
        <w:rPr>
          <w:sz w:val="40"/>
          <w:szCs w:val="40"/>
        </w:rPr>
        <w:t>.</w:t>
      </w:r>
      <w:r w:rsidRPr="00C13765">
        <w:rPr>
          <w:sz w:val="40"/>
          <w:szCs w:val="40"/>
          <w:rtl/>
        </w:rPr>
        <w:t>وصلوا وسلموا على نبيكم</w:t>
      </w:r>
      <w:r w:rsidRPr="00C13765">
        <w:rPr>
          <w:sz w:val="40"/>
          <w:szCs w:val="40"/>
        </w:rPr>
        <w:t>...</w:t>
      </w:r>
    </w:p>
    <w:p w:rsidR="00DC0605" w:rsidRPr="00C13765" w:rsidRDefault="00C13765" w:rsidP="00C13765">
      <w:pPr>
        <w:jc w:val="both"/>
        <w:rPr>
          <w:sz w:val="40"/>
          <w:szCs w:val="40"/>
        </w:rPr>
      </w:pPr>
    </w:p>
    <w:sectPr w:rsidR="00DC0605" w:rsidRPr="00C13765" w:rsidSect="007649CC">
      <w:footerReference w:type="default" r:id="rId5"/>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89784984"/>
      <w:docPartObj>
        <w:docPartGallery w:val="Page Numbers (Bottom of Page)"/>
        <w:docPartUnique/>
      </w:docPartObj>
    </w:sdtPr>
    <w:sdtEndPr/>
    <w:sdtContent>
      <w:p w:rsidR="00B631B9" w:rsidRDefault="00C13765">
        <w:pPr>
          <w:pStyle w:val="a4"/>
          <w:jc w:val="center"/>
        </w:pPr>
        <w:r>
          <w:fldChar w:fldCharType="begin"/>
        </w:r>
        <w:r>
          <w:instrText>PAGE   \* MERGEFORMAT</w:instrText>
        </w:r>
        <w:r>
          <w:fldChar w:fldCharType="separate"/>
        </w:r>
        <w:r w:rsidRPr="00C13765">
          <w:rPr>
            <w:noProof/>
            <w:rtl/>
            <w:lang w:val="ar-SA"/>
          </w:rPr>
          <w:t>1</w:t>
        </w:r>
        <w:r>
          <w:fldChar w:fldCharType="end"/>
        </w:r>
      </w:p>
    </w:sdtContent>
  </w:sdt>
  <w:p w:rsidR="00B631B9" w:rsidRDefault="00C13765">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45ECE"/>
    <w:multiLevelType w:val="hybridMultilevel"/>
    <w:tmpl w:val="6D5AB10C"/>
    <w:lvl w:ilvl="0" w:tplc="F86037B4">
      <w:start w:val="1"/>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B6"/>
    <w:rsid w:val="000145B6"/>
    <w:rsid w:val="004A274D"/>
    <w:rsid w:val="00C13765"/>
    <w:rsid w:val="00E342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77648-997A-4026-AA35-0DFD1865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6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765"/>
    <w:pPr>
      <w:ind w:left="720"/>
      <w:contextualSpacing/>
    </w:pPr>
  </w:style>
  <w:style w:type="paragraph" w:styleId="a4">
    <w:name w:val="footer"/>
    <w:basedOn w:val="a"/>
    <w:link w:val="Char"/>
    <w:uiPriority w:val="99"/>
    <w:unhideWhenUsed/>
    <w:rsid w:val="00C13765"/>
    <w:pPr>
      <w:tabs>
        <w:tab w:val="center" w:pos="4153"/>
        <w:tab w:val="right" w:pos="8306"/>
      </w:tabs>
      <w:spacing w:after="0" w:line="240" w:lineRule="auto"/>
    </w:pPr>
  </w:style>
  <w:style w:type="character" w:customStyle="1" w:styleId="Char">
    <w:name w:val="تذييل الصفحة Char"/>
    <w:basedOn w:val="a0"/>
    <w:link w:val="a4"/>
    <w:uiPriority w:val="99"/>
    <w:rsid w:val="00C13765"/>
  </w:style>
  <w:style w:type="paragraph" w:styleId="a5">
    <w:name w:val="Normal (Web)"/>
    <w:basedOn w:val="a"/>
    <w:uiPriority w:val="99"/>
    <w:semiHidden/>
    <w:unhideWhenUsed/>
    <w:rsid w:val="00C1376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dc:creator>
  <cp:keywords/>
  <dc:description/>
  <cp:lastModifiedBy>saleh</cp:lastModifiedBy>
  <cp:revision>3</cp:revision>
  <dcterms:created xsi:type="dcterms:W3CDTF">2017-03-12T17:09:00Z</dcterms:created>
  <dcterms:modified xsi:type="dcterms:W3CDTF">2017-03-12T17:11:00Z</dcterms:modified>
</cp:coreProperties>
</file>