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13" w:rsidRPr="00C60313" w:rsidRDefault="00C60313" w:rsidP="00C60313">
      <w:pPr>
        <w:bidi/>
        <w:spacing w:after="0" w:line="240" w:lineRule="auto"/>
        <w:jc w:val="center"/>
        <w:rPr>
          <w:rFonts w:ascii="Times New Roman" w:eastAsia="Times New Roman" w:hAnsi="Times New Roman" w:cs="Traditional Arabic"/>
          <w:sz w:val="44"/>
          <w:szCs w:val="44"/>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80"/>
          <w:szCs w:val="80"/>
          <w:rtl/>
        </w:rPr>
      </w:pPr>
      <w:bookmarkStart w:id="0" w:name="OLE_LINK2"/>
      <w:bookmarkStart w:id="1" w:name="OLE_LINK1"/>
      <w:r w:rsidRPr="00C60313">
        <w:rPr>
          <w:rFonts w:ascii="Times New Roman" w:eastAsia="Times New Roman" w:hAnsi="Times New Roman" w:cs="Traditional Arabic"/>
          <w:sz w:val="80"/>
          <w:szCs w:val="80"/>
          <w:rtl/>
        </w:rPr>
        <w:t>الإبداع في كمال الشرع وخطر الابتداع</w:t>
      </w:r>
      <w:bookmarkEnd w:id="0"/>
      <w:bookmarkEnd w:id="1"/>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p>
    <w:p w:rsidR="00C60313" w:rsidRPr="00C60313" w:rsidRDefault="00C60313" w:rsidP="00C60313">
      <w:pPr>
        <w:bidi/>
        <w:spacing w:after="0" w:line="240" w:lineRule="auto"/>
        <w:jc w:val="center"/>
        <w:rPr>
          <w:rFonts w:ascii="Times New Roman" w:eastAsia="Times New Roman" w:hAnsi="Times New Roman" w:cs="Traditional Arabic"/>
          <w:sz w:val="54"/>
          <w:szCs w:val="54"/>
          <w:rtl/>
        </w:rPr>
      </w:pPr>
      <w:r w:rsidRPr="00C60313">
        <w:rPr>
          <w:rFonts w:ascii="Times New Roman" w:eastAsia="Times New Roman" w:hAnsi="Times New Roman" w:cs="Traditional Arabic"/>
          <w:sz w:val="54"/>
          <w:szCs w:val="54"/>
          <w:rtl/>
        </w:rPr>
        <w:t>الشيخ محمد بن صالح العثيمين</w:t>
      </w:r>
    </w:p>
    <w:p w:rsidR="00C60313" w:rsidRPr="00C60313" w:rsidRDefault="00C60313" w:rsidP="00C60313">
      <w:pPr>
        <w:bidi/>
        <w:spacing w:after="0" w:line="240" w:lineRule="auto"/>
        <w:jc w:val="center"/>
        <w:rPr>
          <w:rFonts w:ascii="Times New Roman" w:eastAsia="Times New Roman" w:hAnsi="Times New Roman" w:cs="Traditional Arabic"/>
          <w:sz w:val="44"/>
          <w:szCs w:val="44"/>
          <w:rtl/>
        </w:rPr>
      </w:pPr>
      <w:r w:rsidRPr="00C60313">
        <w:rPr>
          <w:rFonts w:ascii="Times New Roman" w:eastAsia="Times New Roman" w:hAnsi="Times New Roman" w:cs="Traditional Arabic"/>
          <w:sz w:val="54"/>
          <w:szCs w:val="54"/>
          <w:rtl/>
        </w:rPr>
        <w:t>رحمه الله</w:t>
      </w:r>
      <w:r w:rsidRPr="00C60313">
        <w:rPr>
          <w:rFonts w:ascii="Times New Roman" w:eastAsia="Times New Roman" w:hAnsi="Times New Roman" w:cs="Traditional Arabic"/>
          <w:sz w:val="54"/>
          <w:szCs w:val="54"/>
          <w:rtl/>
        </w:rPr>
        <w:br w:type="page"/>
      </w:r>
      <w:r w:rsidRPr="00C60313">
        <w:rPr>
          <w:rFonts w:ascii="Times New Roman" w:eastAsia="Times New Roman" w:hAnsi="Times New Roman" w:cs="Traditional Arabic"/>
          <w:sz w:val="44"/>
          <w:szCs w:val="44"/>
          <w:rtl/>
        </w:rPr>
        <w:lastRenderedPageBreak/>
        <w:t>بِسْمِ اللَّهِ الرَّحْمَـنِ الرَّحِيمِ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Pr>
      </w:pPr>
      <w:r w:rsidRPr="00C60313">
        <w:rPr>
          <w:rFonts w:ascii="Times New Roman" w:eastAsia="Times New Roman" w:hAnsi="Times New Roman" w:cs="Traditional Arabic"/>
          <w:sz w:val="36"/>
          <w:szCs w:val="36"/>
          <w:rtl/>
        </w:rPr>
        <w:t xml:space="preserve">الحمد لله نحمده </w:t>
      </w:r>
      <w:proofErr w:type="spellStart"/>
      <w:r w:rsidRPr="00C60313">
        <w:rPr>
          <w:rFonts w:ascii="Times New Roman" w:eastAsia="Times New Roman" w:hAnsi="Times New Roman" w:cs="Traditional Arabic"/>
          <w:sz w:val="36"/>
          <w:szCs w:val="36"/>
          <w:rtl/>
        </w:rPr>
        <w:t>ونستعينه</w:t>
      </w:r>
      <w:proofErr w:type="spellEnd"/>
      <w:r w:rsidRPr="00C60313">
        <w:rPr>
          <w:rFonts w:ascii="Times New Roman" w:eastAsia="Times New Roman" w:hAnsi="Times New Roman" w:cs="Traditional Arabic"/>
          <w:sz w:val="36"/>
          <w:szCs w:val="36"/>
          <w:rtl/>
        </w:rPr>
        <w:t xml:space="preserve"> ونستغفره ونتوب إليه، ونعوذ بالله من شرور أنفسنا ومن سيئات أعمالنا، من يهده الله فلا مضل له، ومن يضلل فلا هادي له.</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وأشهد أن لا إله إلا الله وحده لا شريك له، وأشهد أن محمداً عبده ورسوله، أرسله الله تعالى بالهدى ودين الحق فبلغ الرسالة وأدى الأمانة، ونصح الأمة وجاهد في الله حق جهاده حتى أتاه اليقين.</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وترك أمته على محجة بيضاء ليلها كنهارها لا يزيغ عنها إلا هالك؛ بيّن فيها ما تحتاجه الأمة في جميع شئونها حتى قال أبو ذر رضي الله عنه: «ما ترك النبي صلى الله عليه وسلّم طائراً يقلب جناحيه في السماء إلا ذكر لنا منه علماً»</w:t>
      </w:r>
      <w:r w:rsidRPr="00C60313">
        <w:rPr>
          <w:rFonts w:ascii="Times New Roman" w:eastAsia="Times New Roman" w:hAnsi="Times New Roman" w:cs="Traditional Arabic"/>
          <w:sz w:val="36"/>
          <w:szCs w:val="36"/>
          <w:vertAlign w:val="superscript"/>
          <w:rtl/>
        </w:rPr>
        <w:footnoteReference w:customMarkFollows="1" w:id="1"/>
        <w:t>(1)</w:t>
      </w:r>
      <w:r w:rsidRPr="00C60313">
        <w:rPr>
          <w:rFonts w:ascii="Times New Roman" w:eastAsia="Times New Roman" w:hAnsi="Times New Roman" w:cs="Traditional Arabic"/>
          <w:sz w:val="36"/>
          <w:szCs w:val="36"/>
          <w:rtl/>
        </w:rPr>
        <w:t xml:space="preserve">. وقال رجل من المشركين لسلمان الفارسي رضي الله عنه: علمكم نبيكم حتى </w:t>
      </w:r>
      <w:proofErr w:type="spellStart"/>
      <w:r w:rsidRPr="00C60313">
        <w:rPr>
          <w:rFonts w:ascii="Times New Roman" w:eastAsia="Times New Roman" w:hAnsi="Times New Roman" w:cs="Traditional Arabic"/>
          <w:sz w:val="36"/>
          <w:szCs w:val="36"/>
          <w:rtl/>
        </w:rPr>
        <w:t>الخراة</w:t>
      </w:r>
      <w:proofErr w:type="spellEnd"/>
      <w:r w:rsidRPr="00C60313">
        <w:rPr>
          <w:rFonts w:ascii="Times New Roman" w:eastAsia="Times New Roman" w:hAnsi="Times New Roman" w:cs="Traditional Arabic"/>
          <w:sz w:val="36"/>
          <w:szCs w:val="36"/>
          <w:rtl/>
        </w:rPr>
        <w:t xml:space="preserve"> ـ آداب قضاء الحاجة ـ قال: «نعم، لقد نهانا أن نستقبل القبلة بغائط أو بول أو أن نستنجي بأقل من ثلاثة أحجار، أو أن نستنجي باليمين أو أن نستنجي برجيع أو عظم»</w:t>
      </w:r>
      <w:r w:rsidRPr="00C60313">
        <w:rPr>
          <w:rFonts w:ascii="Times New Roman" w:eastAsia="Times New Roman" w:hAnsi="Times New Roman" w:cs="Traditional Arabic"/>
          <w:sz w:val="36"/>
          <w:szCs w:val="36"/>
          <w:vertAlign w:val="superscript"/>
          <w:rtl/>
        </w:rPr>
        <w:footnoteReference w:customMarkFollows="1" w:id="2"/>
        <w:t>(2)</w:t>
      </w:r>
      <w:r w:rsidRPr="00C60313">
        <w:rPr>
          <w:rFonts w:ascii="Times New Roman" w:eastAsia="Times New Roman" w:hAnsi="Times New Roman" w:cs="Traditional Arabic"/>
          <w:sz w:val="36"/>
          <w:szCs w:val="36"/>
          <w:rtl/>
        </w:rPr>
        <w:t>.</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وإنك لترى هذا القرآن العظيم قد بين الله تعالى فيه أصول الدين وفروع الدين فبين التوحيد </w:t>
      </w:r>
      <w:proofErr w:type="spellStart"/>
      <w:r w:rsidRPr="00C60313">
        <w:rPr>
          <w:rFonts w:ascii="Times New Roman" w:eastAsia="Times New Roman" w:hAnsi="Times New Roman" w:cs="Traditional Arabic"/>
          <w:sz w:val="36"/>
          <w:szCs w:val="36"/>
          <w:rtl/>
        </w:rPr>
        <w:t>بجيمع</w:t>
      </w:r>
      <w:proofErr w:type="spellEnd"/>
      <w:r w:rsidRPr="00C60313">
        <w:rPr>
          <w:rFonts w:ascii="Times New Roman" w:eastAsia="Times New Roman" w:hAnsi="Times New Roman" w:cs="Traditional Arabic"/>
          <w:sz w:val="36"/>
          <w:szCs w:val="36"/>
          <w:rtl/>
        </w:rPr>
        <w:t xml:space="preserve"> أنواعه، وبين حتى آداب المجالس والاستئذان، قال تعالى: {يأَيُّهَا الَّذِينَ ءَامَنُواْ إِذَا قِيلَ لَكُمْ تَفَسَّحُواْ </w:t>
      </w:r>
      <w:proofErr w:type="spellStart"/>
      <w:r w:rsidRPr="00C60313">
        <w:rPr>
          <w:rFonts w:ascii="Times New Roman" w:eastAsia="Times New Roman" w:hAnsi="Times New Roman" w:cs="Traditional Arabic"/>
          <w:sz w:val="36"/>
          <w:szCs w:val="36"/>
          <w:rtl/>
        </w:rPr>
        <w:t>فِى</w:t>
      </w:r>
      <w:proofErr w:type="spellEnd"/>
      <w:r w:rsidRPr="00C60313">
        <w:rPr>
          <w:rFonts w:ascii="Times New Roman" w:eastAsia="Times New Roman" w:hAnsi="Times New Roman" w:cs="Traditional Arabic"/>
          <w:sz w:val="36"/>
          <w:szCs w:val="36"/>
          <w:rtl/>
        </w:rPr>
        <w:t xml:space="preserve"> الْمَجَـالِسِ فَافْسَحُواْ يَفْسَحِ اللَّهُ لَكُمْ }(المجادلة 11). وقال تعالى: {يأَيُّهَا الَّذِينَ ءَامَنُواْ لاَ تَدْخُلُواْ بُيُوتاً غَيْرَ بُيُوتِكُمْ حَتَّى تَسْتَأْنِسُواْ وَتُسَلِّمُواْ عَلَى أَهْلِهَا ذَلِكُمْ خَيْرٌ لَّكُمْ لَعَلَّكُمْ تَذَكَّرُونَ * فَإِن لَّمْ تَجِدُواْ </w:t>
      </w:r>
      <w:proofErr w:type="spellStart"/>
      <w:r w:rsidRPr="00C60313">
        <w:rPr>
          <w:rFonts w:ascii="Times New Roman" w:eastAsia="Times New Roman" w:hAnsi="Times New Roman" w:cs="Traditional Arabic"/>
          <w:sz w:val="36"/>
          <w:szCs w:val="36"/>
          <w:rtl/>
        </w:rPr>
        <w:t>فِيهَآ</w:t>
      </w:r>
      <w:proofErr w:type="spellEnd"/>
      <w:r w:rsidRPr="00C60313">
        <w:rPr>
          <w:rFonts w:ascii="Times New Roman" w:eastAsia="Times New Roman" w:hAnsi="Times New Roman" w:cs="Traditional Arabic"/>
          <w:sz w:val="36"/>
          <w:szCs w:val="36"/>
          <w:rtl/>
        </w:rPr>
        <w:t xml:space="preserve"> أَحَداً فَلاَ تَدْخُلُوهَا حَتَّى يُؤْذَنَ لَكُمُ وَإِن قِيلَ لَكُمْ ارْجِعُواْ فَارْجِعُواْ هُوَ أَزْكَى لَكُمْ وَاللَّهُ بِمَا تَعْمَلُونَ عَلِيمٌ}(النور 27-28). حتى آداب اللباس قال الله تعالى: {وَالْقَوَاعِدُ مِنَ </w:t>
      </w:r>
      <w:proofErr w:type="spellStart"/>
      <w:r w:rsidRPr="00C60313">
        <w:rPr>
          <w:rFonts w:ascii="Times New Roman" w:eastAsia="Times New Roman" w:hAnsi="Times New Roman" w:cs="Traditional Arabic"/>
          <w:sz w:val="36"/>
          <w:szCs w:val="36"/>
          <w:rtl/>
        </w:rPr>
        <w:t>النِّسَآءِ</w:t>
      </w:r>
      <w:proofErr w:type="spellEnd"/>
      <w:r w:rsidRPr="00C60313">
        <w:rPr>
          <w:rFonts w:ascii="Times New Roman" w:eastAsia="Times New Roman" w:hAnsi="Times New Roman" w:cs="Traditional Arabic"/>
          <w:sz w:val="36"/>
          <w:szCs w:val="36"/>
          <w:rtl/>
        </w:rPr>
        <w:t xml:space="preserve"> </w:t>
      </w:r>
      <w:proofErr w:type="spellStart"/>
      <w:r w:rsidRPr="00C60313">
        <w:rPr>
          <w:rFonts w:ascii="Times New Roman" w:eastAsia="Times New Roman" w:hAnsi="Times New Roman" w:cs="Traditional Arabic"/>
          <w:sz w:val="36"/>
          <w:szCs w:val="36"/>
          <w:rtl/>
        </w:rPr>
        <w:t>الَّلَاتِى</w:t>
      </w:r>
      <w:proofErr w:type="spellEnd"/>
      <w:r w:rsidRPr="00C60313">
        <w:rPr>
          <w:rFonts w:ascii="Times New Roman" w:eastAsia="Times New Roman" w:hAnsi="Times New Roman" w:cs="Traditional Arabic"/>
          <w:sz w:val="36"/>
          <w:szCs w:val="36"/>
          <w:rtl/>
        </w:rPr>
        <w:t xml:space="preserve"> لاَ يَرْجُونَ نِكَاحاً فَلَيْسَ عَلَيْهِنَّ جُنَاحٌ أَن يَضَعْنَ ثِيَابَهُنَّ غَيْرَ مُتَبَرِّجَـاتِ بِزِينَةٍ }(النور 60). {يأَيُّهَا </w:t>
      </w:r>
      <w:proofErr w:type="spellStart"/>
      <w:r w:rsidRPr="00C60313">
        <w:rPr>
          <w:rFonts w:ascii="Times New Roman" w:eastAsia="Times New Roman" w:hAnsi="Times New Roman" w:cs="Traditional Arabic"/>
          <w:sz w:val="36"/>
          <w:szCs w:val="36"/>
          <w:rtl/>
        </w:rPr>
        <w:t>النَّبِىُّ</w:t>
      </w:r>
      <w:proofErr w:type="spellEnd"/>
      <w:r w:rsidRPr="00C60313">
        <w:rPr>
          <w:rFonts w:ascii="Times New Roman" w:eastAsia="Times New Roman" w:hAnsi="Times New Roman" w:cs="Traditional Arabic"/>
          <w:sz w:val="36"/>
          <w:szCs w:val="36"/>
          <w:rtl/>
        </w:rPr>
        <w:t xml:space="preserve"> قُل </w:t>
      </w:r>
      <w:proofErr w:type="spellStart"/>
      <w:r w:rsidRPr="00C60313">
        <w:rPr>
          <w:rFonts w:ascii="Times New Roman" w:eastAsia="Times New Roman" w:hAnsi="Times New Roman" w:cs="Traditional Arabic"/>
          <w:sz w:val="36"/>
          <w:szCs w:val="36"/>
          <w:rtl/>
        </w:rPr>
        <w:t>لاَِزْوَاجِكَ</w:t>
      </w:r>
      <w:proofErr w:type="spellEnd"/>
      <w:r w:rsidRPr="00C60313">
        <w:rPr>
          <w:rFonts w:ascii="Times New Roman" w:eastAsia="Times New Roman" w:hAnsi="Times New Roman" w:cs="Traditional Arabic"/>
          <w:sz w:val="36"/>
          <w:szCs w:val="36"/>
          <w:rtl/>
        </w:rPr>
        <w:t xml:space="preserve"> وَبَنَـاتِكَ </w:t>
      </w:r>
      <w:proofErr w:type="spellStart"/>
      <w:r w:rsidRPr="00C60313">
        <w:rPr>
          <w:rFonts w:ascii="Times New Roman" w:eastAsia="Times New Roman" w:hAnsi="Times New Roman" w:cs="Traditional Arabic"/>
          <w:sz w:val="36"/>
          <w:szCs w:val="36"/>
          <w:rtl/>
        </w:rPr>
        <w:t>وَنِسَآءِ</w:t>
      </w:r>
      <w:proofErr w:type="spellEnd"/>
      <w:r w:rsidRPr="00C60313">
        <w:rPr>
          <w:rFonts w:ascii="Times New Roman" w:eastAsia="Times New Roman" w:hAnsi="Times New Roman" w:cs="Traditional Arabic"/>
          <w:sz w:val="36"/>
          <w:szCs w:val="36"/>
          <w:rtl/>
        </w:rPr>
        <w:t xml:space="preserve"> الْمُؤْمِنِينَ يُدْنِينَ عَلَيْهِنَّ مِن جَلَابِيبِهِنَّ ذلِكَ أَدْنَى أَن يُعْرَفْنَ فَلاَ يُؤْذَيْنَ وَكَانَ اللَّهُ غَفُوراً رَّحِيماً }(الاحزاب 59). {وَلاَ يَضْرِبْنَ بِأَرْجُلِهِنَّ لِيُعْلَمَ مَا يُخْفِينَ مِن زِينَتِهِنَّ }(النور 31). {وَلَيْسَ الْبِرُّ بِأَن تَأْتُواْ الْبُيُوتَ مِن </w:t>
      </w:r>
      <w:r w:rsidRPr="00C60313">
        <w:rPr>
          <w:rFonts w:ascii="Times New Roman" w:eastAsia="Times New Roman" w:hAnsi="Times New Roman" w:cs="Traditional Arabic"/>
          <w:sz w:val="36"/>
          <w:szCs w:val="36"/>
          <w:rtl/>
        </w:rPr>
        <w:lastRenderedPageBreak/>
        <w:t xml:space="preserve">ظُهُورِهَا وَلَـكِنَّ الْبِرَّ مَنِ اتَّقَى وَأْتُواْ الْبُيُوتَ مِنْ أَبْوَابِهَا}(البقرة 189) إلى غير ذلك من </w:t>
      </w:r>
      <w:proofErr w:type="spellStart"/>
      <w:r w:rsidRPr="00C60313">
        <w:rPr>
          <w:rFonts w:ascii="Times New Roman" w:eastAsia="Times New Roman" w:hAnsi="Times New Roman" w:cs="Traditional Arabic"/>
          <w:sz w:val="36"/>
          <w:szCs w:val="36"/>
          <w:rtl/>
        </w:rPr>
        <w:t>الايات</w:t>
      </w:r>
      <w:proofErr w:type="spellEnd"/>
      <w:r w:rsidRPr="00C60313">
        <w:rPr>
          <w:rFonts w:ascii="Times New Roman" w:eastAsia="Times New Roman" w:hAnsi="Times New Roman" w:cs="Traditional Arabic"/>
          <w:sz w:val="36"/>
          <w:szCs w:val="36"/>
          <w:rtl/>
        </w:rPr>
        <w:t xml:space="preserve"> الكثيرة التي يتبين بها أن هذا الدين شامل كامل لا يحتاج إلى زيادة كما أنه لا يجوز فيه النقص، ولهذا قال الله تعالى في وصف القرآن: {وَنَزَّلْنَا عَلَيْكَ الْكِتَـبَ تِبْيَانًا لِّكُلِّ </w:t>
      </w:r>
      <w:proofErr w:type="spellStart"/>
      <w:r w:rsidRPr="00C60313">
        <w:rPr>
          <w:rFonts w:ascii="Times New Roman" w:eastAsia="Times New Roman" w:hAnsi="Times New Roman" w:cs="Traditional Arabic"/>
          <w:sz w:val="36"/>
          <w:szCs w:val="36"/>
          <w:rtl/>
        </w:rPr>
        <w:t>شَىْءٍ</w:t>
      </w:r>
      <w:proofErr w:type="spellEnd"/>
      <w:r w:rsidRPr="00C60313">
        <w:rPr>
          <w:rFonts w:ascii="Times New Roman" w:eastAsia="Times New Roman" w:hAnsi="Times New Roman" w:cs="Traditional Arabic"/>
          <w:sz w:val="36"/>
          <w:szCs w:val="36"/>
          <w:rtl/>
        </w:rPr>
        <w:t xml:space="preserve"> }(النحل 89)، فما من شيء يحتاج الناس إليه في معادهم ومعاشهم إلا بينه الله تعالى في كتابه إما نصّاً أو إيماء وإما منطوقاً وإما مفهوماً.</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 أيها الأخوة: إن بعض الناس يفسر قول الله تعالى: {وَمَا مِن دَآبَّةٍ </w:t>
      </w:r>
      <w:proofErr w:type="spellStart"/>
      <w:r w:rsidRPr="00C60313">
        <w:rPr>
          <w:rFonts w:ascii="Times New Roman" w:eastAsia="Times New Roman" w:hAnsi="Times New Roman" w:cs="Traditional Arabic"/>
          <w:sz w:val="36"/>
          <w:szCs w:val="36"/>
          <w:rtl/>
        </w:rPr>
        <w:t>فِى</w:t>
      </w:r>
      <w:proofErr w:type="spellEnd"/>
      <w:r w:rsidRPr="00C60313">
        <w:rPr>
          <w:rFonts w:ascii="Times New Roman" w:eastAsia="Times New Roman" w:hAnsi="Times New Roman" w:cs="Traditional Arabic"/>
          <w:sz w:val="36"/>
          <w:szCs w:val="36"/>
          <w:rtl/>
        </w:rPr>
        <w:t xml:space="preserve"> الاَْرْضِ وَلاَ طَائِرٍ يَطِيرُ بِجَنَاحَيْهِ إِلاَّ أُمَمٌ أَمْثَـالُكُمْ مَّا فَرَّطْنَا </w:t>
      </w:r>
      <w:proofErr w:type="spellStart"/>
      <w:r w:rsidRPr="00C60313">
        <w:rPr>
          <w:rFonts w:ascii="Times New Roman" w:eastAsia="Times New Roman" w:hAnsi="Times New Roman" w:cs="Traditional Arabic"/>
          <w:sz w:val="36"/>
          <w:szCs w:val="36"/>
          <w:rtl/>
        </w:rPr>
        <w:t>فِى</w:t>
      </w:r>
      <w:proofErr w:type="spellEnd"/>
      <w:r w:rsidRPr="00C60313">
        <w:rPr>
          <w:rFonts w:ascii="Times New Roman" w:eastAsia="Times New Roman" w:hAnsi="Times New Roman" w:cs="Traditional Arabic"/>
          <w:sz w:val="36"/>
          <w:szCs w:val="36"/>
          <w:rtl/>
        </w:rPr>
        <w:t xml:space="preserve"> الكِتَـبِ مِن </w:t>
      </w:r>
      <w:proofErr w:type="spellStart"/>
      <w:r w:rsidRPr="00C60313">
        <w:rPr>
          <w:rFonts w:ascii="Times New Roman" w:eastAsia="Times New Roman" w:hAnsi="Times New Roman" w:cs="Traditional Arabic"/>
          <w:sz w:val="36"/>
          <w:szCs w:val="36"/>
          <w:rtl/>
        </w:rPr>
        <w:t>شَىْءٍ</w:t>
      </w:r>
      <w:proofErr w:type="spellEnd"/>
      <w:r w:rsidRPr="00C60313">
        <w:rPr>
          <w:rFonts w:ascii="Times New Roman" w:eastAsia="Times New Roman" w:hAnsi="Times New Roman" w:cs="Traditional Arabic"/>
          <w:sz w:val="36"/>
          <w:szCs w:val="36"/>
          <w:rtl/>
        </w:rPr>
        <w:t xml:space="preserve">}(الأنعام 38). يفسر قوله: {مَّا فَرَّطْنَا </w:t>
      </w:r>
      <w:proofErr w:type="spellStart"/>
      <w:r w:rsidRPr="00C60313">
        <w:rPr>
          <w:rFonts w:ascii="Times New Roman" w:eastAsia="Times New Roman" w:hAnsi="Times New Roman" w:cs="Traditional Arabic"/>
          <w:sz w:val="36"/>
          <w:szCs w:val="36"/>
          <w:rtl/>
        </w:rPr>
        <w:t>فِى</w:t>
      </w:r>
      <w:proofErr w:type="spellEnd"/>
      <w:r w:rsidRPr="00C60313">
        <w:rPr>
          <w:rFonts w:ascii="Times New Roman" w:eastAsia="Times New Roman" w:hAnsi="Times New Roman" w:cs="Traditional Arabic"/>
          <w:sz w:val="36"/>
          <w:szCs w:val="36"/>
          <w:rtl/>
        </w:rPr>
        <w:t xml:space="preserve"> الكِتَـبِ مِن </w:t>
      </w:r>
      <w:proofErr w:type="spellStart"/>
      <w:r w:rsidRPr="00C60313">
        <w:rPr>
          <w:rFonts w:ascii="Times New Roman" w:eastAsia="Times New Roman" w:hAnsi="Times New Roman" w:cs="Traditional Arabic"/>
          <w:sz w:val="36"/>
          <w:szCs w:val="36"/>
          <w:rtl/>
        </w:rPr>
        <w:t>شَىْءٍ</w:t>
      </w:r>
      <w:proofErr w:type="spellEnd"/>
      <w:r w:rsidRPr="00C60313">
        <w:rPr>
          <w:rFonts w:ascii="Times New Roman" w:eastAsia="Times New Roman" w:hAnsi="Times New Roman" w:cs="Traditional Arabic"/>
          <w:sz w:val="36"/>
          <w:szCs w:val="36"/>
          <w:rtl/>
        </w:rPr>
        <w:t xml:space="preserve"> } على أن الكتاب القرآن، والصواب أن المراد بالكتاب هنا اللوح المحفوظ. وأما القرآن فإن الله تعالى وصفه </w:t>
      </w:r>
      <w:proofErr w:type="spellStart"/>
      <w:r w:rsidRPr="00C60313">
        <w:rPr>
          <w:rFonts w:ascii="Times New Roman" w:eastAsia="Times New Roman" w:hAnsi="Times New Roman" w:cs="Traditional Arabic"/>
          <w:sz w:val="36"/>
          <w:szCs w:val="36"/>
          <w:rtl/>
        </w:rPr>
        <w:t>بأبلغ</w:t>
      </w:r>
      <w:proofErr w:type="spellEnd"/>
      <w:r w:rsidRPr="00C60313">
        <w:rPr>
          <w:rFonts w:ascii="Times New Roman" w:eastAsia="Times New Roman" w:hAnsi="Times New Roman" w:cs="Traditional Arabic"/>
          <w:sz w:val="36"/>
          <w:szCs w:val="36"/>
          <w:rtl/>
        </w:rPr>
        <w:t xml:space="preserve"> من النفي وهو قوله: {وَنَزَّلْنَا عَلَيْكَ الْكِتَـبَ تِبْيَانًا لِّكُلِّ </w:t>
      </w:r>
      <w:proofErr w:type="spellStart"/>
      <w:r w:rsidRPr="00C60313">
        <w:rPr>
          <w:rFonts w:ascii="Times New Roman" w:eastAsia="Times New Roman" w:hAnsi="Times New Roman" w:cs="Traditional Arabic"/>
          <w:sz w:val="36"/>
          <w:szCs w:val="36"/>
          <w:rtl/>
        </w:rPr>
        <w:t>شَىْءٍ</w:t>
      </w:r>
      <w:proofErr w:type="spellEnd"/>
      <w:r w:rsidRPr="00C60313">
        <w:rPr>
          <w:rFonts w:ascii="Times New Roman" w:eastAsia="Times New Roman" w:hAnsi="Times New Roman" w:cs="Traditional Arabic"/>
          <w:sz w:val="36"/>
          <w:szCs w:val="36"/>
          <w:rtl/>
        </w:rPr>
        <w:t xml:space="preserve"> } فهذا أبلغ وأبين من قوله: {مَّا فَرَّطْنَا </w:t>
      </w:r>
      <w:proofErr w:type="spellStart"/>
      <w:r w:rsidRPr="00C60313">
        <w:rPr>
          <w:rFonts w:ascii="Times New Roman" w:eastAsia="Times New Roman" w:hAnsi="Times New Roman" w:cs="Traditional Arabic"/>
          <w:sz w:val="36"/>
          <w:szCs w:val="36"/>
          <w:rtl/>
        </w:rPr>
        <w:t>فِى</w:t>
      </w:r>
      <w:proofErr w:type="spellEnd"/>
      <w:r w:rsidRPr="00C60313">
        <w:rPr>
          <w:rFonts w:ascii="Times New Roman" w:eastAsia="Times New Roman" w:hAnsi="Times New Roman" w:cs="Traditional Arabic"/>
          <w:sz w:val="36"/>
          <w:szCs w:val="36"/>
          <w:rtl/>
        </w:rPr>
        <w:t xml:space="preserve"> الكِتَـابِ مِن </w:t>
      </w:r>
      <w:proofErr w:type="spellStart"/>
      <w:r w:rsidRPr="00C60313">
        <w:rPr>
          <w:rFonts w:ascii="Times New Roman" w:eastAsia="Times New Roman" w:hAnsi="Times New Roman" w:cs="Traditional Arabic"/>
          <w:sz w:val="36"/>
          <w:szCs w:val="36"/>
          <w:rtl/>
        </w:rPr>
        <w:t>شَىْءٍ</w:t>
      </w:r>
      <w:proofErr w:type="spellEnd"/>
      <w:r w:rsidRPr="00C60313">
        <w:rPr>
          <w:rFonts w:ascii="Times New Roman" w:eastAsia="Times New Roman" w:hAnsi="Times New Roman" w:cs="Traditional Arabic"/>
          <w:sz w:val="36"/>
          <w:szCs w:val="36"/>
          <w:rtl/>
        </w:rPr>
        <w:t xml:space="preserve"> ثُمَّ إِلَى رَبِّهِمْ يُحْشَرُونَ }. ولعل قائلاً يقول أين نجد أعداد الصلوات الخمس في القرآن؟ وعدد كل صلاة في القرآن؟ وكيف يستقيم أننا لا نجد في القرآن بيان أعداد ركعات كل صلاة والله يقول: {وَنَزَّلْنَا عَلَيْكَ الْكِتَـبَ تِبْيَانًا لِّكُلِّ </w:t>
      </w:r>
      <w:proofErr w:type="spellStart"/>
      <w:r w:rsidRPr="00C60313">
        <w:rPr>
          <w:rFonts w:ascii="Times New Roman" w:eastAsia="Times New Roman" w:hAnsi="Times New Roman" w:cs="Traditional Arabic"/>
          <w:sz w:val="36"/>
          <w:szCs w:val="36"/>
          <w:rtl/>
        </w:rPr>
        <w:t>شَىْءٍ</w:t>
      </w:r>
      <w:proofErr w:type="spellEnd"/>
      <w:r w:rsidRPr="00C60313">
        <w:rPr>
          <w:rFonts w:ascii="Times New Roman" w:eastAsia="Times New Roman" w:hAnsi="Times New Roman" w:cs="Traditional Arabic"/>
          <w:sz w:val="36"/>
          <w:szCs w:val="36"/>
          <w:rtl/>
        </w:rPr>
        <w:t xml:space="preserve"> }؟</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والجواب على ذلك أن الله تعالى بين لنا في كتابه أنه من الواجـب علينـا أن نأخذ بما قاله الرسول صلى الله عليه وسلّم وبما دلنا عليه {مَّنْ يُطِعِ الرَّسُولَ فَقَدْ أَطَاعَ اللَّهَ وَمَن تَوَلَّى فَمَآ أَرْسَلْنَـكَ عَلَيْهِمْ حَفِيظاً }(النساء 80)، {وَمَآ </w:t>
      </w:r>
      <w:proofErr w:type="spellStart"/>
      <w:r w:rsidRPr="00C60313">
        <w:rPr>
          <w:rFonts w:ascii="Times New Roman" w:eastAsia="Times New Roman" w:hAnsi="Times New Roman" w:cs="Traditional Arabic"/>
          <w:sz w:val="36"/>
          <w:szCs w:val="36"/>
          <w:rtl/>
        </w:rPr>
        <w:t>ءَاتَـكُمُ</w:t>
      </w:r>
      <w:proofErr w:type="spellEnd"/>
      <w:r w:rsidRPr="00C60313">
        <w:rPr>
          <w:rFonts w:ascii="Times New Roman" w:eastAsia="Times New Roman" w:hAnsi="Times New Roman" w:cs="Traditional Arabic"/>
          <w:sz w:val="36"/>
          <w:szCs w:val="36"/>
          <w:rtl/>
        </w:rPr>
        <w:t xml:space="preserve"> الرَّسُولُ فَخُذُوهُ وَمَا نَهَـاكُمْ عَنْهُ فَانتَهُواْ وَاتَّقُواْ اللَّهَ إِنَّ اللَّهَ شَدِيدُ الْعِقَابِ }(الحشر 7)، فما بينته السنة فإن القرآن قد دل عليه لأن السنة أحد قسمي الوحـي الـذي أنزله الله على رسوله وعلّمه إياه كمـا قـال الله تعالـى: {وَأَنزَلَ اللَّهُ عَلَيْكَ الْكِتَـابَ وَالْحِكْمَةَ وَعَلَّمَكَ مَا لَمْ تَكُنْ تَعْلَمُ وَكَانَ فَضْلُ اللَّهِ عَلَيْكَ عَظِيماً}(النساء 113)، وعلى هذا فما جاء في السنة فقد جاء في كتاب الله عز وجل.</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أيها الأخوة: إذا تقرر ذلك عندكم فهل النبي صلى الله عليه وسلّم توفي وقد بقي شيء من الدين المقرب إلى الله تعالى لم يبيّنه؟</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أبداً فالنبي عليه الصلاة والسلام بين كل الدِّين إما بقوله، وإما بفعله، وإما بإقراره إما </w:t>
      </w:r>
      <w:proofErr w:type="spellStart"/>
      <w:r w:rsidRPr="00C60313">
        <w:rPr>
          <w:rFonts w:ascii="Times New Roman" w:eastAsia="Times New Roman" w:hAnsi="Times New Roman" w:cs="Traditional Arabic"/>
          <w:sz w:val="36"/>
          <w:szCs w:val="36"/>
          <w:rtl/>
        </w:rPr>
        <w:t>ابتداءاً</w:t>
      </w:r>
      <w:proofErr w:type="spellEnd"/>
      <w:r w:rsidRPr="00C60313">
        <w:rPr>
          <w:rFonts w:ascii="Times New Roman" w:eastAsia="Times New Roman" w:hAnsi="Times New Roman" w:cs="Traditional Arabic"/>
          <w:sz w:val="36"/>
          <w:szCs w:val="36"/>
          <w:rtl/>
        </w:rPr>
        <w:t xml:space="preserve"> أو جواباً عن سؤال، وأحياناً يبعث الله أعرابياً من أقصى البادية ليأتي إلى رسول الله صلى الله عليه وسلّم يسأله عن شيء من أمور الدين لا يسأله عنه الصحابة الملازمون لرسول الله صلى الله عليه وسلّم </w:t>
      </w:r>
      <w:proofErr w:type="spellStart"/>
      <w:r w:rsidRPr="00C60313">
        <w:rPr>
          <w:rFonts w:ascii="Times New Roman" w:eastAsia="Times New Roman" w:hAnsi="Times New Roman" w:cs="Traditional Arabic"/>
          <w:sz w:val="36"/>
          <w:szCs w:val="36"/>
          <w:rtl/>
        </w:rPr>
        <w:t>ولهذاكانوا</w:t>
      </w:r>
      <w:proofErr w:type="spellEnd"/>
      <w:r w:rsidRPr="00C60313">
        <w:rPr>
          <w:rFonts w:ascii="Times New Roman" w:eastAsia="Times New Roman" w:hAnsi="Times New Roman" w:cs="Traditional Arabic"/>
          <w:sz w:val="36"/>
          <w:szCs w:val="36"/>
          <w:rtl/>
        </w:rPr>
        <w:t xml:space="preserve"> يفرحون </w:t>
      </w:r>
      <w:r w:rsidRPr="00C60313">
        <w:rPr>
          <w:rFonts w:ascii="Times New Roman" w:eastAsia="Times New Roman" w:hAnsi="Times New Roman" w:cs="Traditional Arabic"/>
          <w:sz w:val="36"/>
          <w:szCs w:val="36"/>
          <w:rtl/>
        </w:rPr>
        <w:lastRenderedPageBreak/>
        <w:t xml:space="preserve">أن يأتي أعرابي يسأل النبي صلى الله عليه وسلّم عن بعض المسائل. ويدلك على أن النبي صلى الله عليه وسلّم ما ترك شيئاً مما يحتاجه الناس في عبادتهم ومعاملتهم وعيشهم إلا بينه يدلك على ذلك قوله تعالى: {الْيَوْمَ أَكْمَلْتُ لَكُمْ دِينَكُمْ وَأَتْمَمْتُ عَلَيْكُمْ </w:t>
      </w:r>
      <w:proofErr w:type="spellStart"/>
      <w:r w:rsidRPr="00C60313">
        <w:rPr>
          <w:rFonts w:ascii="Times New Roman" w:eastAsia="Times New Roman" w:hAnsi="Times New Roman" w:cs="Traditional Arabic"/>
          <w:sz w:val="36"/>
          <w:szCs w:val="36"/>
          <w:rtl/>
        </w:rPr>
        <w:t>نِعْمَتِى</w:t>
      </w:r>
      <w:proofErr w:type="spellEnd"/>
      <w:r w:rsidRPr="00C60313">
        <w:rPr>
          <w:rFonts w:ascii="Times New Roman" w:eastAsia="Times New Roman" w:hAnsi="Times New Roman" w:cs="Traditional Arabic"/>
          <w:sz w:val="36"/>
          <w:szCs w:val="36"/>
          <w:rtl/>
        </w:rPr>
        <w:t xml:space="preserve"> وَرَضِيتُ لَكُمُ </w:t>
      </w:r>
      <w:proofErr w:type="spellStart"/>
      <w:r w:rsidRPr="00C60313">
        <w:rPr>
          <w:rFonts w:ascii="Times New Roman" w:eastAsia="Times New Roman" w:hAnsi="Times New Roman" w:cs="Traditional Arabic"/>
          <w:sz w:val="36"/>
          <w:szCs w:val="36"/>
          <w:rtl/>
        </w:rPr>
        <w:t>الأِسْلاَمَ</w:t>
      </w:r>
      <w:proofErr w:type="spellEnd"/>
      <w:r w:rsidRPr="00C60313">
        <w:rPr>
          <w:rFonts w:ascii="Times New Roman" w:eastAsia="Times New Roman" w:hAnsi="Times New Roman" w:cs="Traditional Arabic"/>
          <w:sz w:val="36"/>
          <w:szCs w:val="36"/>
          <w:rtl/>
        </w:rPr>
        <w:t xml:space="preserve"> دِيناً }(المائدة 3).</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إذا تقرر ذلك عندك أيها المسلم فاعلم أن كل من ابتدع شريعة في دين الله ولو بقصد حسن فإن بدعته هذه مع كونها ضلالة تعتبر طعناً في دين الله عز وجل، تعتبر تكذيباً لله تعالى في قوله: {الْيَوْمَ أَكْمَلْتُ لَكُمْ دِينَكُمْ } لأن هذا المبتدع الذي ابتدع شريعة في دين الله تعالى وليست في دين الله تعالى كأنه يقول بلسان الحال إن الدين لم يكمل لأنه قد بقي عليه هذه الشريعة التي ابتدعها يتقرب بها إلى الله عز وجل. ومن عجب أن يبتدع الإنسان بدعة تتعلق بذات الله عز وجل وأسمائه وصفاته ثم يقول إنه في ذلك معظم لربه، إنه في ذلك منزه لربه، إنه في ذلك ممتثل لقوله تعالى: {فَلاَ تَجْعَلُواْ للَّهِ أَندَاداً وَأَنتُمْ تَعْلَمُونَ }(البقرة 22)، إنك لتعجب من هذا أن يبتدع هذه البدعة في دين الله المتعلقة بذات الله التي ليس عليها سلـف الأمـة ولا أئمتهـا ثم يقول إنه هو المنزه لله وإنه هو المعظم لله وإنـه هـو الممتثـل لقـول الله تعالى: {فَلاَ تَجْعَلُواْ للَّهِ أَندَاداً} وأن من خالف ذلك فهو ممثل مشبه أو نحو ذلك من ألقاب السوء.</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كما أنك لتعجب من قوم يبتدعون في دين الله ما ليس منه فيما يتعلق برسول الله صلى الله عليه وسلّم ويدعون بذلك أنهم هم المحبون لرسول الله صلى الله عليه وسلّم وأنهم المعظمون لرسول الله صلى الله عليه وسلّم وأن من لم </w:t>
      </w:r>
      <w:proofErr w:type="spellStart"/>
      <w:r w:rsidRPr="00C60313">
        <w:rPr>
          <w:rFonts w:ascii="Times New Roman" w:eastAsia="Times New Roman" w:hAnsi="Times New Roman" w:cs="Traditional Arabic"/>
          <w:sz w:val="36"/>
          <w:szCs w:val="36"/>
          <w:rtl/>
        </w:rPr>
        <w:t>يوافقهم</w:t>
      </w:r>
      <w:proofErr w:type="spellEnd"/>
      <w:r w:rsidRPr="00C60313">
        <w:rPr>
          <w:rFonts w:ascii="Times New Roman" w:eastAsia="Times New Roman" w:hAnsi="Times New Roman" w:cs="Traditional Arabic"/>
          <w:sz w:val="36"/>
          <w:szCs w:val="36"/>
          <w:rtl/>
        </w:rPr>
        <w:t xml:space="preserve"> في بدعتهم هذه فإنه مبغض لرسول الله صلى الله عليه وسلّم إلى غير ذلك من ألقاب السوء التي يلقبون بها من لم </w:t>
      </w:r>
      <w:proofErr w:type="spellStart"/>
      <w:r w:rsidRPr="00C60313">
        <w:rPr>
          <w:rFonts w:ascii="Times New Roman" w:eastAsia="Times New Roman" w:hAnsi="Times New Roman" w:cs="Traditional Arabic"/>
          <w:sz w:val="36"/>
          <w:szCs w:val="36"/>
          <w:rtl/>
        </w:rPr>
        <w:t>يوافقهم</w:t>
      </w:r>
      <w:proofErr w:type="spellEnd"/>
      <w:r w:rsidRPr="00C60313">
        <w:rPr>
          <w:rFonts w:ascii="Times New Roman" w:eastAsia="Times New Roman" w:hAnsi="Times New Roman" w:cs="Traditional Arabic"/>
          <w:sz w:val="36"/>
          <w:szCs w:val="36"/>
          <w:rtl/>
        </w:rPr>
        <w:t xml:space="preserve"> على بدعتهم فيما يتعلق برسول الله صلى الله عليه وسلّم.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ومن العجب أن مثل هؤلاء يقولون نحن المعظمون لله ولرسوله، وهم إذا ابتدعوا في دين الله وفي شريعته التي جاء بها رسوله صلى الله عليه وسلّم ما ليس منها فإنهم بلا شك متقدمون بين يدي الله ورسوله وقد قال الله تعالى: {يأَيُّهَا الَّذِينَ ءَامَنُواْ لاَ تُقَدِّمُواْ بَيْنَ يَدَىِ اللَّهِ وَرَسُولِهِ وَاتَّقُواْ اللَّهَ إِنَّ اللَّهَ سَمِيعٌ عَلِيمٌ }(الحجرات 10).</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 أيها الأخوة: إني سائلكم ومناشدكم بالله عز وجل وأريد منكم أن يكون الجواب من ضمائركم لا من عواطفكم، من مقتضى دينكم لا من مقتضى تقليدكم. ما تقولون فيمن يبتدعون في دين الله ما ليس منه </w:t>
      </w:r>
      <w:r w:rsidRPr="00C60313">
        <w:rPr>
          <w:rFonts w:ascii="Times New Roman" w:eastAsia="Times New Roman" w:hAnsi="Times New Roman" w:cs="Traditional Arabic"/>
          <w:sz w:val="36"/>
          <w:szCs w:val="36"/>
          <w:rtl/>
        </w:rPr>
        <w:lastRenderedPageBreak/>
        <w:t>سواء فيما يتعلق بذات الله وصفات الله وأسماء الله، أو فيما يتعلق برسول الله صلى الله عليه وسلّم ثم يقولون نحن المعظمون لله ولرسول الله أهؤلاء أحق بأن يكونوا معظمين لله ولرسول الله؟ أم أولئك القوم الذين لا يحيدون قيد أنملة عن شريعة الله، يقولون فيما جاء من الشريعة آمنا وصدقنا فيما أخبرنا به وسمعنا وأطعنا فيما أمرنا به أو نهينا عنه، ويقولون فيما لم تأت به الشريعة أحجمنا وانتهينا وليس لنا أن نتقدم بين يدي الله ورسوله، وليس لنا أن نقول في دين الله ما ليس منه. أيهما أحق أن يكون محبّاً لله ورسوله ومعظماً لله ورسوله؟ لا شك أن الذين قالوا آمنا وصدقنا فيما أخبرنا به وسمعنا وأطعنا فيما أمرنا به، وقالوا كففنا وانتهينا عما لم نؤمر به، وقالوا نحن أقل قدراً في نفوسنا من أن نجعل في شريعة الله ما ليس منها، أو أن نبتدع في دين الله ما ليس منه؛ لا شك أن هؤلاء هم الذين عرفوا قدر أنفسهم وعرفوا قدر خالقهم، هؤلاء هم الذين عظموا الله تعالى ورسوله صلى الله عليه وسلّم وهم الذين أظهروا صدق محبتهم لله تعالى ورسوله صلى الله عليه وسلّم.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لا أولئك الذين يبتدعون في دين الله ما ليس منه في العقيدة أو القول او العمل، وإنك لتعجب من قوم يعرفون قول رسول الله صلى الله عليه وسلّم: «إياكم ومحدثات الأمور فإن كل محدثة بدعة، وكل بدعة ضلالة، وكل ضلالة في النار»</w:t>
      </w:r>
      <w:r w:rsidRPr="00C60313">
        <w:rPr>
          <w:rFonts w:ascii="Times New Roman" w:eastAsia="Times New Roman" w:hAnsi="Times New Roman" w:cs="Traditional Arabic"/>
          <w:sz w:val="36"/>
          <w:szCs w:val="36"/>
          <w:vertAlign w:val="superscript"/>
          <w:rtl/>
        </w:rPr>
        <w:footnoteReference w:customMarkFollows="1" w:id="3"/>
        <w:t>(3)</w:t>
      </w:r>
      <w:r w:rsidRPr="00C60313">
        <w:rPr>
          <w:rFonts w:ascii="Times New Roman" w:eastAsia="Times New Roman" w:hAnsi="Times New Roman" w:cs="Traditional Arabic"/>
          <w:sz w:val="36"/>
          <w:szCs w:val="36"/>
          <w:rtl/>
        </w:rPr>
        <w:t>. ويعلمون أن قوله «كل بدعة» كلية عامة شاملة مسورة بأقوى أدوات الشمول والعموم «كل» والذي نطق بهذه الكلية صلوات الله وسلامه عليه يعلم مدلول هذا اللفظ وهو أفصح الخلق، وأنصح الخلق للخلق لا يتلفظ إلا بشيء يقصد معناه. إذن فالنبي صلى الله عليه وسلّم حينما قال: «كل بدعة ضلالة» كان يدري ما يقول، وكان يدري معنى ما يقول، وقد صدر هذا القول منه عن كمال نصح للأمة.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وإذا تم في الكلام هذه الأمور الثلاثة ـ كمال النصح، والإرادة، وكمال البيان والفصاحة وكمال العلم والمعرفة، دل ذلك على أن الكلام يراد به ما يدل عليه من المعنى </w:t>
      </w:r>
      <w:proofErr w:type="spellStart"/>
      <w:r w:rsidRPr="00C60313">
        <w:rPr>
          <w:rFonts w:ascii="Times New Roman" w:eastAsia="Times New Roman" w:hAnsi="Times New Roman" w:cs="Traditional Arabic"/>
          <w:sz w:val="36"/>
          <w:szCs w:val="36"/>
          <w:rtl/>
        </w:rPr>
        <w:t>أفبعد</w:t>
      </w:r>
      <w:proofErr w:type="spellEnd"/>
      <w:r w:rsidRPr="00C60313">
        <w:rPr>
          <w:rFonts w:ascii="Times New Roman" w:eastAsia="Times New Roman" w:hAnsi="Times New Roman" w:cs="Traditional Arabic"/>
          <w:sz w:val="36"/>
          <w:szCs w:val="36"/>
          <w:rtl/>
        </w:rPr>
        <w:t xml:space="preserve"> هذه الكلية يصح أن نقسم </w:t>
      </w:r>
      <w:r w:rsidRPr="00C60313">
        <w:rPr>
          <w:rFonts w:ascii="Times New Roman" w:eastAsia="Times New Roman" w:hAnsi="Times New Roman" w:cs="Traditional Arabic"/>
          <w:sz w:val="36"/>
          <w:szCs w:val="36"/>
          <w:rtl/>
        </w:rPr>
        <w:lastRenderedPageBreak/>
        <w:t>البدعة إلى أقسام ثلاثة، أو إلى أقسام خمسة؟ أبداً هذا لا يصح، وما ادعاه بعض العلماء من أن هناك بدعة حسنة. فلا تخلوا من حالين:</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1 ـ أن لا تكون بدعة لكن يظنها بدعة.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2 ـ أن تكون بدعة فهي سيئة لكن لا يعلم عن سوئها.</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فكل ما ادُعي أنه بدعة حسنة فالجواب عنه بهذا. وعلى هذا فلا مدخل لأهل البدع في أن يجعلوا من بدعهم بدعة حسنة وفي يدنا هذا السيف الصارم من رسول الله صلى الله عليه وسلّم «كل بدعة ضلالة». إن هذا السيف الصارم إنما صنع في مصانع النبوة والرسالة، إنه لم يصنع في مصانع مضطربة، لكنه صنع في مصانع النبوة وصاغه النبي صلى الله عليه وسلّم هذه الصياغة البليغة فلا يمكن لمن بيده مثل هذا السيف الصارم أن يقابله أحد ببدعة يقول إنها حسنة ورسول الله صلى الله عليه وسلّم يقول: «كل بدعة ضلالة».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وكأني أحس أن في نفوسكم دبيباً يقول ما تقول في أمير المؤمنين عمر بن الخطاب رضي الله عنه الموفق للصواب حينما أمر أبي ابن كعب </w:t>
      </w:r>
      <w:proofErr w:type="spellStart"/>
      <w:r w:rsidRPr="00C60313">
        <w:rPr>
          <w:rFonts w:ascii="Times New Roman" w:eastAsia="Times New Roman" w:hAnsi="Times New Roman" w:cs="Traditional Arabic"/>
          <w:sz w:val="36"/>
          <w:szCs w:val="36"/>
          <w:rtl/>
        </w:rPr>
        <w:t>وتميماً</w:t>
      </w:r>
      <w:proofErr w:type="spellEnd"/>
      <w:r w:rsidRPr="00C60313">
        <w:rPr>
          <w:rFonts w:ascii="Times New Roman" w:eastAsia="Times New Roman" w:hAnsi="Times New Roman" w:cs="Traditional Arabic"/>
          <w:sz w:val="36"/>
          <w:szCs w:val="36"/>
          <w:rtl/>
        </w:rPr>
        <w:t xml:space="preserve"> الداري أن يقوما بالناس في رمضان فخرج والناس على إمامهم مجتمعون فقال: «نعمت البدعة هذه والتي ينامون عنها أفضل من التي يقومون»</w:t>
      </w:r>
      <w:r w:rsidRPr="00C60313">
        <w:rPr>
          <w:rFonts w:ascii="Times New Roman" w:eastAsia="Times New Roman" w:hAnsi="Times New Roman" w:cs="Traditional Arabic"/>
          <w:sz w:val="36"/>
          <w:szCs w:val="36"/>
          <w:vertAlign w:val="superscript"/>
          <w:rtl/>
        </w:rPr>
        <w:footnoteReference w:customMarkFollows="1" w:id="4"/>
        <w:t>(4)</w:t>
      </w:r>
      <w:r w:rsidRPr="00C60313">
        <w:rPr>
          <w:rFonts w:ascii="Times New Roman" w:eastAsia="Times New Roman" w:hAnsi="Times New Roman" w:cs="Traditional Arabic"/>
          <w:sz w:val="36"/>
          <w:szCs w:val="36"/>
          <w:rtl/>
        </w:rPr>
        <w:t>.</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فالجواب عن ذلك من وجهين:</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الوجه الأول: أنه لا يجوز لأحد من الناس أن يعارض كلام الرسول صلى الله عليه وسلّم بأي كلام لا بكلام أبي بكر الذي هو أفضل الأمة بعد نبيها، ولا بكلام عمر الذي هو ثاني هذه الأمة بعد نبيها، ولا بكلام عثمان الذي هو ثالث هذه الأمة بعد نبيها، ولا بكلام علي الذي هو رابع هذه الأمة بعد نبيها، ولا بكلام أحد غيرهم لأن الله تعالى يقول: {فَلْيَحْذَرِ الَّذِينَ يُخَـلِفُونَ عَنْ أَمْرِهِ أَن تُصِيبَهُمْ فِتْنَةٌ أَوْ </w:t>
      </w:r>
      <w:r w:rsidRPr="00C60313">
        <w:rPr>
          <w:rFonts w:ascii="Times New Roman" w:eastAsia="Times New Roman" w:hAnsi="Times New Roman" w:cs="Traditional Arabic"/>
          <w:sz w:val="36"/>
          <w:szCs w:val="36"/>
          <w:rtl/>
        </w:rPr>
        <w:lastRenderedPageBreak/>
        <w:t>يُصِيبَهُمْ عَذَابٌ أَلِيمٌ }(النور 63)، قال الإمام أحمد رحمه الله «أتدري ما الفتنة؟ الفتنة الشرك لعله إذا رد بعض قول النبي صلى الله عليه وسلّم أن يقع في قلبه شيء من الزيغ فيهلك». اهـ.</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وقال ابن عباس رضي الله عنهما: «يوشك أن تنزل عليكم حجارة من السماء أقول قال رسول الله صلى الله عليه وسلّم وتقولون قال أبو بكر وعمر».</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الوجه الثاني: إننا نعلم علم اليقين أن أمير المؤمنين عمر بن الخطاب رضي الله عنه من أشد الناس تعظيماً لكلام الله تعالى ورسوله صلى الله عليه وسلّم وكان مشهوراً بالوقوف على حدود الله تعالى حتى كان يوصف بأنه كان وقافاً عند كلام الله تعالى. وما قصة المرأة التي عارضته ـ إن صحت القصة ـ في تحديد المهور بمجهولة عند الكثير حيث عارضته بقوله تعالى: {وَكَيْفَ تَأْخُذُونَهُ وَقَدْ أَفْضَى بَعْضُكُمْ إِلَى بَعْضٍ وَأَخَذْنَ مِنكُم </w:t>
      </w:r>
      <w:proofErr w:type="spellStart"/>
      <w:r w:rsidRPr="00C60313">
        <w:rPr>
          <w:rFonts w:ascii="Times New Roman" w:eastAsia="Times New Roman" w:hAnsi="Times New Roman" w:cs="Traditional Arabic"/>
          <w:sz w:val="36"/>
          <w:szCs w:val="36"/>
          <w:rtl/>
        </w:rPr>
        <w:t>مِّيثَـقاً</w:t>
      </w:r>
      <w:proofErr w:type="spellEnd"/>
      <w:r w:rsidRPr="00C60313">
        <w:rPr>
          <w:rFonts w:ascii="Times New Roman" w:eastAsia="Times New Roman" w:hAnsi="Times New Roman" w:cs="Traditional Arabic"/>
          <w:sz w:val="36"/>
          <w:szCs w:val="36"/>
          <w:rtl/>
        </w:rPr>
        <w:t xml:space="preserve"> غَلِيظاً}(النساء 21) فانتهى عمر عما أراد من تحديد المهور. لكن هذه القصة في صحتها نظر. لكن المراد بيان أن عمر كان وقافاً عند حدود الله تعالى لا يتعداها، فلا يليق بعمر رضي الله عنه وهو من هو أن يخالف كلام سيد البشر محمد صلى الله عليه وسلّم وأن يقول عن بدعة «نعمة البدعة». وتكون هذه البدعة هي التي أرادها رسول الله صلى الله عليه وسلّم بقوله: «كل بدعة ضلالة» بل لابد أن تنزل البدعة التي قال عنها عمر إنها «نعمت البدعة» على بدعة لا تكون داخلة تحت مراد النبي صلى الله عليه وسلّم في قوله: «كل بدعة ضلالة» فعمر رضي الله عنه يشير بقوله «نعمت البدعة هذه» إلى جمع الناس على إمام واحد بعد أن كانوا متفرقين، وكان أصل قيام رمضان من رسول الله صلى الله عليه وسلّم فقد ثبت في الصحيحين من حديث عائشة رضي الله عنها أن النبي صلى الله عليه وسلّم قام في الناس ثلاث ليال وتأخر عنهم في الليلة الرابعة وقال: «إني خشيت أن تفرض عليكم فتعجزوا عنها»</w:t>
      </w:r>
      <w:r w:rsidRPr="00C60313">
        <w:rPr>
          <w:rFonts w:ascii="Times New Roman" w:eastAsia="Times New Roman" w:hAnsi="Times New Roman" w:cs="Traditional Arabic"/>
          <w:sz w:val="36"/>
          <w:szCs w:val="36"/>
          <w:vertAlign w:val="superscript"/>
          <w:rtl/>
        </w:rPr>
        <w:footnoteReference w:customMarkFollows="1" w:id="5"/>
        <w:t>(5)</w:t>
      </w:r>
      <w:r w:rsidRPr="00C60313">
        <w:rPr>
          <w:rFonts w:ascii="Times New Roman" w:eastAsia="Times New Roman" w:hAnsi="Times New Roman" w:cs="Traditional Arabic"/>
          <w:sz w:val="36"/>
          <w:szCs w:val="36"/>
          <w:rtl/>
        </w:rPr>
        <w:t xml:space="preserve">. فقيام الليل في رمضان جماعة من سنة الرسول عليه الصلاة والسلام، وسماها عمر رضي الله عنه بدعة باعتبار أن النبي صلى الله عليه وسلّم لما ترك القيام صار الناس متفرقين يقوم الرجل لنفسه ويقوم الرجل ومعه الرجل والرجل ومعه الرجلان والرهط والنفر في المسجد فرأى أمير المؤمنين عمر رضي الله عنه برأيه السديد الصائب أن يجمع الناس على إمام واحد فكان هذا الفعل بالنسبة لتفرق الناس من قبل بدعة فهي بدعة اعتبارية إضافية وليست </w:t>
      </w:r>
      <w:r w:rsidRPr="00C60313">
        <w:rPr>
          <w:rFonts w:ascii="Times New Roman" w:eastAsia="Times New Roman" w:hAnsi="Times New Roman" w:cs="Traditional Arabic"/>
          <w:sz w:val="36"/>
          <w:szCs w:val="36"/>
          <w:rtl/>
        </w:rPr>
        <w:lastRenderedPageBreak/>
        <w:t>بدعة مطلقة إنشائية أنشأها عمر رضي الله عنه؛ لأن هذه السنة كانت موجودة في عهد الرسول صلى الله عليه وسلّم فهي سنة لكنها تركت منذ عهد الرسول عليه الصلاة والسلام حتى أعادها عمر رضي الله عنه، وبهذا التقعيد لا يمكن أبداً أن يجد أهل البدع من قول عمر هذا منفذاً لما استحسنوه من بدعهم.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وقد يقول قائل: هناك أشياء مبتدعة قبلها المسلمون وعملوا بها وهي لم تكن معروفة في عهد النبي صلى الله عليه وسلّم كالمدارس وتصنيف الكتب، وما أشبه ذلك وهذه البدعة استحسنها المسلمون وعملوا بها ورأوا أنها من خيار العمل فكيف تجمع بين هذا الذي يكاد أن يكون مجمعاً عليه بين المسلمين وبين قول قائد المسلمين ونبي المسلمين ورسول رب العالمين صلى الله عليه وسلّم: «كل بدعة ضلالة».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فالجواب: أن نقول هذا في الواقع ليس ببدعة بل هذا وسيلة إلى مشروع، والوسائل تختلف باختلاف الأمكنة والأزمنة، ومن القواعد المقررة أن الوسائل لها أحكام المقاصد فوسائل المشروع مشروعة، ووسائل غير المشروع غير مشروعة، بل وسائل المحرم حرام. والخير إذا كان وسيلة للشر كان شرّاً ممنوعاً واستمع إلى الله عز وجل يقول: {وَلاَ تَسُبُّواْ الَّذِينَ يَدْعُونَ مِن دُونِ اللَّهِ فَيَسُبُّواْ اللَّهَ عَدْواً بِغَيْرِ عِلْمٍ }(الأنعام 108)، وسب آلهة المشركين ليس عدواً بل حق وفي محله لكن سب رب العالمين عدو وفي غير محله وعدوان وظلم، ولهذا لما كان سب آلهة المشركين المحمود سبباً مفضياً إلى سب الله كان محرماً ممنوعاً، سقت هذا دليلاً على أن الوسائل لها أحكام المقاصد فالمدارس وتصنيف العلم وتأليف الكتب وإن كان بدعة لم يوجد في عهد النبي صلى الله عليه وسلّم على هذا الوجه إلا أنه ليس مقصداً بل هو وسيلة والوسائل لها أحكام المقاصد. ولهذا لو بنى شخص مدرسة لتعليم علم محرم كان البناء حراماً ولو بنى مدرسة لتعليم علم شرعي كان البناء مشروعاً.</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فإن قال قائل: كيف تجيب عن قول النبي صلى الله عليه وسلّم: «من سن في الإسلام سنة حسنة فله أجرها وأجر من عمل بها إلى يوم القيامة»</w:t>
      </w:r>
      <w:r w:rsidRPr="00C60313">
        <w:rPr>
          <w:rFonts w:ascii="Times New Roman" w:eastAsia="Times New Roman" w:hAnsi="Times New Roman" w:cs="Traditional Arabic"/>
          <w:sz w:val="36"/>
          <w:szCs w:val="36"/>
          <w:vertAlign w:val="superscript"/>
          <w:rtl/>
        </w:rPr>
        <w:footnoteReference w:customMarkFollows="1" w:id="6"/>
        <w:t>(6)</w:t>
      </w:r>
      <w:r w:rsidRPr="00C60313">
        <w:rPr>
          <w:rFonts w:ascii="Times New Roman" w:eastAsia="Times New Roman" w:hAnsi="Times New Roman" w:cs="Traditional Arabic"/>
          <w:sz w:val="36"/>
          <w:szCs w:val="36"/>
          <w:rtl/>
        </w:rPr>
        <w:t>. وسن بمعنى «شرع».</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lastRenderedPageBreak/>
        <w:t>* فالجواب: أن من قال «من سن في الإسلام سنة حسنة» هو القائل: «كل بدعة ضلالة» ولا يمكن أن يصدر عن الصادق المصدوق قول يكذب له قولاً آخر، ولا يمكن أن يتناقض كلام رسول الله صلى الله عليه وسلّم أبداً، ولا يمكن أن يرد على معنى واحد مع التناقض أبداً، ومن ظن أن كلام الله تعالى أو كلام رسوله صلى الله عليه وسلّم متناقض فليعد النظر، فإن هذا الظن صادر إما عن قصور منه، وإما عن تقصير. ولا يمكن أن يوجد في كلام الله تعالى أو كلام رسوله صلى الله عليه وسلّم تناقض أبداً.</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وإذا كان كذلك فبيان عدم مناقضة حديث «كل بدعة ضلالة» لحديث «من سن في الإسلام سنة حسنة» أن النبي صلى الله عليه وسلّم يقول: «من سن في الإسلام» والبدع ليست من الإسلام، ويقول «حسنة» والبدعة ليست بحسنة، وفرق بين السن والتبديع.</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 وهناك جواب لا بأس به: أن معنى «من سن» من أحيا سنة كانت موجودة فعدمت فأحياها، وعلى هذا </w:t>
      </w:r>
      <w:proofErr w:type="spellStart"/>
      <w:r w:rsidRPr="00C60313">
        <w:rPr>
          <w:rFonts w:ascii="Times New Roman" w:eastAsia="Times New Roman" w:hAnsi="Times New Roman" w:cs="Traditional Arabic"/>
          <w:sz w:val="36"/>
          <w:szCs w:val="36"/>
          <w:rtl/>
        </w:rPr>
        <w:t>فيكون«السن</w:t>
      </w:r>
      <w:proofErr w:type="spellEnd"/>
      <w:r w:rsidRPr="00C60313">
        <w:rPr>
          <w:rFonts w:ascii="Times New Roman" w:eastAsia="Times New Roman" w:hAnsi="Times New Roman" w:cs="Traditional Arabic"/>
          <w:sz w:val="36"/>
          <w:szCs w:val="36"/>
          <w:rtl/>
        </w:rPr>
        <w:t>» إضافياً نسبيّاً كما تكون البدعة إضافية نسبية لمن أحيا سنة بعد أن تركت.</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وهناك جواب ثالث يدل له سبب الحديث وهو قصة النفر الذين وفدوا إلى النبي صلى الله عليه وسلّم وكانوا في حالة شديدة من الضيق، فدعا النبي صلى الله عليه وسلّم إلى التبرع لهم فجاء رجل من الأنصار بيده صرة من فضة كادت تثقل يده فوضعها بين يدي الرسول صلى الله عليه وسلّم فجعل وجه النبي عليه الصلاة والسلام يتهلل من الفرح والسرور وقال: «من سن في الإسلام سنة حسنة فله أجرها وأجر من عمل بها إلى يوم القيامة» فهنا يكون معنى «السن» سن العمل تنفيذاً وليس سن العمل تشريعاً، فصار معنى «من سن في الإسلام سنة حسنة» من عمل بها تنفيذاً لا تشريعاً لأن التشريع ممنوع «كل بدعة ضلالة».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وليعلم أيها الأخوة أن المتابعة لا تتحقق إلا إذا كان العمل موافقاً للشريعة في أمور ستة: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 الأول: السبب فإذا تعبد الإنسان لله عبادة مقرونة بسبب ليس شرعيّاً فهي بدعة مردودة على صاحبها، مثال ذلك أن بعض الناس يحيي ليلة السابع والعشرين من رجب بحجة أنها الليلة التي عرج فيها برسول الله صلى الله عليه وسلّم فالتهجد عبادة ولكن لما قرن بهذا السبب كان بدعة؛ لأنه بنى هذه </w:t>
      </w:r>
      <w:r w:rsidRPr="00C60313">
        <w:rPr>
          <w:rFonts w:ascii="Times New Roman" w:eastAsia="Times New Roman" w:hAnsi="Times New Roman" w:cs="Traditional Arabic"/>
          <w:sz w:val="36"/>
          <w:szCs w:val="36"/>
          <w:rtl/>
        </w:rPr>
        <w:lastRenderedPageBreak/>
        <w:t>العبادة على سبب لم يثبت شرعاً. وهذا الوصف ـ موافقة العبادة للشريعة في السبب ـ أمر مهم يتبين به ابتداع كثير مما يظن أنه من السنة وليس من السنة.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الثاني: الجنس فلابد أن تكون العبادة موافقة للشرع في جنسها فلو تعبد إنسان لله بعبادة لم يشرع جنسها فهي غير مقبولة، مثال ذلك أن يضحي رجل بفرس، فلا يصح أضحية؛ لأنه خالف الشريعة في الجنس، فالأضاحي لا تكون إلا من بهيمة الأنعام، الإبل، البقر، الغنم.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الثالث: القدر فلو أراد إنسان أن يزيد صلاة على أنها فريضة فنقول: هذه بدعة غير مقبولة لأنها مخالفة للشرع في القدر، ومن باب أولى لو أن الإنسان صلى الظهر مثلاً خمساً فإن صلاته لا تصح بالاتفاق.</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 الرابع: الكيفية فلو أن رجلاً توضأ فبدأ بغسل رجليه، ثم مسح رأسه، ثم غسل يديه، ثم وجهه فنقول: </w:t>
      </w:r>
      <w:proofErr w:type="spellStart"/>
      <w:r w:rsidRPr="00C60313">
        <w:rPr>
          <w:rFonts w:ascii="Times New Roman" w:eastAsia="Times New Roman" w:hAnsi="Times New Roman" w:cs="Traditional Arabic"/>
          <w:sz w:val="36"/>
          <w:szCs w:val="36"/>
          <w:rtl/>
        </w:rPr>
        <w:t>وضوءه</w:t>
      </w:r>
      <w:proofErr w:type="spellEnd"/>
      <w:r w:rsidRPr="00C60313">
        <w:rPr>
          <w:rFonts w:ascii="Times New Roman" w:eastAsia="Times New Roman" w:hAnsi="Times New Roman" w:cs="Traditional Arabic"/>
          <w:sz w:val="36"/>
          <w:szCs w:val="36"/>
          <w:rtl/>
        </w:rPr>
        <w:t xml:space="preserve"> باطل؛ لأنه مخالف للشرع في الكيفية.</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الخامس: الزمان فلو أن رجلاً ضحى في أول أيام ذي الحجة فلا تقبل الأضحية لمخالفة الشرع في الزمان. وسمعت أن بعض الناس في شهر رمضان يذبحون الغنم تقرباً لله تعالى بالذبح وهذا العمل بدعة على هذا الوجه لأنه ليس هناك شيء يتقرب به إلى الله بالذبح إلا الأضحية والهدي والعقيقة، أما الذبح في رمضان مع اعتقاد الأجر على الذبح كالذبح في عيد الأضحى فبدعة. وأما الذبح لأجل اللحم فهذا جائز.</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 السادس: المكان فلو أن رجلاً اعتكف في غير مسجد فإن اعتكافه لا يصح؛ وذلك لأن الاعتكاف لا يكون إلا في المساجد ولو قالت امرأة أريد أن أعتكف في مصلى البيت. فلا يصح اعتكافها لمخالفة الشرع في المكان. ومن الأمثلة لو أن رجلاً أراد أن يطوف فوجد المطاف قد ضاق ووجد ما حوله قد ضاق فصار يطوف من وراء المسجد فلا يصح طوافه لأن مكان الطواف البيت قال الله تعالى لإبراهيم الخليل: {وَطَهِّرْ </w:t>
      </w:r>
      <w:proofErr w:type="spellStart"/>
      <w:r w:rsidRPr="00C60313">
        <w:rPr>
          <w:rFonts w:ascii="Times New Roman" w:eastAsia="Times New Roman" w:hAnsi="Times New Roman" w:cs="Traditional Arabic"/>
          <w:sz w:val="36"/>
          <w:szCs w:val="36"/>
          <w:rtl/>
        </w:rPr>
        <w:t>بَيْتِىَ</w:t>
      </w:r>
      <w:proofErr w:type="spellEnd"/>
      <w:r w:rsidRPr="00C60313">
        <w:rPr>
          <w:rFonts w:ascii="Times New Roman" w:eastAsia="Times New Roman" w:hAnsi="Times New Roman" w:cs="Traditional Arabic"/>
          <w:sz w:val="36"/>
          <w:szCs w:val="36"/>
          <w:rtl/>
        </w:rPr>
        <w:t xml:space="preserve"> </w:t>
      </w:r>
      <w:proofErr w:type="spellStart"/>
      <w:r w:rsidRPr="00C60313">
        <w:rPr>
          <w:rFonts w:ascii="Times New Roman" w:eastAsia="Times New Roman" w:hAnsi="Times New Roman" w:cs="Traditional Arabic"/>
          <w:sz w:val="36"/>
          <w:szCs w:val="36"/>
          <w:rtl/>
        </w:rPr>
        <w:t>لِلطَّآئِفِينَ</w:t>
      </w:r>
      <w:proofErr w:type="spellEnd"/>
      <w:r w:rsidRPr="00C60313">
        <w:rPr>
          <w:rFonts w:ascii="Times New Roman" w:eastAsia="Times New Roman" w:hAnsi="Times New Roman" w:cs="Traditional Arabic"/>
          <w:sz w:val="36"/>
          <w:szCs w:val="36"/>
          <w:rtl/>
        </w:rPr>
        <w:t xml:space="preserve">}(الحج 26). </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فالعبادة لا تكون عملاً صالحاً إلا إذا تحقق فيها شرطان:</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lastRenderedPageBreak/>
        <w:t>الأول: الإخلاص ـ الثاني: المتابعة، والمتابعة لا تتحقق إلا بالأمور الستة الآنفة الذكر.</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وإنني أقول لهؤلاء الذين ابتلوا بالبدع الذين قد تكون مقاصدهم حسنة ويريدون الخير إذا أردتم الخير فلا والله نعلم طريقاً خيراً من طريق السلف رضي الله عنهم.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أيها الأخوة عضوا على سنة الرسول صلى الله عليه وسلّم بالنواجذ واسلكوا طريق السلف الصالح وكونوا على ما كانوا عليه وانظروا هل يضيركم ذلك شيئاً؟</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وإني أقول ـ وأعوذ بالله أن أقول ما ليس لي به علم ـ أقول إنك لتجد الكثير من هؤلاء الحريصين على البدع يكون فاتراً في تنفيذ أمور ثبتت شرعيتها وثبتت سنيتها فإذا فرغوا من هذه البدع قابلوا السنن الثابتة بالفتور، وهذا كله من نتيجة أضرار البدع على القلوب، فالبدع أضرارها على القلوب عظيمة، وأخطارها على الدين جسيمة فما ابتدع قوم في دين الله بدعة إلا أضاعوا من السنة مثلها أو أشد، كما ذكر ذلك بعض أهل العلم من السلف.</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لكن الإنسـان إذا شعر أنه تابع لا مشرع حصل له بذلك كمال الخشية والخضوع والذل والعبادة لرب العالمين، وكمـال الاتبـاع لإمام المتقين، وسيد المرسلين، ورسول رب العالمين محمد صلى الله عليه وسلّم.</w:t>
      </w:r>
    </w:p>
    <w:p w:rsidR="00C60313" w:rsidRPr="00C60313" w:rsidRDefault="00C60313" w:rsidP="00C60313">
      <w:pPr>
        <w:bidi/>
        <w:spacing w:before="100" w:beforeAutospacing="1" w:after="100" w:afterAutospacing="1"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إنني أوجه نصيحة إلى كل إخواني المسلمين الذين استحسنوا شيئاً من البدع سواءً فيما يتعلق بذات الله، أو أسماء الله، أو صفات الله أو فيما يتعلق برسول</w:t>
      </w:r>
      <w:bookmarkStart w:id="2" w:name="_GoBack"/>
      <w:bookmarkEnd w:id="2"/>
      <w:r w:rsidRPr="00C60313">
        <w:rPr>
          <w:rFonts w:ascii="Times New Roman" w:eastAsia="Times New Roman" w:hAnsi="Times New Roman" w:cs="Traditional Arabic"/>
          <w:sz w:val="36"/>
          <w:szCs w:val="36"/>
          <w:rtl/>
        </w:rPr>
        <w:t xml:space="preserve"> الله صلى الله عليه وسلّم وتعظيمه أن يتقوا الله ويعدلوا عن ذلك، وأن يجعلوا أمرهم مبنيّاً على الاتباع لا على الابتداع، على الإخلاص لا على الإشراك، على السنة لا على البدعة، على ما يحبه الرحمن لا على ما يحبه الشيطان، ولينظروا ماذا يحصل لقلوبهم من السلامة، والحياة، والطمأنينة، وراحة البال والنور العظيم.</w:t>
      </w:r>
    </w:p>
    <w:p w:rsidR="00C60313" w:rsidRPr="00C60313" w:rsidRDefault="00C60313" w:rsidP="00C60313">
      <w:pPr>
        <w:bidi/>
        <w:spacing w:after="0" w:line="240" w:lineRule="auto"/>
        <w:jc w:val="lowKashida"/>
        <w:rPr>
          <w:rFonts w:ascii="Times New Roman" w:eastAsia="Times New Roman" w:hAnsi="Times New Roman" w:cs="Traditional Arabic"/>
          <w:sz w:val="36"/>
          <w:szCs w:val="36"/>
          <w:rtl/>
        </w:rPr>
      </w:pPr>
      <w:r w:rsidRPr="00C60313">
        <w:rPr>
          <w:rFonts w:ascii="Times New Roman" w:eastAsia="Times New Roman" w:hAnsi="Times New Roman" w:cs="Traditional Arabic"/>
          <w:sz w:val="36"/>
          <w:szCs w:val="36"/>
          <w:rtl/>
        </w:rPr>
        <w:t xml:space="preserve">وأسأل الله تعالى أن يجعلنا هداة مهتدين، وقادة مصلحين، وأن ينير قلوبنا بالإيمان والعلم، وأن لا يجعل ما علمنا وبالاً علينا، وأن يسلك بنا طريق عباده المؤمنين، وأن يجعلنا من أوليائه المتقين وحزبه المفلحين. وصلى الله وسلم على نبينا محمد وعلى </w:t>
      </w:r>
      <w:proofErr w:type="spellStart"/>
      <w:r w:rsidRPr="00C60313">
        <w:rPr>
          <w:rFonts w:ascii="Times New Roman" w:eastAsia="Times New Roman" w:hAnsi="Times New Roman" w:cs="Traditional Arabic"/>
          <w:sz w:val="36"/>
          <w:szCs w:val="36"/>
          <w:rtl/>
        </w:rPr>
        <w:t>آله</w:t>
      </w:r>
      <w:proofErr w:type="spellEnd"/>
      <w:r w:rsidRPr="00C60313">
        <w:rPr>
          <w:rFonts w:ascii="Times New Roman" w:eastAsia="Times New Roman" w:hAnsi="Times New Roman" w:cs="Traditional Arabic"/>
          <w:sz w:val="36"/>
          <w:szCs w:val="36"/>
          <w:rtl/>
        </w:rPr>
        <w:t xml:space="preserve"> وصحبه أجمعين.</w:t>
      </w:r>
    </w:p>
    <w:p w:rsidR="00742DDA" w:rsidRDefault="00742DDA"/>
    <w:sectPr w:rsidR="00742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906" w:rsidRDefault="00E51906" w:rsidP="00C60313">
      <w:pPr>
        <w:spacing w:after="0" w:line="240" w:lineRule="auto"/>
      </w:pPr>
      <w:r>
        <w:separator/>
      </w:r>
    </w:p>
  </w:endnote>
  <w:endnote w:type="continuationSeparator" w:id="0">
    <w:p w:rsidR="00E51906" w:rsidRDefault="00E51906" w:rsidP="00C6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906" w:rsidRDefault="00E51906" w:rsidP="00C60313">
      <w:pPr>
        <w:spacing w:after="0" w:line="240" w:lineRule="auto"/>
      </w:pPr>
      <w:r>
        <w:separator/>
      </w:r>
    </w:p>
  </w:footnote>
  <w:footnote w:type="continuationSeparator" w:id="0">
    <w:p w:rsidR="00E51906" w:rsidRDefault="00E51906" w:rsidP="00C60313">
      <w:pPr>
        <w:spacing w:after="0" w:line="240" w:lineRule="auto"/>
      </w:pPr>
      <w:r>
        <w:continuationSeparator/>
      </w:r>
    </w:p>
  </w:footnote>
  <w:footnote w:id="1">
    <w:p w:rsidR="00C60313" w:rsidRDefault="00C60313" w:rsidP="00C60313">
      <w:pPr>
        <w:pStyle w:val="a3"/>
        <w:bidi/>
        <w:rPr>
          <w:rFonts w:cs="Traditional Arabic"/>
          <w:sz w:val="24"/>
          <w:szCs w:val="24"/>
        </w:rPr>
      </w:pPr>
      <w:r>
        <w:rPr>
          <w:rStyle w:val="a4"/>
          <w:rFonts w:cs="Traditional Arabic"/>
          <w:sz w:val="24"/>
          <w:szCs w:val="24"/>
        </w:rPr>
        <w:t>(1)</w:t>
      </w:r>
      <w:r>
        <w:rPr>
          <w:rFonts w:cs="Traditional Arabic"/>
          <w:sz w:val="24"/>
          <w:szCs w:val="24"/>
        </w:rPr>
        <w:t xml:space="preserve"> </w:t>
      </w:r>
      <w:r>
        <w:rPr>
          <w:rFonts w:cs="Traditional Arabic"/>
          <w:sz w:val="24"/>
          <w:szCs w:val="24"/>
          <w:rtl/>
        </w:rPr>
        <w:t xml:space="preserve"> رواه الإمام أحمد 21689 و 21770 و 21771.</w:t>
      </w:r>
    </w:p>
  </w:footnote>
  <w:footnote w:id="2">
    <w:p w:rsidR="00C60313" w:rsidRDefault="00C60313" w:rsidP="00C60313">
      <w:pPr>
        <w:pStyle w:val="a3"/>
        <w:bidi/>
        <w:rPr>
          <w:rFonts w:cs="Traditional Arabic"/>
          <w:sz w:val="24"/>
          <w:szCs w:val="24"/>
        </w:rPr>
      </w:pPr>
      <w:r>
        <w:rPr>
          <w:rStyle w:val="a4"/>
          <w:rFonts w:cs="Traditional Arabic"/>
          <w:sz w:val="24"/>
          <w:szCs w:val="24"/>
        </w:rPr>
        <w:t>(2)</w:t>
      </w:r>
      <w:r>
        <w:rPr>
          <w:rFonts w:cs="Traditional Arabic"/>
          <w:sz w:val="24"/>
          <w:szCs w:val="24"/>
        </w:rPr>
        <w:t xml:space="preserve"> </w:t>
      </w:r>
      <w:r>
        <w:rPr>
          <w:rFonts w:cs="Traditional Arabic"/>
          <w:sz w:val="24"/>
          <w:szCs w:val="24"/>
          <w:rtl/>
        </w:rPr>
        <w:t xml:space="preserve"> رواه مسلم كتاب الطهارة باب الاستطابة 262.</w:t>
      </w:r>
    </w:p>
  </w:footnote>
  <w:footnote w:id="3">
    <w:p w:rsidR="00C60313" w:rsidRDefault="00C60313" w:rsidP="00C60313">
      <w:pPr>
        <w:pStyle w:val="a3"/>
        <w:bidi/>
        <w:rPr>
          <w:rFonts w:cs="Traditional Arabic"/>
          <w:sz w:val="24"/>
          <w:szCs w:val="24"/>
          <w:rtl/>
        </w:rPr>
      </w:pPr>
      <w:r>
        <w:rPr>
          <w:rStyle w:val="a4"/>
          <w:rFonts w:cs="Traditional Arabic"/>
          <w:sz w:val="24"/>
          <w:szCs w:val="24"/>
        </w:rPr>
        <w:t>(3)</w:t>
      </w:r>
      <w:r>
        <w:rPr>
          <w:rFonts w:cs="Traditional Arabic"/>
          <w:sz w:val="24"/>
          <w:szCs w:val="24"/>
        </w:rPr>
        <w:t xml:space="preserve"> </w:t>
      </w:r>
      <w:r>
        <w:rPr>
          <w:rFonts w:cs="Traditional Arabic"/>
          <w:sz w:val="24"/>
          <w:szCs w:val="24"/>
          <w:rtl/>
        </w:rPr>
        <w:t xml:space="preserve"> أخرجه الإمام محمد 17274 و17275 وأبو داوود كتاب السنة باب في لزوم السنة 4607 والترمذي أبواب العلم باب ما جاء بالأخذ بالسنة واجتناب البدعة 2676 كتاب السنة باب اتباع سنة الخلفاء الراشدين المهديين وابن ماجه 42 وقال الترمذي حديث حسن صحيح وصححه الحاكم 1/95 </w:t>
      </w:r>
      <w:proofErr w:type="spellStart"/>
      <w:r>
        <w:rPr>
          <w:rFonts w:cs="Traditional Arabic"/>
          <w:sz w:val="24"/>
          <w:szCs w:val="24"/>
          <w:rtl/>
        </w:rPr>
        <w:t>ووافقه</w:t>
      </w:r>
      <w:proofErr w:type="spellEnd"/>
      <w:r>
        <w:rPr>
          <w:rFonts w:cs="Traditional Arabic"/>
          <w:sz w:val="24"/>
          <w:szCs w:val="24"/>
          <w:rtl/>
        </w:rPr>
        <w:t xml:space="preserve"> الذهبي وليس عندهم: (وكل ضلالة في النار).</w:t>
      </w:r>
    </w:p>
  </w:footnote>
  <w:footnote w:id="4">
    <w:p w:rsidR="00C60313" w:rsidRDefault="00C60313" w:rsidP="00C60313">
      <w:pPr>
        <w:pStyle w:val="a3"/>
        <w:bidi/>
        <w:rPr>
          <w:rFonts w:cs="Traditional Arabic"/>
          <w:sz w:val="24"/>
          <w:szCs w:val="24"/>
          <w:rtl/>
        </w:rPr>
      </w:pPr>
      <w:r>
        <w:rPr>
          <w:rStyle w:val="a4"/>
          <w:rFonts w:cs="Traditional Arabic"/>
          <w:sz w:val="24"/>
          <w:szCs w:val="24"/>
        </w:rPr>
        <w:t>(4)</w:t>
      </w:r>
      <w:r>
        <w:rPr>
          <w:rFonts w:cs="Traditional Arabic"/>
          <w:sz w:val="24"/>
          <w:szCs w:val="24"/>
        </w:rPr>
        <w:t xml:space="preserve"> </w:t>
      </w:r>
      <w:r>
        <w:rPr>
          <w:rFonts w:cs="Traditional Arabic"/>
          <w:sz w:val="24"/>
          <w:szCs w:val="24"/>
          <w:rtl/>
        </w:rPr>
        <w:t xml:space="preserve"> رواه البخاري كتاب صلاة التراويح باب فضل من قام رمضان 2010.</w:t>
      </w:r>
    </w:p>
  </w:footnote>
  <w:footnote w:id="5">
    <w:p w:rsidR="00C60313" w:rsidRDefault="00C60313" w:rsidP="00C60313">
      <w:pPr>
        <w:pStyle w:val="a3"/>
        <w:bidi/>
        <w:rPr>
          <w:rFonts w:cs="Traditional Arabic"/>
          <w:sz w:val="24"/>
          <w:szCs w:val="24"/>
          <w:rtl/>
        </w:rPr>
      </w:pPr>
      <w:r>
        <w:rPr>
          <w:rStyle w:val="a4"/>
          <w:rFonts w:cs="Traditional Arabic"/>
          <w:sz w:val="24"/>
          <w:szCs w:val="24"/>
        </w:rPr>
        <w:t>(5)</w:t>
      </w:r>
      <w:r>
        <w:rPr>
          <w:rFonts w:cs="Traditional Arabic"/>
          <w:sz w:val="24"/>
          <w:szCs w:val="24"/>
        </w:rPr>
        <w:t xml:space="preserve"> </w:t>
      </w:r>
      <w:r>
        <w:rPr>
          <w:rFonts w:cs="Traditional Arabic"/>
          <w:sz w:val="24"/>
          <w:szCs w:val="24"/>
          <w:rtl/>
        </w:rPr>
        <w:t xml:space="preserve"> رواه البخاري كتاب صلاة التراويح باب فضل من قام رمضان 2012 ومسلم كتاب صلاة المسافرين باب الترغيب في قيام رمضان وهو التراويح 761.</w:t>
      </w:r>
    </w:p>
  </w:footnote>
  <w:footnote w:id="6">
    <w:p w:rsidR="00C60313" w:rsidRDefault="00C60313" w:rsidP="00C60313">
      <w:pPr>
        <w:pStyle w:val="a3"/>
        <w:bidi/>
        <w:rPr>
          <w:rFonts w:cs="Traditional Arabic"/>
          <w:sz w:val="24"/>
          <w:szCs w:val="24"/>
          <w:rtl/>
        </w:rPr>
      </w:pPr>
      <w:r>
        <w:rPr>
          <w:rStyle w:val="a4"/>
          <w:rFonts w:cs="Traditional Arabic"/>
          <w:sz w:val="24"/>
          <w:szCs w:val="24"/>
        </w:rPr>
        <w:t>(6)</w:t>
      </w:r>
      <w:r>
        <w:rPr>
          <w:rFonts w:cs="Traditional Arabic"/>
          <w:sz w:val="24"/>
          <w:szCs w:val="24"/>
        </w:rPr>
        <w:t xml:space="preserve"> </w:t>
      </w:r>
      <w:r>
        <w:rPr>
          <w:rFonts w:cs="Traditional Arabic"/>
          <w:sz w:val="24"/>
          <w:szCs w:val="24"/>
          <w:rtl/>
        </w:rPr>
        <w:t xml:space="preserve"> رواه مسلم كتاب الزكاة باب الحث على الصدقة ولو بشق تمرة أو كلمة طيبة وأنها حجاب من النار 1017.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13"/>
    <w:rsid w:val="00742DDA"/>
    <w:rsid w:val="00C60313"/>
    <w:rsid w:val="00E51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60313"/>
    <w:pPr>
      <w:spacing w:after="0" w:line="240" w:lineRule="auto"/>
    </w:pPr>
    <w:rPr>
      <w:sz w:val="20"/>
      <w:szCs w:val="20"/>
    </w:rPr>
  </w:style>
  <w:style w:type="character" w:customStyle="1" w:styleId="Char">
    <w:name w:val="نص حاشية سفلية Char"/>
    <w:basedOn w:val="a0"/>
    <w:link w:val="a3"/>
    <w:uiPriority w:val="99"/>
    <w:semiHidden/>
    <w:rsid w:val="00C60313"/>
    <w:rPr>
      <w:sz w:val="20"/>
      <w:szCs w:val="20"/>
    </w:rPr>
  </w:style>
  <w:style w:type="character" w:styleId="a4">
    <w:name w:val="footnote reference"/>
    <w:basedOn w:val="a0"/>
    <w:semiHidden/>
    <w:unhideWhenUsed/>
    <w:rsid w:val="00C603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60313"/>
    <w:pPr>
      <w:spacing w:after="0" w:line="240" w:lineRule="auto"/>
    </w:pPr>
    <w:rPr>
      <w:sz w:val="20"/>
      <w:szCs w:val="20"/>
    </w:rPr>
  </w:style>
  <w:style w:type="character" w:customStyle="1" w:styleId="Char">
    <w:name w:val="نص حاشية سفلية Char"/>
    <w:basedOn w:val="a0"/>
    <w:link w:val="a3"/>
    <w:uiPriority w:val="99"/>
    <w:semiHidden/>
    <w:rsid w:val="00C60313"/>
    <w:rPr>
      <w:sz w:val="20"/>
      <w:szCs w:val="20"/>
    </w:rPr>
  </w:style>
  <w:style w:type="character" w:styleId="a4">
    <w:name w:val="footnote reference"/>
    <w:basedOn w:val="a0"/>
    <w:semiHidden/>
    <w:unhideWhenUsed/>
    <w:rsid w:val="00C603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2738</Words>
  <Characters>15607</Characters>
  <Application>Microsoft Office Word</Application>
  <DocSecurity>0</DocSecurity>
  <Lines>130</Lines>
  <Paragraphs>36</Paragraphs>
  <ScaleCrop>false</ScaleCrop>
  <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2018-11-10T11:31:00Z</dcterms:created>
  <dcterms:modified xsi:type="dcterms:W3CDTF">2018-11-10T11:32:00Z</dcterms:modified>
</cp:coreProperties>
</file>