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B5" w:rsidRDefault="0078297F" w:rsidP="009B45BF">
      <w:pPr>
        <w:jc w:val="both"/>
        <w:rPr>
          <w:rFonts w:cs="Traditional Arabic" w:hint="cs"/>
          <w:sz w:val="36"/>
          <w:szCs w:val="36"/>
          <w:rtl/>
        </w:rPr>
      </w:pPr>
      <w:r w:rsidRPr="0078297F">
        <w:rPr>
          <w:rFonts w:cs="Traditional Arabic"/>
          <w:sz w:val="36"/>
          <w:szCs w:val="36"/>
          <w:rtl/>
        </w:rPr>
        <w:t>الخطبة الأولى:</w:t>
      </w:r>
    </w:p>
    <w:p w:rsidR="004003B5" w:rsidRPr="004003B5" w:rsidRDefault="004003B5" w:rsidP="004003B5">
      <w:pPr>
        <w:jc w:val="both"/>
        <w:rPr>
          <w:rFonts w:cs="Traditional Arabic" w:hint="cs"/>
          <w:sz w:val="36"/>
          <w:szCs w:val="36"/>
          <w:rtl/>
        </w:rPr>
      </w:pPr>
      <w:r w:rsidRPr="004003B5">
        <w:rPr>
          <w:rFonts w:cs="Traditional Arabic"/>
          <w:sz w:val="36"/>
          <w:szCs w:val="36"/>
          <w:rtl/>
        </w:rPr>
        <w:t xml:space="preserve">الحمد لله رب العالمين، الرحمن الرحيم، مالك يوم الدين، لا عزّ إلا في طاعته، ولا سعادة إلا في رضاه، ولا نعيم إلا في ذكره، الذي إذا أُطيع شَكر، وإذا عُصي تاب وغفر، والذي إذا دُعي أجاب، وإذا استُعيذَ به أعاذ. </w:t>
      </w:r>
      <w:r w:rsidRPr="004003B5">
        <w:rPr>
          <w:rFonts w:cs="Traditional Arabic" w:hint="cs"/>
          <w:sz w:val="36"/>
          <w:szCs w:val="36"/>
          <w:rtl/>
        </w:rPr>
        <w:t xml:space="preserve">أشهد أن لا إله إلا هو وحده لا شريك له </w:t>
      </w:r>
      <w:r w:rsidRPr="004003B5">
        <w:rPr>
          <w:rFonts w:cs="Traditional Arabic"/>
          <w:sz w:val="36"/>
          <w:szCs w:val="36"/>
          <w:rtl/>
        </w:rPr>
        <w:t>وأشهد أن محمداً عبد الله ورسوله، صلى الله عليه وسلم تسليما كثيرا</w:t>
      </w:r>
      <w:r w:rsidRPr="004003B5">
        <w:rPr>
          <w:rFonts w:cs="Traditional Arabic" w:hint="cs"/>
          <w:sz w:val="36"/>
          <w:szCs w:val="36"/>
          <w:rtl/>
          <w:lang w:bidi="ar-DZ"/>
        </w:rPr>
        <w:t xml:space="preserve"> مزيدا.</w:t>
      </w:r>
      <w:r w:rsidRPr="004003B5">
        <w:rPr>
          <w:rFonts w:cs="Traditional Arabic" w:hint="eastAsia"/>
          <w:sz w:val="36"/>
          <w:szCs w:val="36"/>
          <w:rtl/>
        </w:rPr>
        <w:t xml:space="preserve"> أَمَّا</w:t>
      </w:r>
      <w:r w:rsidRPr="004003B5">
        <w:rPr>
          <w:rFonts w:cs="Traditional Arabic"/>
          <w:sz w:val="36"/>
          <w:szCs w:val="36"/>
          <w:rtl/>
        </w:rPr>
        <w:t xml:space="preserve"> </w:t>
      </w:r>
      <w:r w:rsidRPr="004003B5">
        <w:rPr>
          <w:rFonts w:cs="Traditional Arabic" w:hint="eastAsia"/>
          <w:sz w:val="36"/>
          <w:szCs w:val="36"/>
          <w:rtl/>
        </w:rPr>
        <w:t>بَعْدُ</w:t>
      </w:r>
      <w:r w:rsidRPr="004003B5">
        <w:rPr>
          <w:rFonts w:cs="Traditional Arabic"/>
          <w:sz w:val="36"/>
          <w:szCs w:val="36"/>
          <w:rtl/>
        </w:rPr>
        <w:t xml:space="preserve">: </w:t>
      </w:r>
    </w:p>
    <w:p w:rsidR="004003B5" w:rsidRPr="004003B5" w:rsidRDefault="004003B5" w:rsidP="004003B5">
      <w:pPr>
        <w:jc w:val="both"/>
        <w:rPr>
          <w:rFonts w:cs="Traditional Arabic" w:hint="cs"/>
          <w:sz w:val="36"/>
          <w:szCs w:val="36"/>
          <w:rtl/>
          <w:lang w:bidi="ar-DZ"/>
        </w:rPr>
      </w:pPr>
      <w:r w:rsidRPr="004003B5">
        <w:rPr>
          <w:rFonts w:cs="Traditional Arabic" w:hint="eastAsia"/>
          <w:sz w:val="36"/>
          <w:szCs w:val="36"/>
          <w:rtl/>
        </w:rPr>
        <w:t>فَاتَّقُوا</w:t>
      </w:r>
      <w:r w:rsidRPr="004003B5">
        <w:rPr>
          <w:rFonts w:cs="Traditional Arabic"/>
          <w:sz w:val="36"/>
          <w:szCs w:val="36"/>
          <w:rtl/>
        </w:rPr>
        <w:t xml:space="preserve"> </w:t>
      </w:r>
      <w:r w:rsidRPr="004003B5">
        <w:rPr>
          <w:rFonts w:cs="Traditional Arabic" w:hint="eastAsia"/>
          <w:sz w:val="36"/>
          <w:szCs w:val="36"/>
          <w:rtl/>
        </w:rPr>
        <w:t>اللَّهَ</w:t>
      </w:r>
      <w:r w:rsidRPr="004003B5">
        <w:rPr>
          <w:rFonts w:cs="Traditional Arabic"/>
          <w:sz w:val="36"/>
          <w:szCs w:val="36"/>
          <w:rtl/>
        </w:rPr>
        <w:t xml:space="preserve"> –</w:t>
      </w:r>
      <w:r w:rsidRPr="004003B5">
        <w:rPr>
          <w:rFonts w:cs="Traditional Arabic" w:hint="cs"/>
          <w:sz w:val="36"/>
          <w:szCs w:val="36"/>
          <w:rtl/>
        </w:rPr>
        <w:t>عباد الله</w:t>
      </w:r>
      <w:r w:rsidRPr="004003B5">
        <w:rPr>
          <w:rFonts w:cs="Traditional Arabic"/>
          <w:sz w:val="36"/>
          <w:szCs w:val="36"/>
          <w:rtl/>
        </w:rPr>
        <w:t xml:space="preserve">- </w:t>
      </w:r>
      <w:r w:rsidRPr="004003B5">
        <w:rPr>
          <w:rFonts w:cs="Traditional Arabic" w:hint="eastAsia"/>
          <w:sz w:val="36"/>
          <w:szCs w:val="36"/>
          <w:rtl/>
        </w:rPr>
        <w:t>ح</w:t>
      </w:r>
      <w:r w:rsidRPr="004003B5">
        <w:rPr>
          <w:rFonts w:cs="Traditional Arabic" w:hint="cs"/>
          <w:sz w:val="36"/>
          <w:szCs w:val="36"/>
          <w:rtl/>
        </w:rPr>
        <w:t>َ</w:t>
      </w:r>
      <w:r w:rsidRPr="004003B5">
        <w:rPr>
          <w:rFonts w:cs="Traditional Arabic" w:hint="eastAsia"/>
          <w:sz w:val="36"/>
          <w:szCs w:val="36"/>
          <w:rtl/>
        </w:rPr>
        <w:t>قَّ</w:t>
      </w:r>
      <w:r w:rsidRPr="004003B5">
        <w:rPr>
          <w:rFonts w:cs="Traditional Arabic"/>
          <w:sz w:val="36"/>
          <w:szCs w:val="36"/>
          <w:rtl/>
        </w:rPr>
        <w:t xml:space="preserve"> </w:t>
      </w:r>
      <w:r w:rsidRPr="004003B5">
        <w:rPr>
          <w:rFonts w:cs="Traditional Arabic" w:hint="eastAsia"/>
          <w:sz w:val="36"/>
          <w:szCs w:val="36"/>
          <w:rtl/>
        </w:rPr>
        <w:t>التَّق</w:t>
      </w:r>
      <w:r w:rsidRPr="004003B5">
        <w:rPr>
          <w:rFonts w:cs="Traditional Arabic" w:hint="cs"/>
          <w:sz w:val="36"/>
          <w:szCs w:val="36"/>
          <w:rtl/>
        </w:rPr>
        <w:t>ْ</w:t>
      </w:r>
      <w:r w:rsidRPr="004003B5">
        <w:rPr>
          <w:rFonts w:cs="Traditional Arabic" w:hint="eastAsia"/>
          <w:sz w:val="36"/>
          <w:szCs w:val="36"/>
          <w:rtl/>
        </w:rPr>
        <w:t>و</w:t>
      </w:r>
      <w:r w:rsidRPr="004003B5">
        <w:rPr>
          <w:rFonts w:cs="Traditional Arabic" w:hint="cs"/>
          <w:sz w:val="36"/>
          <w:szCs w:val="36"/>
          <w:rtl/>
        </w:rPr>
        <w:t>َ</w:t>
      </w:r>
      <w:r w:rsidRPr="004003B5">
        <w:rPr>
          <w:rFonts w:cs="Traditional Arabic" w:hint="eastAsia"/>
          <w:sz w:val="36"/>
          <w:szCs w:val="36"/>
          <w:rtl/>
        </w:rPr>
        <w:t>ى،</w:t>
      </w:r>
      <w:r w:rsidRPr="004003B5">
        <w:rPr>
          <w:rFonts w:cs="Traditional Arabic"/>
          <w:sz w:val="36"/>
          <w:szCs w:val="36"/>
          <w:rtl/>
        </w:rPr>
        <w:t xml:space="preserve"> </w:t>
      </w:r>
      <w:r w:rsidRPr="004003B5">
        <w:rPr>
          <w:rFonts w:cs="Traditional Arabic" w:hint="eastAsia"/>
          <w:sz w:val="36"/>
          <w:szCs w:val="36"/>
          <w:rtl/>
        </w:rPr>
        <w:t>ف</w:t>
      </w:r>
      <w:r w:rsidRPr="004003B5">
        <w:rPr>
          <w:rFonts w:cs="Traditional Arabic" w:hint="cs"/>
          <w:sz w:val="36"/>
          <w:szCs w:val="36"/>
          <w:rtl/>
        </w:rPr>
        <w:t>َ</w:t>
      </w:r>
      <w:r w:rsidRPr="004003B5">
        <w:rPr>
          <w:rFonts w:cs="Traditional Arabic" w:hint="eastAsia"/>
          <w:sz w:val="36"/>
          <w:szCs w:val="36"/>
          <w:rtl/>
        </w:rPr>
        <w:t>أ</w:t>
      </w:r>
      <w:r w:rsidRPr="004003B5">
        <w:rPr>
          <w:rFonts w:cs="Traditional Arabic" w:hint="cs"/>
          <w:sz w:val="36"/>
          <w:szCs w:val="36"/>
          <w:rtl/>
        </w:rPr>
        <w:t>َ</w:t>
      </w:r>
      <w:r w:rsidRPr="004003B5">
        <w:rPr>
          <w:rFonts w:cs="Traditional Arabic" w:hint="eastAsia"/>
          <w:sz w:val="36"/>
          <w:szCs w:val="36"/>
          <w:rtl/>
        </w:rPr>
        <w:t>ع</w:t>
      </w:r>
      <w:r w:rsidRPr="004003B5">
        <w:rPr>
          <w:rFonts w:cs="Traditional Arabic" w:hint="cs"/>
          <w:sz w:val="36"/>
          <w:szCs w:val="36"/>
          <w:rtl/>
        </w:rPr>
        <w:t>ْ</w:t>
      </w:r>
      <w:r w:rsidRPr="004003B5">
        <w:rPr>
          <w:rFonts w:cs="Traditional Arabic" w:hint="eastAsia"/>
          <w:sz w:val="36"/>
          <w:szCs w:val="36"/>
          <w:rtl/>
        </w:rPr>
        <w:t>م</w:t>
      </w:r>
      <w:r w:rsidRPr="004003B5">
        <w:rPr>
          <w:rFonts w:cs="Traditional Arabic" w:hint="cs"/>
          <w:sz w:val="36"/>
          <w:szCs w:val="36"/>
          <w:rtl/>
        </w:rPr>
        <w:t>َ</w:t>
      </w:r>
      <w:r w:rsidRPr="004003B5">
        <w:rPr>
          <w:rFonts w:cs="Traditional Arabic" w:hint="eastAsia"/>
          <w:sz w:val="36"/>
          <w:szCs w:val="36"/>
          <w:rtl/>
        </w:rPr>
        <w:t>ار</w:t>
      </w:r>
      <w:r w:rsidRPr="004003B5">
        <w:rPr>
          <w:rFonts w:cs="Traditional Arabic" w:hint="cs"/>
          <w:sz w:val="36"/>
          <w:szCs w:val="36"/>
          <w:rtl/>
        </w:rPr>
        <w:t>ُ</w:t>
      </w:r>
      <w:r w:rsidRPr="004003B5">
        <w:rPr>
          <w:rFonts w:cs="Traditional Arabic" w:hint="eastAsia"/>
          <w:sz w:val="36"/>
          <w:szCs w:val="36"/>
          <w:rtl/>
        </w:rPr>
        <w:t>ك</w:t>
      </w:r>
      <w:r w:rsidRPr="004003B5">
        <w:rPr>
          <w:rFonts w:cs="Traditional Arabic" w:hint="cs"/>
          <w:sz w:val="36"/>
          <w:szCs w:val="36"/>
          <w:rtl/>
        </w:rPr>
        <w:t>ُ</w:t>
      </w:r>
      <w:r w:rsidRPr="004003B5">
        <w:rPr>
          <w:rFonts w:cs="Traditional Arabic" w:hint="eastAsia"/>
          <w:sz w:val="36"/>
          <w:szCs w:val="36"/>
          <w:rtl/>
        </w:rPr>
        <w:t>م</w:t>
      </w:r>
      <w:r w:rsidRPr="004003B5">
        <w:rPr>
          <w:rFonts w:cs="Traditional Arabic" w:hint="cs"/>
          <w:sz w:val="36"/>
          <w:szCs w:val="36"/>
          <w:rtl/>
        </w:rPr>
        <w:t>ْ</w:t>
      </w:r>
      <w:r w:rsidRPr="004003B5">
        <w:rPr>
          <w:rFonts w:cs="Traditional Arabic"/>
          <w:sz w:val="36"/>
          <w:szCs w:val="36"/>
          <w:rtl/>
        </w:rPr>
        <w:t xml:space="preserve"> </w:t>
      </w:r>
      <w:r w:rsidRPr="004003B5">
        <w:rPr>
          <w:rFonts w:cs="Traditional Arabic" w:hint="eastAsia"/>
          <w:sz w:val="36"/>
          <w:szCs w:val="36"/>
          <w:rtl/>
        </w:rPr>
        <w:t>ت</w:t>
      </w:r>
      <w:r w:rsidRPr="004003B5">
        <w:rPr>
          <w:rFonts w:cs="Traditional Arabic" w:hint="cs"/>
          <w:sz w:val="36"/>
          <w:szCs w:val="36"/>
          <w:rtl/>
        </w:rPr>
        <w:t>َ</w:t>
      </w:r>
      <w:r w:rsidRPr="004003B5">
        <w:rPr>
          <w:rFonts w:cs="Traditional Arabic" w:hint="eastAsia"/>
          <w:sz w:val="36"/>
          <w:szCs w:val="36"/>
          <w:rtl/>
        </w:rPr>
        <w:t>م</w:t>
      </w:r>
      <w:r w:rsidRPr="004003B5">
        <w:rPr>
          <w:rFonts w:cs="Traditional Arabic" w:hint="cs"/>
          <w:sz w:val="36"/>
          <w:szCs w:val="36"/>
          <w:rtl/>
        </w:rPr>
        <w:t>ْ</w:t>
      </w:r>
      <w:r w:rsidRPr="004003B5">
        <w:rPr>
          <w:rFonts w:cs="Traditional Arabic" w:hint="eastAsia"/>
          <w:sz w:val="36"/>
          <w:szCs w:val="36"/>
          <w:rtl/>
        </w:rPr>
        <w:t>ض</w:t>
      </w:r>
      <w:r w:rsidRPr="004003B5">
        <w:rPr>
          <w:rFonts w:cs="Traditional Arabic" w:hint="cs"/>
          <w:sz w:val="36"/>
          <w:szCs w:val="36"/>
          <w:rtl/>
        </w:rPr>
        <w:t>ِ</w:t>
      </w:r>
      <w:r w:rsidRPr="004003B5">
        <w:rPr>
          <w:rFonts w:cs="Traditional Arabic" w:hint="eastAsia"/>
          <w:sz w:val="36"/>
          <w:szCs w:val="36"/>
          <w:rtl/>
        </w:rPr>
        <w:t>ي،</w:t>
      </w:r>
      <w:r w:rsidRPr="004003B5">
        <w:rPr>
          <w:rFonts w:cs="Traditional Arabic"/>
          <w:sz w:val="36"/>
          <w:szCs w:val="36"/>
          <w:rtl/>
        </w:rPr>
        <w:t xml:space="preserve"> </w:t>
      </w:r>
      <w:r w:rsidRPr="004003B5">
        <w:rPr>
          <w:rFonts w:cs="Traditional Arabic" w:hint="eastAsia"/>
          <w:sz w:val="36"/>
          <w:szCs w:val="36"/>
          <w:rtl/>
        </w:rPr>
        <w:t>و</w:t>
      </w:r>
      <w:r w:rsidRPr="004003B5">
        <w:rPr>
          <w:rFonts w:cs="Traditional Arabic" w:hint="cs"/>
          <w:sz w:val="36"/>
          <w:szCs w:val="36"/>
          <w:rtl/>
        </w:rPr>
        <w:t>َ</w:t>
      </w:r>
      <w:r w:rsidRPr="004003B5">
        <w:rPr>
          <w:rFonts w:cs="Traditional Arabic" w:hint="eastAsia"/>
          <w:sz w:val="36"/>
          <w:szCs w:val="36"/>
          <w:rtl/>
        </w:rPr>
        <w:t>آج</w:t>
      </w:r>
      <w:r w:rsidRPr="004003B5">
        <w:rPr>
          <w:rFonts w:cs="Traditional Arabic" w:hint="cs"/>
          <w:sz w:val="36"/>
          <w:szCs w:val="36"/>
          <w:rtl/>
        </w:rPr>
        <w:t>َ</w:t>
      </w:r>
      <w:r w:rsidRPr="004003B5">
        <w:rPr>
          <w:rFonts w:cs="Traditional Arabic" w:hint="eastAsia"/>
          <w:sz w:val="36"/>
          <w:szCs w:val="36"/>
          <w:rtl/>
        </w:rPr>
        <w:t>ال</w:t>
      </w:r>
      <w:r w:rsidRPr="004003B5">
        <w:rPr>
          <w:rFonts w:cs="Traditional Arabic" w:hint="cs"/>
          <w:sz w:val="36"/>
          <w:szCs w:val="36"/>
          <w:rtl/>
        </w:rPr>
        <w:t>ُ</w:t>
      </w:r>
      <w:r w:rsidRPr="004003B5">
        <w:rPr>
          <w:rFonts w:cs="Traditional Arabic" w:hint="eastAsia"/>
          <w:sz w:val="36"/>
          <w:szCs w:val="36"/>
          <w:rtl/>
        </w:rPr>
        <w:t>ك</w:t>
      </w:r>
      <w:r w:rsidRPr="004003B5">
        <w:rPr>
          <w:rFonts w:cs="Traditional Arabic" w:hint="cs"/>
          <w:sz w:val="36"/>
          <w:szCs w:val="36"/>
          <w:rtl/>
        </w:rPr>
        <w:t>ُ</w:t>
      </w:r>
      <w:r w:rsidRPr="004003B5">
        <w:rPr>
          <w:rFonts w:cs="Traditional Arabic" w:hint="eastAsia"/>
          <w:sz w:val="36"/>
          <w:szCs w:val="36"/>
          <w:rtl/>
        </w:rPr>
        <w:t>م</w:t>
      </w:r>
      <w:r w:rsidRPr="004003B5">
        <w:rPr>
          <w:rFonts w:cs="Traditional Arabic" w:hint="cs"/>
          <w:sz w:val="36"/>
          <w:szCs w:val="36"/>
          <w:rtl/>
        </w:rPr>
        <w:t>ْ</w:t>
      </w:r>
      <w:r w:rsidRPr="004003B5">
        <w:rPr>
          <w:rFonts w:cs="Traditional Arabic"/>
          <w:sz w:val="36"/>
          <w:szCs w:val="36"/>
          <w:rtl/>
        </w:rPr>
        <w:t xml:space="preserve"> </w:t>
      </w:r>
      <w:r w:rsidRPr="004003B5">
        <w:rPr>
          <w:rFonts w:cs="Traditional Arabic" w:hint="eastAsia"/>
          <w:sz w:val="36"/>
          <w:szCs w:val="36"/>
          <w:rtl/>
        </w:rPr>
        <w:t>ت</w:t>
      </w:r>
      <w:r w:rsidRPr="004003B5">
        <w:rPr>
          <w:rFonts w:cs="Traditional Arabic" w:hint="cs"/>
          <w:sz w:val="36"/>
          <w:szCs w:val="36"/>
          <w:rtl/>
        </w:rPr>
        <w:t>َ</w:t>
      </w:r>
      <w:r w:rsidRPr="004003B5">
        <w:rPr>
          <w:rFonts w:cs="Traditional Arabic" w:hint="eastAsia"/>
          <w:sz w:val="36"/>
          <w:szCs w:val="36"/>
          <w:rtl/>
        </w:rPr>
        <w:t>د</w:t>
      </w:r>
      <w:r w:rsidRPr="004003B5">
        <w:rPr>
          <w:rFonts w:cs="Traditional Arabic" w:hint="cs"/>
          <w:sz w:val="36"/>
          <w:szCs w:val="36"/>
          <w:rtl/>
        </w:rPr>
        <w:t>ْ</w:t>
      </w:r>
      <w:r w:rsidRPr="004003B5">
        <w:rPr>
          <w:rFonts w:cs="Traditional Arabic" w:hint="eastAsia"/>
          <w:sz w:val="36"/>
          <w:szCs w:val="36"/>
          <w:rtl/>
        </w:rPr>
        <w:t>ن</w:t>
      </w:r>
      <w:r w:rsidRPr="004003B5">
        <w:rPr>
          <w:rFonts w:cs="Traditional Arabic" w:hint="cs"/>
          <w:sz w:val="36"/>
          <w:szCs w:val="36"/>
          <w:rtl/>
        </w:rPr>
        <w:t>ُ</w:t>
      </w:r>
      <w:r w:rsidRPr="004003B5">
        <w:rPr>
          <w:rFonts w:cs="Traditional Arabic" w:hint="eastAsia"/>
          <w:sz w:val="36"/>
          <w:szCs w:val="36"/>
          <w:rtl/>
        </w:rPr>
        <w:t>و</w:t>
      </w:r>
      <w:r w:rsidRPr="004003B5">
        <w:rPr>
          <w:rFonts w:cs="Traditional Arabic"/>
          <w:sz w:val="36"/>
          <w:szCs w:val="36"/>
          <w:rtl/>
        </w:rPr>
        <w:t xml:space="preserve"> (</w:t>
      </w:r>
      <w:r w:rsidRPr="004003B5">
        <w:rPr>
          <w:rFonts w:cs="Traditional Arabic" w:hint="eastAsia"/>
          <w:sz w:val="36"/>
          <w:szCs w:val="36"/>
          <w:rtl/>
        </w:rPr>
        <w:t>وَلَنْ</w:t>
      </w:r>
      <w:r w:rsidRPr="004003B5">
        <w:rPr>
          <w:rFonts w:cs="Traditional Arabic"/>
          <w:sz w:val="36"/>
          <w:szCs w:val="36"/>
          <w:rtl/>
        </w:rPr>
        <w:t xml:space="preserve"> </w:t>
      </w:r>
      <w:r w:rsidRPr="004003B5">
        <w:rPr>
          <w:rFonts w:cs="Traditional Arabic" w:hint="eastAsia"/>
          <w:sz w:val="36"/>
          <w:szCs w:val="36"/>
          <w:rtl/>
        </w:rPr>
        <w:t>يُؤَخِّرَ</w:t>
      </w:r>
      <w:r w:rsidRPr="004003B5">
        <w:rPr>
          <w:rFonts w:cs="Traditional Arabic"/>
          <w:sz w:val="36"/>
          <w:szCs w:val="36"/>
          <w:rtl/>
        </w:rPr>
        <w:t xml:space="preserve"> </w:t>
      </w:r>
      <w:r w:rsidRPr="004003B5">
        <w:rPr>
          <w:rFonts w:cs="Traditional Arabic" w:hint="eastAsia"/>
          <w:sz w:val="36"/>
          <w:szCs w:val="36"/>
          <w:rtl/>
        </w:rPr>
        <w:t>اللَّه</w:t>
      </w:r>
      <w:r w:rsidRPr="004003B5">
        <w:rPr>
          <w:rFonts w:cs="Traditional Arabic" w:hint="cs"/>
          <w:sz w:val="36"/>
          <w:szCs w:val="36"/>
          <w:rtl/>
        </w:rPr>
        <w:t>ُ</w:t>
      </w:r>
      <w:r w:rsidRPr="004003B5">
        <w:rPr>
          <w:rFonts w:cs="Traditional Arabic"/>
          <w:sz w:val="36"/>
          <w:szCs w:val="36"/>
          <w:rtl/>
        </w:rPr>
        <w:t xml:space="preserve"> </w:t>
      </w:r>
      <w:r w:rsidRPr="004003B5">
        <w:rPr>
          <w:rFonts w:cs="Traditional Arabic" w:hint="eastAsia"/>
          <w:sz w:val="36"/>
          <w:szCs w:val="36"/>
          <w:rtl/>
        </w:rPr>
        <w:t>نَفْسًا</w:t>
      </w:r>
      <w:r w:rsidRPr="004003B5">
        <w:rPr>
          <w:rFonts w:cs="Traditional Arabic"/>
          <w:sz w:val="36"/>
          <w:szCs w:val="36"/>
          <w:rtl/>
        </w:rPr>
        <w:t xml:space="preserve"> </w:t>
      </w:r>
      <w:r w:rsidRPr="004003B5">
        <w:rPr>
          <w:rFonts w:cs="Traditional Arabic" w:hint="eastAsia"/>
          <w:sz w:val="36"/>
          <w:szCs w:val="36"/>
          <w:rtl/>
        </w:rPr>
        <w:t>إِذَا</w:t>
      </w:r>
      <w:r w:rsidRPr="004003B5">
        <w:rPr>
          <w:rFonts w:cs="Traditional Arabic"/>
          <w:sz w:val="36"/>
          <w:szCs w:val="36"/>
          <w:rtl/>
        </w:rPr>
        <w:t xml:space="preserve"> </w:t>
      </w:r>
      <w:r w:rsidRPr="004003B5">
        <w:rPr>
          <w:rFonts w:cs="Traditional Arabic" w:hint="eastAsia"/>
          <w:sz w:val="36"/>
          <w:szCs w:val="36"/>
          <w:rtl/>
        </w:rPr>
        <w:t>جَاءَ</w:t>
      </w:r>
      <w:r w:rsidRPr="004003B5">
        <w:rPr>
          <w:rFonts w:cs="Traditional Arabic"/>
          <w:sz w:val="36"/>
          <w:szCs w:val="36"/>
          <w:rtl/>
        </w:rPr>
        <w:t xml:space="preserve"> </w:t>
      </w:r>
      <w:r w:rsidRPr="004003B5">
        <w:rPr>
          <w:rFonts w:cs="Traditional Arabic" w:hint="eastAsia"/>
          <w:sz w:val="36"/>
          <w:szCs w:val="36"/>
          <w:rtl/>
        </w:rPr>
        <w:t>أَجَلُهَا</w:t>
      </w:r>
      <w:r w:rsidRPr="004003B5">
        <w:rPr>
          <w:rFonts w:cs="Traditional Arabic"/>
          <w:sz w:val="36"/>
          <w:szCs w:val="36"/>
          <w:rtl/>
        </w:rPr>
        <w:t xml:space="preserve"> </w:t>
      </w:r>
      <w:r w:rsidRPr="004003B5">
        <w:rPr>
          <w:rFonts w:cs="Traditional Arabic" w:hint="eastAsia"/>
          <w:sz w:val="36"/>
          <w:szCs w:val="36"/>
          <w:rtl/>
        </w:rPr>
        <w:t>وَاللَّهُ</w:t>
      </w:r>
      <w:r w:rsidRPr="004003B5">
        <w:rPr>
          <w:rFonts w:cs="Traditional Arabic"/>
          <w:sz w:val="36"/>
          <w:szCs w:val="36"/>
          <w:rtl/>
        </w:rPr>
        <w:t xml:space="preserve"> </w:t>
      </w:r>
      <w:r w:rsidRPr="004003B5">
        <w:rPr>
          <w:rFonts w:cs="Traditional Arabic" w:hint="eastAsia"/>
          <w:sz w:val="36"/>
          <w:szCs w:val="36"/>
          <w:rtl/>
        </w:rPr>
        <w:t>خَبِيرٌ</w:t>
      </w:r>
      <w:r w:rsidRPr="004003B5">
        <w:rPr>
          <w:rFonts w:cs="Traditional Arabic"/>
          <w:sz w:val="36"/>
          <w:szCs w:val="36"/>
          <w:rtl/>
        </w:rPr>
        <w:t xml:space="preserve"> </w:t>
      </w:r>
      <w:r w:rsidRPr="004003B5">
        <w:rPr>
          <w:rFonts w:cs="Traditional Arabic" w:hint="eastAsia"/>
          <w:sz w:val="36"/>
          <w:szCs w:val="36"/>
          <w:rtl/>
        </w:rPr>
        <w:t>بِمَا</w:t>
      </w:r>
      <w:r w:rsidRPr="004003B5">
        <w:rPr>
          <w:rFonts w:cs="Traditional Arabic"/>
          <w:sz w:val="36"/>
          <w:szCs w:val="36"/>
          <w:rtl/>
        </w:rPr>
        <w:t xml:space="preserve"> </w:t>
      </w:r>
      <w:r w:rsidRPr="004003B5">
        <w:rPr>
          <w:rFonts w:cs="Traditional Arabic" w:hint="eastAsia"/>
          <w:sz w:val="36"/>
          <w:szCs w:val="36"/>
          <w:rtl/>
        </w:rPr>
        <w:t>تَعْمَلُونَ</w:t>
      </w:r>
      <w:r w:rsidRPr="004003B5">
        <w:rPr>
          <w:rFonts w:cs="Traditional Arabic"/>
          <w:sz w:val="36"/>
          <w:szCs w:val="36"/>
          <w:rtl/>
        </w:rPr>
        <w:t>)</w:t>
      </w:r>
      <w:r w:rsidRPr="004003B5">
        <w:rPr>
          <w:rFonts w:cs="Traditional Arabic" w:hint="cs"/>
          <w:sz w:val="36"/>
          <w:szCs w:val="36"/>
          <w:rtl/>
          <w:lang w:bidi="ar-DZ"/>
        </w:rPr>
        <w:t xml:space="preserve"> . (</w:t>
      </w:r>
      <w:r w:rsidRPr="004003B5">
        <w:rPr>
          <w:rFonts w:cs="Traditional Arabic"/>
          <w:sz w:val="36"/>
          <w:szCs w:val="36"/>
          <w:rtl/>
          <w:lang w:bidi="ar-DZ"/>
        </w:rPr>
        <w:t xml:space="preserve">يَٰٓأَيُّهَا </w:t>
      </w:r>
      <w:r w:rsidRPr="004003B5">
        <w:rPr>
          <w:rFonts w:cs="Traditional Arabic" w:hint="cs"/>
          <w:sz w:val="36"/>
          <w:szCs w:val="36"/>
          <w:rtl/>
          <w:lang w:bidi="ar-DZ"/>
        </w:rPr>
        <w:t>ٱ</w:t>
      </w:r>
      <w:r w:rsidRPr="004003B5">
        <w:rPr>
          <w:rFonts w:cs="Traditional Arabic" w:hint="eastAsia"/>
          <w:sz w:val="36"/>
          <w:szCs w:val="36"/>
          <w:rtl/>
          <w:lang w:bidi="ar-DZ"/>
        </w:rPr>
        <w:t>لَّذِينَ</w:t>
      </w:r>
      <w:r w:rsidRPr="004003B5">
        <w:rPr>
          <w:rFonts w:cs="Traditional Arabic"/>
          <w:sz w:val="36"/>
          <w:szCs w:val="36"/>
          <w:rtl/>
          <w:lang w:bidi="ar-DZ"/>
        </w:rPr>
        <w:t xml:space="preserve"> ءَامَنُواْ </w:t>
      </w:r>
      <w:r w:rsidRPr="004003B5">
        <w:rPr>
          <w:rFonts w:cs="Traditional Arabic" w:hint="cs"/>
          <w:sz w:val="36"/>
          <w:szCs w:val="36"/>
          <w:rtl/>
          <w:lang w:bidi="ar-DZ"/>
        </w:rPr>
        <w:t>ٱ</w:t>
      </w:r>
      <w:r w:rsidRPr="004003B5">
        <w:rPr>
          <w:rFonts w:cs="Traditional Arabic" w:hint="eastAsia"/>
          <w:sz w:val="36"/>
          <w:szCs w:val="36"/>
          <w:rtl/>
          <w:lang w:bidi="ar-DZ"/>
        </w:rPr>
        <w:t>تَّقُواْ</w:t>
      </w:r>
      <w:r w:rsidRPr="004003B5">
        <w:rPr>
          <w:rFonts w:cs="Traditional Arabic"/>
          <w:sz w:val="36"/>
          <w:szCs w:val="36"/>
          <w:rtl/>
          <w:lang w:bidi="ar-DZ"/>
        </w:rPr>
        <w:t xml:space="preserve"> </w:t>
      </w:r>
      <w:r w:rsidRPr="004003B5">
        <w:rPr>
          <w:rFonts w:cs="Traditional Arabic" w:hint="cs"/>
          <w:sz w:val="36"/>
          <w:szCs w:val="36"/>
          <w:rtl/>
          <w:lang w:bidi="ar-DZ"/>
        </w:rPr>
        <w:t>ٱ</w:t>
      </w:r>
      <w:r w:rsidRPr="004003B5">
        <w:rPr>
          <w:rFonts w:cs="Traditional Arabic" w:hint="eastAsia"/>
          <w:sz w:val="36"/>
          <w:szCs w:val="36"/>
          <w:rtl/>
          <w:lang w:bidi="ar-DZ"/>
        </w:rPr>
        <w:t>للَّهَ</w:t>
      </w:r>
      <w:r w:rsidRPr="004003B5">
        <w:rPr>
          <w:rFonts w:cs="Traditional Arabic"/>
          <w:sz w:val="36"/>
          <w:szCs w:val="36"/>
          <w:rtl/>
          <w:lang w:bidi="ar-DZ"/>
        </w:rPr>
        <w:t xml:space="preserve"> حَقَّ تُقَاتِهِ</w:t>
      </w:r>
      <w:r w:rsidRPr="004003B5">
        <w:rPr>
          <w:rFonts w:cs="Traditional Arabic" w:hint="cs"/>
          <w:sz w:val="36"/>
          <w:szCs w:val="36"/>
          <w:rtl/>
          <w:lang w:bidi="ar-DZ"/>
        </w:rPr>
        <w:t>ۦ</w:t>
      </w:r>
      <w:r w:rsidRPr="004003B5">
        <w:rPr>
          <w:rFonts w:cs="Traditional Arabic"/>
          <w:sz w:val="36"/>
          <w:szCs w:val="36"/>
          <w:rtl/>
          <w:lang w:bidi="ar-DZ"/>
        </w:rPr>
        <w:t xml:space="preserve"> وَلَا تَمُوتُنَّ إِلَّا وَأَنتُم مُّسْلِمُونَ</w:t>
      </w:r>
      <w:r w:rsidRPr="004003B5">
        <w:rPr>
          <w:rFonts w:cs="Traditional Arabic" w:hint="cs"/>
          <w:sz w:val="36"/>
          <w:szCs w:val="36"/>
          <w:rtl/>
          <w:lang w:bidi="ar-DZ"/>
        </w:rPr>
        <w:t>)</w:t>
      </w:r>
    </w:p>
    <w:p w:rsidR="00F65162" w:rsidRDefault="004003B5" w:rsidP="009B45BF">
      <w:pPr>
        <w:jc w:val="both"/>
        <w:rPr>
          <w:rFonts w:cs="Traditional Arabic" w:hint="cs"/>
          <w:sz w:val="36"/>
          <w:szCs w:val="36"/>
          <w:rtl/>
        </w:rPr>
      </w:pPr>
      <w:r>
        <w:rPr>
          <w:rFonts w:cs="Traditional Arabic" w:hint="cs"/>
          <w:sz w:val="36"/>
          <w:szCs w:val="36"/>
          <w:rtl/>
        </w:rPr>
        <w:t>عباد الله</w:t>
      </w:r>
      <w:r w:rsidR="0078297F" w:rsidRPr="0078297F">
        <w:rPr>
          <w:rFonts w:cs="Traditional Arabic"/>
          <w:sz w:val="36"/>
          <w:szCs w:val="36"/>
          <w:rtl/>
        </w:rPr>
        <w:t>:</w:t>
      </w:r>
      <w:r w:rsidR="009B45BF">
        <w:rPr>
          <w:rFonts w:cs="Traditional Arabic" w:hint="cs"/>
          <w:sz w:val="36"/>
          <w:szCs w:val="36"/>
          <w:rtl/>
        </w:rPr>
        <w:t xml:space="preserve"> </w:t>
      </w:r>
      <w:r w:rsidR="0078297F" w:rsidRPr="0078297F">
        <w:rPr>
          <w:rFonts w:cs="Traditional Arabic"/>
          <w:sz w:val="36"/>
          <w:szCs w:val="36"/>
          <w:rtl/>
        </w:rPr>
        <w:t>لئن كانت ذنوب الخلوات من أعظم مفسدات القلب؛ فإن الأعمال الصالحات في الخلوات من أعظم أسباب صلاحه، ولهذا كان السلف يوصون ويتواصون بهذا النوع من الأعمال، يقول الزبير -رضي الله عنه-: "من استطاع أن تكون له خبيئةٌ مِنْ عملٍ صالحٍ فليفعل</w:t>
      </w:r>
      <w:r w:rsidR="00F65162">
        <w:rPr>
          <w:rFonts w:cs="Traditional Arabic" w:hint="cs"/>
          <w:sz w:val="36"/>
          <w:szCs w:val="36"/>
          <w:rtl/>
        </w:rPr>
        <w:t xml:space="preserve">" </w:t>
      </w:r>
      <w:r w:rsidR="0078297F" w:rsidRPr="0078297F">
        <w:rPr>
          <w:rFonts w:cs="Traditional Arabic"/>
          <w:sz w:val="36"/>
          <w:szCs w:val="36"/>
          <w:rtl/>
        </w:rPr>
        <w:t>ويقول عبد الله بن داود: "كانوا يستحبون أَن يَكُون للرجل خبيئة من عمل صَالِح لا تعلم بِهِ زوجته، ولا غيرها".</w:t>
      </w:r>
      <w:r>
        <w:rPr>
          <w:rFonts w:cs="Traditional Arabic" w:hint="cs"/>
          <w:sz w:val="36"/>
          <w:szCs w:val="36"/>
          <w:rtl/>
        </w:rPr>
        <w:t xml:space="preserve"> </w:t>
      </w:r>
      <w:r w:rsidR="0078297F" w:rsidRPr="0078297F">
        <w:rPr>
          <w:rFonts w:cs="Traditional Arabic"/>
          <w:sz w:val="36"/>
          <w:szCs w:val="36"/>
          <w:rtl/>
        </w:rPr>
        <w:t>وكان السلف يثنون على الرجل بهذه الخصلة العزيزة النادرة، فهذا ابن المبارك يذكر الإمام مالك -رحمة الله عليهما-، فيقول: "ما رأيت رجلاً ارتفع مثل مالك بن أنس! ليس له كثير صلاة ولا صيام، إلا أن تكون له سريرة".</w:t>
      </w:r>
      <w:r w:rsidR="00F65162">
        <w:rPr>
          <w:rFonts w:cs="Traditional Arabic" w:hint="cs"/>
          <w:sz w:val="36"/>
          <w:szCs w:val="36"/>
          <w:rtl/>
        </w:rPr>
        <w:t xml:space="preserve"> </w:t>
      </w:r>
      <w:r w:rsidR="009B45BF">
        <w:rPr>
          <w:rFonts w:cs="Traditional Arabic" w:hint="cs"/>
          <w:sz w:val="36"/>
          <w:szCs w:val="36"/>
          <w:rtl/>
        </w:rPr>
        <w:t xml:space="preserve"> </w:t>
      </w:r>
      <w:r w:rsidR="0078297F" w:rsidRPr="0078297F">
        <w:rPr>
          <w:rFonts w:cs="Traditional Arabic"/>
          <w:sz w:val="36"/>
          <w:szCs w:val="36"/>
          <w:rtl/>
        </w:rPr>
        <w:t xml:space="preserve">أيها المسلمون: إن أعمال السر الصالحة ترجمةٌ حقيقية للعبودية الباطنة؛ ذلك أن العبدَ عليه عبوديتان: عبوديةٌ باطنةٌ، </w:t>
      </w:r>
      <w:r w:rsidR="0078297F" w:rsidRPr="0078297F">
        <w:rPr>
          <w:rFonts w:cs="Traditional Arabic"/>
          <w:sz w:val="36"/>
          <w:szCs w:val="36"/>
          <w:rtl/>
        </w:rPr>
        <w:lastRenderedPageBreak/>
        <w:t xml:space="preserve">وعبوديةٌ ظاهرة، </w:t>
      </w:r>
      <w:r w:rsidR="00F65162">
        <w:rPr>
          <w:rFonts w:cs="Traditional Arabic" w:hint="cs"/>
          <w:sz w:val="36"/>
          <w:szCs w:val="36"/>
          <w:rtl/>
        </w:rPr>
        <w:t>و</w:t>
      </w:r>
      <w:r w:rsidR="0078297F" w:rsidRPr="0078297F">
        <w:rPr>
          <w:rFonts w:cs="Traditional Arabic"/>
          <w:sz w:val="36"/>
          <w:szCs w:val="36"/>
          <w:rtl/>
        </w:rPr>
        <w:t>عمل القلب هو روح العبودية ولبّها، فإذا خلا عملُ الجوارح منه كان كالجسد الموات بلا روح.</w:t>
      </w:r>
    </w:p>
    <w:p w:rsidR="004003B5" w:rsidRDefault="0078297F" w:rsidP="009B45BF">
      <w:pPr>
        <w:jc w:val="both"/>
        <w:rPr>
          <w:rFonts w:cs="Traditional Arabic" w:hint="cs"/>
          <w:sz w:val="36"/>
          <w:szCs w:val="36"/>
          <w:rtl/>
        </w:rPr>
      </w:pPr>
      <w:r w:rsidRPr="0078297F">
        <w:rPr>
          <w:rFonts w:cs="Traditional Arabic"/>
          <w:sz w:val="36"/>
          <w:szCs w:val="36"/>
          <w:rtl/>
        </w:rPr>
        <w:t xml:space="preserve">وإذا كان هذا هو موقع أعمال القلوب؛ فخليق بالمؤمن أن يكون له نصيب منها، ومن تلك الأعمال، بل من أجلها، وعنها تثمر عبادات كثيرة: </w:t>
      </w:r>
    </w:p>
    <w:p w:rsidR="008C50EF" w:rsidRDefault="0078297F" w:rsidP="009B45BF">
      <w:pPr>
        <w:jc w:val="both"/>
        <w:rPr>
          <w:rFonts w:cs="Traditional Arabic" w:hint="cs"/>
          <w:sz w:val="36"/>
          <w:szCs w:val="36"/>
          <w:rtl/>
        </w:rPr>
      </w:pPr>
      <w:r w:rsidRPr="0078297F">
        <w:rPr>
          <w:rFonts w:cs="Traditional Arabic"/>
          <w:sz w:val="36"/>
          <w:szCs w:val="36"/>
          <w:rtl/>
        </w:rPr>
        <w:t xml:space="preserve">1- </w:t>
      </w:r>
      <w:r w:rsidR="009B45BF">
        <w:rPr>
          <w:rFonts w:cs="Traditional Arabic" w:hint="cs"/>
          <w:sz w:val="36"/>
          <w:szCs w:val="36"/>
          <w:rtl/>
        </w:rPr>
        <w:t>توحيد الله ومعرفته وتعظيمه و</w:t>
      </w:r>
      <w:r w:rsidRPr="0078297F">
        <w:rPr>
          <w:rFonts w:cs="Traditional Arabic"/>
          <w:sz w:val="36"/>
          <w:szCs w:val="36"/>
          <w:rtl/>
        </w:rPr>
        <w:t>التعبد ل</w:t>
      </w:r>
      <w:r w:rsidR="009B45BF">
        <w:rPr>
          <w:rFonts w:cs="Traditional Arabic" w:hint="cs"/>
          <w:sz w:val="36"/>
          <w:szCs w:val="36"/>
          <w:rtl/>
        </w:rPr>
        <w:t>ه</w:t>
      </w:r>
      <w:r w:rsidRPr="0078297F">
        <w:rPr>
          <w:rFonts w:cs="Traditional Arabic"/>
          <w:sz w:val="36"/>
          <w:szCs w:val="36"/>
          <w:rtl/>
        </w:rPr>
        <w:t xml:space="preserve"> -تعالى- بأسمائه الحسنى، وصفاته العلى، خاصة تلك التي تدل على سعة العلم، والاطلاع والخبرة -كالعليم، والسميع، والبصير، والباطن، والقريب، وغيرها- فالعبدُ حين يتعبد لله بها يتذكر إِحاطة الله بالعوالم كلها، ويستشعر قربَ الله منه، وأن ما أخفاه فهو ظاهر معلوم كله لله -سبحانه-، وأنه لا يخفى عليه شيء من سريرته، فإن هذا يُعيْن العبد على تطهير سريرته، التي هي عند الله علانية، ويُصلِح له غيبته، فإِنها عند الله شهادة، ويزكِّي باطنه؛ فإِنه عند الله ظاهر .ومن جملة الأمثلة التطبيقية لهذا المعنى: ما أشار إليه النبي -صلى الله عليه وسلم- بقوله عن أحد السبعة الذين يظلهم الله في ظلّه: "ورجلٌ ذَكرَ الله خالياً ففاضت عيناه" </w:t>
      </w:r>
      <w:r w:rsidR="00F65162">
        <w:rPr>
          <w:rFonts w:cs="Traditional Arabic" w:hint="cs"/>
          <w:sz w:val="36"/>
          <w:szCs w:val="36"/>
          <w:rtl/>
        </w:rPr>
        <w:t>متفق عليه</w:t>
      </w:r>
      <w:r w:rsidRPr="0078297F">
        <w:rPr>
          <w:rFonts w:cs="Traditional Arabic"/>
          <w:sz w:val="36"/>
          <w:szCs w:val="36"/>
          <w:rtl/>
        </w:rPr>
        <w:t>.</w:t>
      </w:r>
      <w:r w:rsidR="00F65162">
        <w:rPr>
          <w:rFonts w:cs="Traditional Arabic" w:hint="cs"/>
          <w:sz w:val="36"/>
          <w:szCs w:val="36"/>
          <w:rtl/>
        </w:rPr>
        <w:t xml:space="preserve"> </w:t>
      </w:r>
      <w:r w:rsidRPr="0078297F">
        <w:rPr>
          <w:rFonts w:cs="Traditional Arabic"/>
          <w:sz w:val="36"/>
          <w:szCs w:val="36"/>
          <w:rtl/>
        </w:rPr>
        <w:t>تفيض عيناه إما محبةً وشوقاً إلى لقاء الله، أو تفيض خوفاً من المقام بين يديه سبحانه إذا تحرك داعي المعصية.</w:t>
      </w:r>
    </w:p>
    <w:p w:rsidR="008C50EF" w:rsidRPr="008C50EF" w:rsidRDefault="008C50EF" w:rsidP="008C50EF">
      <w:pPr>
        <w:jc w:val="both"/>
        <w:rPr>
          <w:rFonts w:cs="Traditional Arabic"/>
          <w:sz w:val="36"/>
          <w:szCs w:val="36"/>
          <w:rtl/>
        </w:rPr>
      </w:pPr>
      <w:r w:rsidRPr="008C50EF">
        <w:rPr>
          <w:rFonts w:cs="Traditional Arabic"/>
          <w:sz w:val="36"/>
          <w:szCs w:val="36"/>
          <w:rtl/>
        </w:rPr>
        <w:t>إِذا ما خَلَوتَ الدَهرَ يَوماً فَلا تَقُل</w:t>
      </w:r>
      <w:r>
        <w:rPr>
          <w:rFonts w:cs="Traditional Arabic" w:hint="cs"/>
          <w:sz w:val="36"/>
          <w:szCs w:val="36"/>
          <w:rtl/>
        </w:rPr>
        <w:t xml:space="preserve">     </w:t>
      </w:r>
      <w:r w:rsidRPr="008C50EF">
        <w:rPr>
          <w:rFonts w:cs="Traditional Arabic"/>
          <w:sz w:val="36"/>
          <w:szCs w:val="36"/>
          <w:rtl/>
        </w:rPr>
        <w:t>خَلَوتُ وَلَكِن قُل عَلَيَّ رَقيبُ</w:t>
      </w:r>
    </w:p>
    <w:p w:rsidR="008C50EF" w:rsidRDefault="008C50EF" w:rsidP="008C50EF">
      <w:pPr>
        <w:jc w:val="both"/>
        <w:rPr>
          <w:rFonts w:cs="Traditional Arabic" w:hint="cs"/>
          <w:sz w:val="36"/>
          <w:szCs w:val="36"/>
          <w:rtl/>
        </w:rPr>
      </w:pPr>
      <w:r w:rsidRPr="008C50EF">
        <w:rPr>
          <w:rFonts w:cs="Traditional Arabic"/>
          <w:sz w:val="36"/>
          <w:szCs w:val="36"/>
          <w:rtl/>
        </w:rPr>
        <w:t xml:space="preserve">وَلَا تَـحْـسَـبَـنَّ اللـهَ يَـغْـفُـلُ سَاعَةً </w:t>
      </w:r>
      <w:r>
        <w:rPr>
          <w:rFonts w:cs="Traditional Arabic" w:hint="cs"/>
          <w:sz w:val="36"/>
          <w:szCs w:val="36"/>
          <w:rtl/>
        </w:rPr>
        <w:t xml:space="preserve">        </w:t>
      </w:r>
      <w:r w:rsidRPr="008C50EF">
        <w:rPr>
          <w:rFonts w:cs="Traditional Arabic"/>
          <w:sz w:val="36"/>
          <w:szCs w:val="36"/>
          <w:rtl/>
        </w:rPr>
        <w:t>وَلَا أَنَّ</w:t>
      </w:r>
      <w:r>
        <w:rPr>
          <w:rFonts w:cs="Traditional Arabic"/>
          <w:sz w:val="36"/>
          <w:szCs w:val="36"/>
          <w:rtl/>
        </w:rPr>
        <w:t xml:space="preserve"> مَـا </w:t>
      </w:r>
      <w:r>
        <w:rPr>
          <w:rFonts w:cs="Traditional Arabic" w:hint="cs"/>
          <w:sz w:val="36"/>
          <w:szCs w:val="36"/>
          <w:rtl/>
        </w:rPr>
        <w:t>تُ</w:t>
      </w:r>
      <w:r>
        <w:rPr>
          <w:rFonts w:cs="Traditional Arabic"/>
          <w:sz w:val="36"/>
          <w:szCs w:val="36"/>
          <w:rtl/>
        </w:rPr>
        <w:t>خْـفَـ</w:t>
      </w:r>
      <w:r>
        <w:rPr>
          <w:rFonts w:cs="Traditional Arabic" w:hint="cs"/>
          <w:sz w:val="36"/>
          <w:szCs w:val="36"/>
          <w:rtl/>
        </w:rPr>
        <w:t xml:space="preserve">ي. </w:t>
      </w:r>
      <w:r>
        <w:rPr>
          <w:rFonts w:cs="Traditional Arabic"/>
          <w:sz w:val="36"/>
          <w:szCs w:val="36"/>
          <w:rtl/>
        </w:rPr>
        <w:t xml:space="preserve"> عَـلَـيْ</w:t>
      </w:r>
      <w:r>
        <w:rPr>
          <w:rFonts w:cs="Traditional Arabic" w:hint="cs"/>
          <w:sz w:val="36"/>
          <w:szCs w:val="36"/>
          <w:rtl/>
        </w:rPr>
        <w:t>ه</w:t>
      </w:r>
      <w:r w:rsidRPr="008C50EF">
        <w:rPr>
          <w:rFonts w:cs="Traditional Arabic"/>
          <w:sz w:val="36"/>
          <w:szCs w:val="36"/>
          <w:rtl/>
        </w:rPr>
        <w:t xml:space="preserve"> يَغِيبُ</w:t>
      </w:r>
    </w:p>
    <w:p w:rsidR="002B3AED" w:rsidRDefault="00F65162" w:rsidP="008C50EF">
      <w:pPr>
        <w:jc w:val="both"/>
        <w:rPr>
          <w:rFonts w:cs="Traditional Arabic" w:hint="cs"/>
          <w:sz w:val="36"/>
          <w:szCs w:val="36"/>
          <w:rtl/>
        </w:rPr>
      </w:pPr>
      <w:r>
        <w:rPr>
          <w:rFonts w:cs="Traditional Arabic" w:hint="cs"/>
          <w:sz w:val="36"/>
          <w:szCs w:val="36"/>
          <w:rtl/>
        </w:rPr>
        <w:lastRenderedPageBreak/>
        <w:t xml:space="preserve"> </w:t>
      </w:r>
      <w:r w:rsidR="0078297F" w:rsidRPr="0078297F">
        <w:rPr>
          <w:rFonts w:cs="Traditional Arabic"/>
          <w:sz w:val="36"/>
          <w:szCs w:val="36"/>
          <w:rtl/>
        </w:rPr>
        <w:t>2- ومن عبادات السرائر: مناجاة الله، والتضرع إليه، خصوصاً في الأسحار، ووقت هجوع العيون، فهذا القرآن يحدثنا عن أهل الجنة: (كَانُوا قَلِيلًا مِنَ اللَّيْلِ مَا يَهْجَعُونَ * وَبِالْأَسْحَارِ هُمْ يَسْتَغْفِرُونَ).</w:t>
      </w:r>
    </w:p>
    <w:p w:rsidR="00F65162" w:rsidRDefault="0078297F" w:rsidP="008C50EF">
      <w:pPr>
        <w:jc w:val="both"/>
        <w:rPr>
          <w:rFonts w:cs="Traditional Arabic" w:hint="cs"/>
          <w:sz w:val="36"/>
          <w:szCs w:val="36"/>
          <w:rtl/>
        </w:rPr>
      </w:pPr>
      <w:r w:rsidRPr="0078297F">
        <w:rPr>
          <w:rFonts w:cs="Traditional Arabic"/>
          <w:sz w:val="36"/>
          <w:szCs w:val="36"/>
          <w:rtl/>
        </w:rPr>
        <w:t>3- ومن أجلّ الأعمال التي يتحرك بها القلب في حال الخلوات: محبّة الله -عز وجل-: "فهذه المحبة هي التي تلطّف وتخفِّف أثقال التكاليف، وتروّضُ النفس، وتطيبُ الحياة على الحقيقة، وهذه المحبة هي التي تنّور الوجه، وتشرح الصدر، وتحيي القلب"</w:t>
      </w:r>
    </w:p>
    <w:p w:rsidR="002B3AED" w:rsidRDefault="0078297F" w:rsidP="000E636B">
      <w:pPr>
        <w:jc w:val="both"/>
        <w:rPr>
          <w:rFonts w:cs="Traditional Arabic" w:hint="cs"/>
          <w:sz w:val="36"/>
          <w:szCs w:val="36"/>
          <w:rtl/>
        </w:rPr>
      </w:pPr>
      <w:r w:rsidRPr="0078297F">
        <w:rPr>
          <w:rFonts w:cs="Traditional Arabic"/>
          <w:sz w:val="36"/>
          <w:szCs w:val="36"/>
          <w:rtl/>
        </w:rPr>
        <w:t xml:space="preserve">4- ومن عبادات الخلوات: صدقة السرّ، التي يجتهد العبدُ في إخفائها، كما قال النبي -صلى الله عليه وسلم- في أحد السبعة الذين يظلهم الله في ظله: "ورجل تصدق بصدقة فأخفاها حتى لا تعلم شماله ما تنفق يمنيه".كان زين العابدين يَعوْل عشرات البيوت في المدينة، ويوصل الصدقة لهم ليلاً، فلم يُعرف ذلك عنه إلا بعد موته؛ من سوادٍ وجدوه في ظهره عند التغسيل.5- ومن أجلّ عبادات الخلوات: الإخلاص لله -تعالى-، يقول أبو سليمان الداراني -رحمه الله- لما سئل عن أقرب أحوال العبد من الله؟ فقال: "أن يطّلع على قلبك وأنت لا تريد من الدنيا والآخرة إلا هو"."فالمعوَّل على السرائر، والمقاصد، والنيات، والهمم؛ فهي الإكسير الذي يقلب نحاس الأعمال ذهباً، أو يردها خبثاً" </w:t>
      </w:r>
      <w:r w:rsidR="00F65162">
        <w:rPr>
          <w:rFonts w:cs="Traditional Arabic" w:hint="cs"/>
          <w:sz w:val="36"/>
          <w:szCs w:val="36"/>
          <w:rtl/>
        </w:rPr>
        <w:t xml:space="preserve"> </w:t>
      </w:r>
      <w:r w:rsidR="009B45BF">
        <w:rPr>
          <w:rFonts w:cs="Traditional Arabic" w:hint="cs"/>
          <w:sz w:val="36"/>
          <w:szCs w:val="36"/>
          <w:rtl/>
        </w:rPr>
        <w:t xml:space="preserve">عباد الله </w:t>
      </w:r>
      <w:r w:rsidRPr="0078297F">
        <w:rPr>
          <w:rFonts w:cs="Traditional Arabic"/>
          <w:sz w:val="36"/>
          <w:szCs w:val="36"/>
          <w:rtl/>
        </w:rPr>
        <w:t>: إن مَن وُفّق لعبادات الخلوات؛ فسيجني ثمراتها في الدنيا والآخرة، فمن هذه الثمرات:</w:t>
      </w:r>
    </w:p>
    <w:p w:rsidR="004003B5" w:rsidRDefault="0078297F" w:rsidP="002B3AED">
      <w:pPr>
        <w:jc w:val="both"/>
        <w:rPr>
          <w:rFonts w:cs="Traditional Arabic" w:hint="cs"/>
          <w:sz w:val="36"/>
          <w:szCs w:val="36"/>
          <w:rtl/>
        </w:rPr>
      </w:pPr>
      <w:r w:rsidRPr="0078297F">
        <w:rPr>
          <w:rFonts w:cs="Traditional Arabic"/>
          <w:sz w:val="36"/>
          <w:szCs w:val="36"/>
          <w:rtl/>
        </w:rPr>
        <w:lastRenderedPageBreak/>
        <w:t>1- أنها أحد أسباب دخول الجنة: ففي قصة بلال -رضي الله عنه- لما قال له النبي -صلى الله عليه وسلم-: "حدثنى بأرجى عمل عملتَه في الإسلام، فإني سمعت دفّ نعليك بين يدي في الجنة؟!" قال: ما عملت عملاً أرجى عندي أني لم أتطهر طهورا في ساعةِ ليلٍ أو نهارٍ إلا صليتُ</w:t>
      </w:r>
      <w:r w:rsidR="002B3AED">
        <w:rPr>
          <w:rFonts w:cs="Traditional Arabic"/>
          <w:sz w:val="36"/>
          <w:szCs w:val="36"/>
          <w:rtl/>
        </w:rPr>
        <w:t xml:space="preserve"> بذلك الطهور ما كُتب لي أن أصلي</w:t>
      </w:r>
      <w:r w:rsidR="009B45BF">
        <w:rPr>
          <w:rFonts w:cs="Traditional Arabic" w:hint="cs"/>
          <w:sz w:val="36"/>
          <w:szCs w:val="36"/>
          <w:rtl/>
        </w:rPr>
        <w:t xml:space="preserve">) متفق عليه. </w:t>
      </w:r>
      <w:r w:rsidRPr="0078297F">
        <w:rPr>
          <w:rFonts w:cs="Traditional Arabic"/>
          <w:sz w:val="36"/>
          <w:szCs w:val="36"/>
          <w:rtl/>
        </w:rPr>
        <w:t>ففيه دليل أن الله يعظم المجازاة على ما ستر العبد بينه وبين ربه، مما لا يطّلع عليه أحد، فالنبي -صلى الله عليه وسلم- لم يعرف عمل بلالٍ حتى سأله عنه"</w:t>
      </w:r>
      <w:r w:rsidR="002B3AED">
        <w:rPr>
          <w:rFonts w:cs="Traditional Arabic" w:hint="cs"/>
          <w:sz w:val="36"/>
          <w:szCs w:val="36"/>
          <w:rtl/>
        </w:rPr>
        <w:t>.</w:t>
      </w:r>
      <w:r w:rsidRPr="0078297F">
        <w:rPr>
          <w:rFonts w:cs="Traditional Arabic"/>
          <w:sz w:val="36"/>
          <w:szCs w:val="36"/>
          <w:rtl/>
        </w:rPr>
        <w:t xml:space="preserve"> </w:t>
      </w:r>
      <w:r w:rsidR="002B3AED">
        <w:rPr>
          <w:rFonts w:cs="Traditional Arabic" w:hint="cs"/>
          <w:sz w:val="36"/>
          <w:szCs w:val="36"/>
          <w:rtl/>
        </w:rPr>
        <w:t xml:space="preserve"> </w:t>
      </w:r>
      <w:r w:rsidRPr="0078297F">
        <w:rPr>
          <w:rFonts w:cs="Traditional Arabic"/>
          <w:sz w:val="36"/>
          <w:szCs w:val="36"/>
          <w:rtl/>
        </w:rPr>
        <w:t>2- أن أعمال الخلوات من أسباب حسن الختام: فإذا كانت دسائس السوء -والعياذ بالله- سبباً في سوء الختام، كما ثبت في قصة الذي كان يقاتل مع النبي -صلى الله عليه وسلم-، فأَخبر أنه من أهل النار؛ لدسيسة سوء في قلبه، فإن السرائر الصالحة من أسباب حسن الخاتمة -نسأل الله من فضله-.3- ومن ثمراتها الجليلة: أنها علامة على أن العبد ممن وفّق للإخلاص، الذي هو من أعظم أسباب النجاة يوم القيامة، والمخلِصون هم أسعد الناس بشفاعته صلى الله ومن المؤكد: أن العامل إذا اعتاد على أعمال الخفاء ما أمكن؛ فإنه يتربى على الراحة من مجاهدة نفسه على الإخلاص، فيبقى عليه مجاهدتها على دفع العُجب، ومن استعان بربه كفاه وآواه.</w:t>
      </w:r>
      <w:r w:rsidR="009B45BF">
        <w:rPr>
          <w:rFonts w:cs="Traditional Arabic" w:hint="cs"/>
          <w:sz w:val="36"/>
          <w:szCs w:val="36"/>
          <w:rtl/>
        </w:rPr>
        <w:t xml:space="preserve"> </w:t>
      </w:r>
      <w:r w:rsidR="000E636B">
        <w:rPr>
          <w:rFonts w:cs="Traditional Arabic" w:hint="cs"/>
          <w:sz w:val="36"/>
          <w:szCs w:val="36"/>
          <w:rtl/>
        </w:rPr>
        <w:t xml:space="preserve">وهي </w:t>
      </w:r>
      <w:r w:rsidR="009B45BF" w:rsidRPr="009B45BF">
        <w:rPr>
          <w:rFonts w:cs="Traditional Arabic"/>
          <w:sz w:val="36"/>
          <w:szCs w:val="36"/>
          <w:rtl/>
        </w:rPr>
        <w:t>من أمارات صدق العبودية: يقول مطرّف -رحمه الله-: "إذا استوت سريرةُ العبد وعلانيته، قال الله -عز وجل-: "هذا عبدي حقاً".</w:t>
      </w:r>
      <w:r w:rsidR="009B45BF">
        <w:rPr>
          <w:rFonts w:cs="Traditional Arabic" w:hint="cs"/>
          <w:sz w:val="36"/>
          <w:szCs w:val="36"/>
          <w:rtl/>
        </w:rPr>
        <w:t xml:space="preserve"> ومن </w:t>
      </w:r>
      <w:r w:rsidR="000E636B">
        <w:rPr>
          <w:rFonts w:cs="Traditional Arabic" w:hint="cs"/>
          <w:sz w:val="36"/>
          <w:szCs w:val="36"/>
          <w:rtl/>
        </w:rPr>
        <w:t>الثمرات</w:t>
      </w:r>
      <w:r w:rsidRPr="0078297F">
        <w:rPr>
          <w:rFonts w:cs="Traditional Arabic"/>
          <w:sz w:val="36"/>
          <w:szCs w:val="36"/>
          <w:rtl/>
        </w:rPr>
        <w:t xml:space="preserve"> أنها سبب للرفعة، وحسن الذِّكر في الدنيا، قال ابن الجوزي -رحمه الله-: "والله! لقد رأيت من يكثر الصلاة والصوم والصمت، ويتخشع </w:t>
      </w:r>
      <w:r w:rsidRPr="0078297F">
        <w:rPr>
          <w:rFonts w:cs="Traditional Arabic"/>
          <w:sz w:val="36"/>
          <w:szCs w:val="36"/>
          <w:rtl/>
        </w:rPr>
        <w:lastRenderedPageBreak/>
        <w:t>في نفسه ولباسه، والقلوب تنبو عنه! وقدْره في النفوس ليس بذاك! ورأيتُ من يلبس فاخر الثياب، وليس له كبير نفل، ولا تخشع، والقلوب تتهافت على محبته، فتدبرت السبب، فوجدته السريرة! فمن أصلح سريرته فاح عبيرُ فضله، وعبقت القلوبُ بنشر طيبه، فالله الله في السرائر؛ فإنه ما ينفع مع فسادها صلاح ظاهر"</w:t>
      </w:r>
      <w:r w:rsidR="009B45BF">
        <w:rPr>
          <w:rFonts w:cs="Traditional Arabic"/>
          <w:sz w:val="36"/>
          <w:szCs w:val="36"/>
          <w:rtl/>
        </w:rPr>
        <w:t>.</w:t>
      </w:r>
      <w:r w:rsidRPr="0078297F">
        <w:rPr>
          <w:rFonts w:cs="Traditional Arabic"/>
          <w:sz w:val="36"/>
          <w:szCs w:val="36"/>
          <w:rtl/>
        </w:rPr>
        <w:t xml:space="preserve"> 6- ومنها: أن أعمال الخلوات: من أسباب الرفعة والنجاة يوم القيامة: تأمل في قوله تعالى: (يَوْمَ تُبْلَى السَّرَائِرُ) "وفي التعبير عن الأعمال بالسر لطيفة؛ وهو أن الأعمال نتائج السرائر الباطنة، فمن كانت سريرتُه صالحة كان عملُه صالحاً، فتبدو سريرته على وجهه نوراً وإشراقاً وحياء، ومن كانت سريرته فاسدة كان عمله تابعاً لسريرته، لا اعتبار بصورته؛ فتبدو سريرته على وجهه سواداً وظلمة وشَيناً، وإن كان الذي يبدو عليه في الدنيا إنما هو عمله لا سريرته، فيوم القيامة تبدو عليه سريرته ويكون الحكم والظهور لها" [قاله ابن القيم -رحمه الله-</w:t>
      </w:r>
      <w:r w:rsidR="002B3AED">
        <w:rPr>
          <w:rFonts w:cs="Traditional Arabic" w:hint="cs"/>
          <w:sz w:val="36"/>
          <w:szCs w:val="36"/>
          <w:rtl/>
        </w:rPr>
        <w:t>)</w:t>
      </w:r>
      <w:r w:rsidRPr="0078297F">
        <w:rPr>
          <w:rFonts w:cs="Traditional Arabic"/>
          <w:sz w:val="36"/>
          <w:szCs w:val="36"/>
          <w:rtl/>
        </w:rPr>
        <w:t xml:space="preserve"> يقول الإمام مالك -رحمه الله-: "مَن أحب أن يَفْتَحَ له فُرجةً في قلبه، وينجو من غمرات الموت، وأهوال يوم القيامة؛ فليكن في عمله في السر أكثر منه في العلانية".</w:t>
      </w:r>
      <w:r w:rsidR="002B3AED">
        <w:rPr>
          <w:rFonts w:cs="Traditional Arabic" w:hint="cs"/>
          <w:sz w:val="36"/>
          <w:szCs w:val="36"/>
          <w:rtl/>
        </w:rPr>
        <w:t xml:space="preserve"> </w:t>
      </w:r>
      <w:r w:rsidRPr="0078297F">
        <w:rPr>
          <w:rFonts w:cs="Traditional Arabic"/>
          <w:sz w:val="36"/>
          <w:szCs w:val="36"/>
          <w:rtl/>
        </w:rPr>
        <w:t>وتأمل في قائل هذه الكلمة، إنه الإمام مالك الذي أثنى عليه ابنُ المبارك بأن مالكاً كان صاحب سريرة</w:t>
      </w:r>
      <w:r w:rsidR="002B3AED">
        <w:rPr>
          <w:rFonts w:cs="Traditional Arabic" w:hint="cs"/>
          <w:sz w:val="36"/>
          <w:szCs w:val="36"/>
          <w:rtl/>
        </w:rPr>
        <w:t>، أصلح الله سرنا وعلانيتنا</w:t>
      </w:r>
      <w:r w:rsidRPr="0078297F">
        <w:rPr>
          <w:rFonts w:cs="Traditional Arabic"/>
          <w:sz w:val="36"/>
          <w:szCs w:val="36"/>
          <w:rtl/>
        </w:rPr>
        <w:t>.</w:t>
      </w:r>
    </w:p>
    <w:p w:rsidR="0078297F" w:rsidRPr="0078297F" w:rsidRDefault="0078297F" w:rsidP="004003B5">
      <w:pPr>
        <w:jc w:val="both"/>
        <w:rPr>
          <w:rFonts w:cs="Traditional Arabic"/>
          <w:sz w:val="36"/>
          <w:szCs w:val="36"/>
          <w:rtl/>
        </w:rPr>
      </w:pPr>
      <w:r w:rsidRPr="0078297F">
        <w:rPr>
          <w:rFonts w:cs="Traditional Arabic"/>
          <w:sz w:val="36"/>
          <w:szCs w:val="36"/>
          <w:rtl/>
        </w:rPr>
        <w:t xml:space="preserve">بارك الله لي ولكم في القرآن العظيم </w:t>
      </w:r>
      <w:r w:rsidR="004003B5">
        <w:rPr>
          <w:rFonts w:cs="Traditional Arabic" w:hint="cs"/>
          <w:sz w:val="36"/>
          <w:szCs w:val="36"/>
          <w:rtl/>
        </w:rPr>
        <w:t xml:space="preserve">ونفعنا بما فيه من الآيات والذكر الحكيم، </w:t>
      </w:r>
      <w:r w:rsidR="004003B5" w:rsidRPr="004003B5">
        <w:rPr>
          <w:rFonts w:cs="Traditional Arabic"/>
          <w:sz w:val="36"/>
          <w:szCs w:val="36"/>
          <w:rtl/>
        </w:rPr>
        <w:t xml:space="preserve">أقول </w:t>
      </w:r>
      <w:r w:rsidR="004003B5" w:rsidRPr="004003B5">
        <w:rPr>
          <w:rFonts w:cs="Traditional Arabic" w:hint="cs"/>
          <w:sz w:val="36"/>
          <w:szCs w:val="36"/>
          <w:rtl/>
        </w:rPr>
        <w:t>ما سمعتم</w:t>
      </w:r>
      <w:r w:rsidR="004003B5" w:rsidRPr="004003B5">
        <w:rPr>
          <w:rFonts w:cs="Traditional Arabic"/>
          <w:sz w:val="36"/>
          <w:szCs w:val="36"/>
          <w:rtl/>
        </w:rPr>
        <w:t>، وأستغفر الله العظيم</w:t>
      </w:r>
      <w:r w:rsidR="004003B5">
        <w:rPr>
          <w:rFonts w:cs="Traditional Arabic" w:hint="cs"/>
          <w:sz w:val="36"/>
          <w:szCs w:val="36"/>
          <w:rtl/>
        </w:rPr>
        <w:t xml:space="preserve"> الجليل</w:t>
      </w:r>
      <w:r w:rsidR="004003B5" w:rsidRPr="004003B5">
        <w:rPr>
          <w:rFonts w:cs="Traditional Arabic"/>
          <w:sz w:val="36"/>
          <w:szCs w:val="36"/>
          <w:rtl/>
        </w:rPr>
        <w:t xml:space="preserve"> لي ولكم ولجميع المسلمين فاستغفروه </w:t>
      </w:r>
      <w:r w:rsidR="004003B5" w:rsidRPr="004003B5">
        <w:rPr>
          <w:rFonts w:cs="Traditional Arabic" w:hint="cs"/>
          <w:sz w:val="36"/>
          <w:szCs w:val="36"/>
          <w:rtl/>
        </w:rPr>
        <w:t>وتوبوا إليه</w:t>
      </w:r>
      <w:r w:rsidR="004003B5" w:rsidRPr="004003B5">
        <w:rPr>
          <w:rFonts w:cs="Traditional Arabic"/>
          <w:sz w:val="36"/>
          <w:szCs w:val="36"/>
          <w:rtl/>
        </w:rPr>
        <w:t xml:space="preserve"> إنه هو الغفور الرحيم.</w:t>
      </w:r>
      <w:r w:rsidRPr="0078297F">
        <w:rPr>
          <w:rFonts w:cs="Traditional Arabic"/>
          <w:sz w:val="36"/>
          <w:szCs w:val="36"/>
          <w:rtl/>
        </w:rPr>
        <w:t xml:space="preserve">... </w:t>
      </w:r>
    </w:p>
    <w:p w:rsidR="008C50EF" w:rsidRPr="008C50EF" w:rsidRDefault="0078297F" w:rsidP="008C50EF">
      <w:pPr>
        <w:jc w:val="both"/>
        <w:rPr>
          <w:rFonts w:cs="Traditional Arabic" w:hint="cs"/>
          <w:b/>
          <w:bCs/>
          <w:sz w:val="36"/>
          <w:szCs w:val="36"/>
          <w:rtl/>
          <w:lang w:bidi="ar-DZ"/>
        </w:rPr>
      </w:pPr>
      <w:r>
        <w:rPr>
          <w:rFonts w:cs="Traditional Arabic"/>
          <w:sz w:val="36"/>
          <w:szCs w:val="36"/>
          <w:rtl/>
        </w:rPr>
        <w:br w:type="page"/>
      </w:r>
      <w:r w:rsidRPr="0078297F">
        <w:rPr>
          <w:rFonts w:cs="Traditional Arabic"/>
          <w:sz w:val="36"/>
          <w:szCs w:val="36"/>
          <w:rtl/>
        </w:rPr>
        <w:lastRenderedPageBreak/>
        <w:t>الخطبة الثانية:</w:t>
      </w:r>
      <w:r w:rsidR="006E0A1B">
        <w:rPr>
          <w:rFonts w:cs="Traditional Arabic" w:hint="cs"/>
          <w:sz w:val="36"/>
          <w:szCs w:val="36"/>
          <w:rtl/>
        </w:rPr>
        <w:t xml:space="preserve"> </w:t>
      </w:r>
      <w:r w:rsidR="008C50EF" w:rsidRPr="008C50EF">
        <w:rPr>
          <w:rFonts w:cs="Traditional Arabic"/>
          <w:sz w:val="36"/>
          <w:szCs w:val="36"/>
          <w:rtl/>
        </w:rPr>
        <w:t>الْحَمْدُ لِلَّهِ حَمْدًا كَثِيرًا طَيِّبًا مُبَارَكًا فِيهِ كَمَا يُحِبُّ رَبُّنَا وَيَرْضَى، وَأَشْهَدُ أَنْ لَا إِلَهَ إِلَّا اللهُ وَحْدَهُ لَا شَرِيكَ لَهُ، وَأَنَّ مُحَمَّدًا عَبْدُهُ وَرَسُولُهُ، صَلَّى اللهُ وَسَلَّمَ عَلَيْهِ وَعَلَى آلِهِ وَأَصْحَابِهِ وَ</w:t>
      </w:r>
      <w:r w:rsidR="008C50EF" w:rsidRPr="008C50EF">
        <w:rPr>
          <w:rFonts w:cs="Traditional Arabic" w:hint="cs"/>
          <w:sz w:val="36"/>
          <w:szCs w:val="36"/>
          <w:rtl/>
        </w:rPr>
        <w:t xml:space="preserve">أتباعه </w:t>
      </w:r>
      <w:r w:rsidR="008C50EF" w:rsidRPr="008C50EF">
        <w:rPr>
          <w:rFonts w:cs="Traditional Arabic"/>
          <w:sz w:val="36"/>
          <w:szCs w:val="36"/>
          <w:rtl/>
        </w:rPr>
        <w:t>إِلَى يَوْمِ الدِّينِ</w:t>
      </w:r>
      <w:r w:rsidR="008C50EF" w:rsidRPr="008C50EF">
        <w:rPr>
          <w:rFonts w:cs="Traditional Arabic"/>
          <w:sz w:val="36"/>
          <w:szCs w:val="36"/>
        </w:rPr>
        <w:t>.</w:t>
      </w:r>
      <w:r w:rsidR="008C50EF" w:rsidRPr="008C50EF">
        <w:rPr>
          <w:rFonts w:cs="Traditional Arabic" w:hint="cs"/>
          <w:b/>
          <w:bCs/>
          <w:sz w:val="36"/>
          <w:szCs w:val="36"/>
          <w:rtl/>
          <w:lang w:bidi="ar-DZ"/>
        </w:rPr>
        <w:t xml:space="preserve">  </w:t>
      </w:r>
    </w:p>
    <w:p w:rsidR="008C50EF" w:rsidRPr="008C50EF" w:rsidRDefault="008C50EF" w:rsidP="008C50EF">
      <w:pPr>
        <w:jc w:val="both"/>
        <w:rPr>
          <w:rFonts w:cs="Traditional Arabic"/>
          <w:sz w:val="36"/>
          <w:szCs w:val="36"/>
          <w:rtl/>
        </w:rPr>
      </w:pPr>
      <w:r w:rsidRPr="008C50EF">
        <w:rPr>
          <w:rFonts w:cs="Traditional Arabic"/>
          <w:sz w:val="36"/>
          <w:szCs w:val="36"/>
          <w:rtl/>
        </w:rPr>
        <w:t>أمّا</w:t>
      </w:r>
      <w:r w:rsidRPr="008C50EF">
        <w:rPr>
          <w:rFonts w:cs="Traditional Arabic" w:hint="cs"/>
          <w:sz w:val="36"/>
          <w:szCs w:val="36"/>
          <w:rtl/>
        </w:rPr>
        <w:t xml:space="preserve"> ب</w:t>
      </w:r>
      <w:r w:rsidRPr="008C50EF">
        <w:rPr>
          <w:rFonts w:cs="Traditional Arabic"/>
          <w:sz w:val="36"/>
          <w:szCs w:val="36"/>
          <w:rtl/>
        </w:rPr>
        <w:t>عدُ:</w:t>
      </w:r>
      <w:r w:rsidRPr="008C50EF">
        <w:rPr>
          <w:rFonts w:cs="Traditional Arabic" w:hint="cs"/>
          <w:sz w:val="36"/>
          <w:szCs w:val="36"/>
          <w:rtl/>
        </w:rPr>
        <w:t xml:space="preserve"> </w:t>
      </w:r>
      <w:r w:rsidRPr="008C50EF">
        <w:rPr>
          <w:rFonts w:cs="Traditional Arabic"/>
          <w:sz w:val="36"/>
          <w:szCs w:val="36"/>
          <w:rtl/>
        </w:rPr>
        <w:t>فاتَّقوا اللهَ عِبادَ</w:t>
      </w:r>
      <w:r w:rsidRPr="008C50EF">
        <w:rPr>
          <w:rFonts w:cs="Traditional Arabic" w:hint="cs"/>
          <w:sz w:val="36"/>
          <w:szCs w:val="36"/>
          <w:rtl/>
        </w:rPr>
        <w:t xml:space="preserve"> </w:t>
      </w:r>
      <w:r w:rsidRPr="008C50EF">
        <w:rPr>
          <w:rFonts w:cs="Traditional Arabic"/>
          <w:sz w:val="36"/>
          <w:szCs w:val="36"/>
          <w:rtl/>
        </w:rPr>
        <w:t>الله</w:t>
      </w:r>
      <w:r w:rsidRPr="008C50EF">
        <w:rPr>
          <w:rFonts w:cs="Traditional Arabic" w:hint="cs"/>
          <w:sz w:val="36"/>
          <w:szCs w:val="36"/>
          <w:rtl/>
        </w:rPr>
        <w:t xml:space="preserve"> </w:t>
      </w:r>
      <w:r w:rsidRPr="008C50EF">
        <w:rPr>
          <w:rFonts w:cs="Traditional Arabic"/>
          <w:sz w:val="36"/>
          <w:szCs w:val="36"/>
          <w:rtl/>
        </w:rPr>
        <w:t>حقَّ تقوَاه،</w:t>
      </w:r>
      <w:r w:rsidRPr="008C50EF">
        <w:rPr>
          <w:rFonts w:cs="Traditional Arabic" w:hint="cs"/>
          <w:sz w:val="36"/>
          <w:szCs w:val="36"/>
          <w:rtl/>
        </w:rPr>
        <w:t xml:space="preserve"> </w:t>
      </w:r>
      <w:r w:rsidRPr="008C50EF">
        <w:rPr>
          <w:rFonts w:cs="Traditional Arabic"/>
          <w:sz w:val="36"/>
          <w:szCs w:val="36"/>
          <w:rtl/>
        </w:rPr>
        <w:t>وسَارِعوا دائمًا إلى مَغفرتِه ورِضاه،</w:t>
      </w:r>
      <w:r w:rsidRPr="008C50EF">
        <w:rPr>
          <w:rFonts w:cs="Traditional Arabic" w:hint="cs"/>
          <w:sz w:val="36"/>
          <w:szCs w:val="36"/>
          <w:rtl/>
        </w:rPr>
        <w:t xml:space="preserve"> </w:t>
      </w:r>
      <w:r w:rsidRPr="008C50EF">
        <w:rPr>
          <w:rFonts w:cs="Traditional Arabic"/>
          <w:sz w:val="36"/>
          <w:szCs w:val="36"/>
          <w:rtl/>
        </w:rPr>
        <w:t>فقَد فَاز وسَعدَ من أقبَلَ على مولاَه، وخَابَ وخسِر مَن اتَّبَعَ هَواه وأعرَض عَن أُخراه</w:t>
      </w:r>
      <w:r w:rsidRPr="008C50EF">
        <w:rPr>
          <w:rFonts w:cs="Traditional Arabic" w:hint="cs"/>
          <w:sz w:val="36"/>
          <w:szCs w:val="36"/>
          <w:rtl/>
        </w:rPr>
        <w:t xml:space="preserve"> </w:t>
      </w:r>
      <w:r w:rsidRPr="008C50EF">
        <w:rPr>
          <w:rFonts w:cs="Traditional Arabic" w:hint="cs"/>
          <w:sz w:val="36"/>
          <w:szCs w:val="36"/>
          <w:rtl/>
          <w:lang w:bidi="ar-DZ"/>
        </w:rPr>
        <w:t>(</w:t>
      </w:r>
      <w:r w:rsidRPr="008C50EF">
        <w:rPr>
          <w:rFonts w:cs="Traditional Arabic"/>
          <w:b/>
          <w:bCs/>
          <w:sz w:val="36"/>
          <w:szCs w:val="36"/>
          <w:rtl/>
        </w:rPr>
        <w:t>يَا أَيُّهَا الَّذِينَ آَمَنُوا اتَّقُوا اللَّهَ وَلْتَنْظُرْ نَفْسٌ مَا قَدَّمَتْ لِغَدٍ وَاتَّقُوا اللَّهَ إِنَّ اللَّهَ خَبِيرٌ بِمَا تَعْمَلُونَ</w:t>
      </w:r>
      <w:r w:rsidRPr="008C50EF">
        <w:rPr>
          <w:rFonts w:cs="Traditional Arabic" w:hint="cs"/>
          <w:b/>
          <w:bCs/>
          <w:sz w:val="36"/>
          <w:szCs w:val="36"/>
          <w:rtl/>
        </w:rPr>
        <w:t>)</w:t>
      </w:r>
    </w:p>
    <w:p w:rsidR="00D00122" w:rsidRDefault="008C50EF" w:rsidP="0070472B">
      <w:pPr>
        <w:jc w:val="both"/>
        <w:rPr>
          <w:rFonts w:cs="Traditional Arabic" w:hint="cs"/>
          <w:sz w:val="36"/>
          <w:szCs w:val="36"/>
          <w:rtl/>
        </w:rPr>
      </w:pPr>
      <w:r>
        <w:rPr>
          <w:rFonts w:cs="Traditional Arabic" w:hint="cs"/>
          <w:sz w:val="36"/>
          <w:szCs w:val="36"/>
          <w:rtl/>
        </w:rPr>
        <w:t>عباد الله</w:t>
      </w:r>
      <w:r w:rsidR="0078297F" w:rsidRPr="0078297F">
        <w:rPr>
          <w:rFonts w:cs="Traditional Arabic"/>
          <w:sz w:val="36"/>
          <w:szCs w:val="36"/>
          <w:rtl/>
        </w:rPr>
        <w:t>:</w:t>
      </w:r>
      <w:r>
        <w:rPr>
          <w:rFonts w:cs="Traditional Arabic" w:hint="cs"/>
          <w:sz w:val="36"/>
          <w:szCs w:val="36"/>
          <w:rtl/>
        </w:rPr>
        <w:t xml:space="preserve"> </w:t>
      </w:r>
      <w:r w:rsidR="0078297F" w:rsidRPr="0078297F">
        <w:rPr>
          <w:rFonts w:cs="Traditional Arabic"/>
          <w:sz w:val="36"/>
          <w:szCs w:val="36"/>
          <w:rtl/>
        </w:rPr>
        <w:t>إن الإنسان الناصح لنفسه، حين يسمع ثمرات عبادات السر؛ فخليق به أن يجتهد في البحث عن الأسباب التي تعينه عليها، ولعل من أبرزها:</w:t>
      </w:r>
      <w:r w:rsidR="0070472B">
        <w:rPr>
          <w:rFonts w:cs="Traditional Arabic" w:hint="cs"/>
          <w:sz w:val="36"/>
          <w:szCs w:val="36"/>
          <w:rtl/>
        </w:rPr>
        <w:t xml:space="preserve"> </w:t>
      </w:r>
      <w:r w:rsidR="0078297F" w:rsidRPr="0078297F">
        <w:rPr>
          <w:rFonts w:cs="Traditional Arabic"/>
          <w:sz w:val="36"/>
          <w:szCs w:val="36"/>
          <w:rtl/>
        </w:rPr>
        <w:t>1- تقوية العلم بالله وبأسمائه وصفاته: قال تعالى: (إِنَّمَا يَخْشَى اللَّهَ مِنْ عِبَادِهِ الْعُلَمَاءُ) [فاطر: 28].فكلما زاد العلم المبارك المُزكّى، فينبغي أن يكون أثَرُه أكثر، خصوصاً في حال الخلوة.</w:t>
      </w:r>
      <w:r w:rsidR="0070472B">
        <w:rPr>
          <w:rFonts w:cs="Traditional Arabic" w:hint="cs"/>
          <w:sz w:val="36"/>
          <w:szCs w:val="36"/>
          <w:rtl/>
        </w:rPr>
        <w:t xml:space="preserve"> </w:t>
      </w:r>
      <w:r w:rsidR="0078297F" w:rsidRPr="0078297F">
        <w:rPr>
          <w:rFonts w:cs="Traditional Arabic"/>
          <w:sz w:val="36"/>
          <w:szCs w:val="36"/>
          <w:rtl/>
        </w:rPr>
        <w:t>2</w:t>
      </w:r>
      <w:r w:rsidR="0070472B">
        <w:rPr>
          <w:rFonts w:cs="Traditional Arabic" w:hint="cs"/>
          <w:sz w:val="36"/>
          <w:szCs w:val="36"/>
          <w:rtl/>
        </w:rPr>
        <w:t xml:space="preserve"> </w:t>
      </w:r>
      <w:r w:rsidR="0070472B">
        <w:rPr>
          <w:rFonts w:cs="Traditional Arabic"/>
          <w:sz w:val="36"/>
          <w:szCs w:val="36"/>
          <w:rtl/>
        </w:rPr>
        <w:t>–</w:t>
      </w:r>
      <w:r w:rsidR="0078297F" w:rsidRPr="0078297F">
        <w:rPr>
          <w:rFonts w:cs="Traditional Arabic"/>
          <w:sz w:val="36"/>
          <w:szCs w:val="36"/>
          <w:rtl/>
        </w:rPr>
        <w:t xml:space="preserve"> </w:t>
      </w:r>
      <w:r w:rsidR="0070472B">
        <w:rPr>
          <w:rFonts w:cs="Traditional Arabic" w:hint="cs"/>
          <w:sz w:val="36"/>
          <w:szCs w:val="36"/>
          <w:rtl/>
        </w:rPr>
        <w:t xml:space="preserve">الإلحاح في </w:t>
      </w:r>
      <w:r w:rsidR="0078297F" w:rsidRPr="0078297F">
        <w:rPr>
          <w:rFonts w:cs="Traditional Arabic"/>
          <w:sz w:val="36"/>
          <w:szCs w:val="36"/>
          <w:rtl/>
        </w:rPr>
        <w:t>الدعاء: فما دُعي رب العزة بمثل سؤال الله -تعالى- الإعانة على ذِكره، وإجلاله في الخلوات.</w:t>
      </w:r>
      <w:r w:rsidR="0070472B">
        <w:rPr>
          <w:rFonts w:cs="Traditional Arabic" w:hint="cs"/>
          <w:sz w:val="36"/>
          <w:szCs w:val="36"/>
          <w:rtl/>
        </w:rPr>
        <w:t xml:space="preserve"> </w:t>
      </w:r>
      <w:r w:rsidR="0078297F" w:rsidRPr="0078297F">
        <w:rPr>
          <w:rFonts w:cs="Traditional Arabic"/>
          <w:sz w:val="36"/>
          <w:szCs w:val="36"/>
          <w:rtl/>
        </w:rPr>
        <w:t>3- كتم ما يعمله الإنسان في السرّ ولو قلّ</w:t>
      </w:r>
      <w:r w:rsidR="0070472B">
        <w:rPr>
          <w:rFonts w:cs="Traditional Arabic" w:hint="cs"/>
          <w:sz w:val="36"/>
          <w:szCs w:val="36"/>
          <w:rtl/>
        </w:rPr>
        <w:t xml:space="preserve">. </w:t>
      </w:r>
      <w:r w:rsidR="0078297F" w:rsidRPr="0078297F">
        <w:rPr>
          <w:rFonts w:cs="Traditional Arabic"/>
          <w:sz w:val="36"/>
          <w:szCs w:val="36"/>
          <w:rtl/>
        </w:rPr>
        <w:t>4- القراءة في سير الصالحين المخلصين</w:t>
      </w:r>
      <w:r w:rsidR="0070472B">
        <w:rPr>
          <w:rFonts w:cs="Traditional Arabic" w:hint="cs"/>
          <w:sz w:val="36"/>
          <w:szCs w:val="36"/>
          <w:rtl/>
        </w:rPr>
        <w:t xml:space="preserve"> أو سماع قصصهم</w:t>
      </w:r>
      <w:r w:rsidR="0078297F" w:rsidRPr="0078297F">
        <w:rPr>
          <w:rFonts w:cs="Traditional Arabic"/>
          <w:sz w:val="36"/>
          <w:szCs w:val="36"/>
          <w:rtl/>
        </w:rPr>
        <w:t>؛ فإن لذلك أثراً معروفاً</w:t>
      </w:r>
      <w:r w:rsidR="0070472B">
        <w:rPr>
          <w:rFonts w:cs="Traditional Arabic" w:hint="cs"/>
          <w:sz w:val="36"/>
          <w:szCs w:val="36"/>
          <w:rtl/>
        </w:rPr>
        <w:t xml:space="preserve"> في شحذ الهمم وتزكية النفوس</w:t>
      </w:r>
      <w:r w:rsidR="0078297F" w:rsidRPr="0078297F">
        <w:rPr>
          <w:rFonts w:cs="Traditional Arabic"/>
          <w:sz w:val="36"/>
          <w:szCs w:val="36"/>
          <w:rtl/>
        </w:rPr>
        <w:t>.</w:t>
      </w:r>
      <w:r w:rsidR="0070472B">
        <w:rPr>
          <w:rFonts w:cs="Traditional Arabic" w:hint="cs"/>
          <w:sz w:val="36"/>
          <w:szCs w:val="36"/>
          <w:rtl/>
        </w:rPr>
        <w:t xml:space="preserve"> </w:t>
      </w:r>
      <w:r w:rsidR="0078297F" w:rsidRPr="0078297F">
        <w:rPr>
          <w:rFonts w:cs="Traditional Arabic"/>
          <w:sz w:val="36"/>
          <w:szCs w:val="36"/>
          <w:rtl/>
        </w:rPr>
        <w:t>5- التوبة سريعاً إذا حصل هتكٌ لستر الخلوات</w:t>
      </w:r>
      <w:r w:rsidR="002B3AED">
        <w:rPr>
          <w:rFonts w:cs="Traditional Arabic" w:hint="cs"/>
          <w:sz w:val="36"/>
          <w:szCs w:val="36"/>
          <w:rtl/>
        </w:rPr>
        <w:t xml:space="preserve"> وتكرار التوبة كلما زلت القدم، مع أهمية </w:t>
      </w:r>
      <w:r w:rsidR="0070472B">
        <w:rPr>
          <w:rFonts w:cs="Traditional Arabic" w:hint="cs"/>
          <w:sz w:val="36"/>
          <w:szCs w:val="36"/>
          <w:rtl/>
        </w:rPr>
        <w:t>ا</w:t>
      </w:r>
      <w:r w:rsidR="002B3AED">
        <w:rPr>
          <w:rFonts w:cs="Traditional Arabic" w:hint="cs"/>
          <w:sz w:val="36"/>
          <w:szCs w:val="36"/>
          <w:rtl/>
        </w:rPr>
        <w:t>لاستتار بستر الله وعدم المجاهرة</w:t>
      </w:r>
      <w:r w:rsidR="0078297F" w:rsidRPr="0078297F">
        <w:rPr>
          <w:rFonts w:cs="Traditional Arabic"/>
          <w:sz w:val="36"/>
          <w:szCs w:val="36"/>
          <w:rtl/>
        </w:rPr>
        <w:t xml:space="preserve">: يقول الربيع بن خثيم -رحمه الله- موصياً تلاميذه: "السرائر السرائر اللاتي يخفين على الناس، وهي عند الله بواد؛ التمسوا دواءهن! قيل: وما دواؤهن؟ </w:t>
      </w:r>
      <w:r w:rsidR="0078297F" w:rsidRPr="0078297F">
        <w:rPr>
          <w:rFonts w:cs="Traditional Arabic"/>
          <w:sz w:val="36"/>
          <w:szCs w:val="36"/>
          <w:rtl/>
        </w:rPr>
        <w:lastRenderedPageBreak/>
        <w:t>قال: أن تتوب ثم لا تعود".</w:t>
      </w:r>
      <w:r w:rsidR="0070472B">
        <w:rPr>
          <w:rFonts w:cs="Traditional Arabic" w:hint="cs"/>
          <w:sz w:val="36"/>
          <w:szCs w:val="36"/>
          <w:rtl/>
        </w:rPr>
        <w:t xml:space="preserve"> </w:t>
      </w:r>
      <w:r w:rsidR="0078297F" w:rsidRPr="0078297F">
        <w:rPr>
          <w:rFonts w:cs="Traditional Arabic"/>
          <w:sz w:val="36"/>
          <w:szCs w:val="36"/>
          <w:rtl/>
        </w:rPr>
        <w:t>اللهم ارزقنا خشيتك في الغيب والشهادة، واجعلنا ممن رُزق الخوف من مقامك يوم نلقاك.</w:t>
      </w:r>
    </w:p>
    <w:p w:rsidR="0070472B" w:rsidRPr="0070472B" w:rsidRDefault="0070472B" w:rsidP="0070472B">
      <w:pPr>
        <w:jc w:val="both"/>
        <w:rPr>
          <w:rFonts w:ascii="Traditional Arabic" w:hAnsi="Traditional Arabic" w:cs="Traditional Arabic" w:hint="cs"/>
          <w:sz w:val="36"/>
          <w:szCs w:val="36"/>
          <w:rtl/>
          <w:lang w:bidi="ar-DZ"/>
        </w:rPr>
      </w:pPr>
      <w:r w:rsidRPr="0070472B">
        <w:rPr>
          <w:rFonts w:ascii="Traditional Arabic" w:hAnsi="Traditional Arabic" w:cs="Traditional Arabic"/>
          <w:sz w:val="36"/>
          <w:szCs w:val="36"/>
          <w:rtl/>
          <w:lang w:bidi="ar-DZ"/>
        </w:rPr>
        <w:t xml:space="preserve">هذا وصلوا وسلموا رحمكم الله على </w:t>
      </w:r>
      <w:r w:rsidRPr="0070472B">
        <w:rPr>
          <w:rFonts w:ascii="Traditional Arabic" w:hAnsi="Traditional Arabic" w:cs="Traditional Arabic" w:hint="cs"/>
          <w:sz w:val="36"/>
          <w:szCs w:val="36"/>
          <w:rtl/>
          <w:lang w:bidi="ar-DZ"/>
        </w:rPr>
        <w:t xml:space="preserve">النبي المصطفى فإنه </w:t>
      </w:r>
      <w:r w:rsidRPr="0070472B">
        <w:rPr>
          <w:rFonts w:ascii="Traditional Arabic" w:hAnsi="Traditional Arabic" w:cs="Traditional Arabic"/>
          <w:sz w:val="36"/>
          <w:szCs w:val="36"/>
          <w:rtl/>
          <w:lang w:bidi="ar-DZ"/>
        </w:rPr>
        <w:t>من صلى عليَّ</w:t>
      </w:r>
      <w:r w:rsidRPr="0070472B">
        <w:rPr>
          <w:rFonts w:ascii="Traditional Arabic" w:hAnsi="Traditional Arabic" w:cs="Traditional Arabic" w:hint="cs"/>
          <w:sz w:val="36"/>
          <w:szCs w:val="36"/>
          <w:rtl/>
          <w:lang w:bidi="ar-DZ"/>
        </w:rPr>
        <w:t>ه</w:t>
      </w:r>
      <w:r w:rsidRPr="0070472B">
        <w:rPr>
          <w:rFonts w:ascii="Traditional Arabic" w:hAnsi="Traditional Arabic" w:cs="Traditional Arabic"/>
          <w:sz w:val="36"/>
          <w:szCs w:val="36"/>
          <w:rtl/>
          <w:lang w:bidi="ar-DZ"/>
        </w:rPr>
        <w:t xml:space="preserve"> صلاةً واحدة صلى الله عليه بها عشراً</w:t>
      </w:r>
      <w:r w:rsidRPr="0070472B">
        <w:rPr>
          <w:rFonts w:ascii="Traditional Arabic" w:hAnsi="Traditional Arabic" w:cs="Traditional Arabic" w:hint="cs"/>
          <w:sz w:val="36"/>
          <w:szCs w:val="36"/>
          <w:rtl/>
          <w:lang w:bidi="ar-DZ"/>
        </w:rPr>
        <w:t xml:space="preserve">.  </w:t>
      </w:r>
      <w:r w:rsidRPr="0070472B">
        <w:rPr>
          <w:rFonts w:ascii="Traditional Arabic" w:hAnsi="Traditional Arabic" w:cs="Traditional Arabic"/>
          <w:sz w:val="36"/>
          <w:szCs w:val="36"/>
          <w:rtl/>
          <w:lang w:bidi="ar-DZ"/>
        </w:rPr>
        <w:t>اللهم صلِّ</w:t>
      </w:r>
      <w:r w:rsidRPr="0070472B">
        <w:rPr>
          <w:rFonts w:ascii="Traditional Arabic" w:hAnsi="Traditional Arabic" w:cs="Traditional Arabic" w:hint="cs"/>
          <w:sz w:val="36"/>
          <w:szCs w:val="36"/>
          <w:rtl/>
          <w:lang w:bidi="ar-DZ"/>
        </w:rPr>
        <w:t xml:space="preserve"> وسلم</w:t>
      </w:r>
      <w:r w:rsidRPr="0070472B">
        <w:rPr>
          <w:rFonts w:ascii="Traditional Arabic" w:hAnsi="Traditional Arabic" w:cs="Traditional Arabic"/>
          <w:sz w:val="36"/>
          <w:szCs w:val="36"/>
          <w:rtl/>
          <w:lang w:bidi="ar-DZ"/>
        </w:rPr>
        <w:t xml:space="preserve"> على</w:t>
      </w:r>
      <w:r w:rsidRPr="0070472B">
        <w:rPr>
          <w:rFonts w:ascii="Traditional Arabic" w:hAnsi="Traditional Arabic" w:cs="Traditional Arabic" w:hint="cs"/>
          <w:sz w:val="36"/>
          <w:szCs w:val="36"/>
          <w:rtl/>
          <w:lang w:bidi="ar-DZ"/>
        </w:rPr>
        <w:t xml:space="preserve"> نبينا</w:t>
      </w:r>
      <w:r w:rsidRPr="0070472B">
        <w:rPr>
          <w:rFonts w:ascii="Traditional Arabic" w:hAnsi="Traditional Arabic" w:cs="Traditional Arabic"/>
          <w:sz w:val="36"/>
          <w:szCs w:val="36"/>
          <w:rtl/>
          <w:lang w:bidi="ar-DZ"/>
        </w:rPr>
        <w:t xml:space="preserve"> محمد وعلى آل</w:t>
      </w:r>
      <w:r w:rsidRPr="0070472B">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70472B" w:rsidRPr="0070472B" w:rsidRDefault="0070472B" w:rsidP="0070472B">
      <w:pPr>
        <w:jc w:val="both"/>
        <w:rPr>
          <w:rFonts w:ascii="Traditional Arabic" w:hAnsi="Traditional Arabic" w:cs="Traditional Arabic" w:hint="cs"/>
          <w:sz w:val="36"/>
          <w:szCs w:val="36"/>
          <w:rtl/>
          <w:lang w:bidi="ar-DZ"/>
        </w:rPr>
      </w:pPr>
      <w:r w:rsidRPr="0070472B">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Pr>
          <w:rFonts w:ascii="Traditional Arabic" w:hAnsi="Traditional Arabic" w:cs="Traditional Arabic" w:hint="cs"/>
          <w:sz w:val="36"/>
          <w:szCs w:val="36"/>
          <w:rtl/>
        </w:rPr>
        <w:t xml:space="preserve"> </w:t>
      </w:r>
      <w:r w:rsidRPr="0070472B">
        <w:rPr>
          <w:rFonts w:ascii="Traditional Arabic" w:hAnsi="Traditional Arabic" w:cs="Traditional Arabic"/>
          <w:sz w:val="36"/>
          <w:szCs w:val="36"/>
          <w:rtl/>
        </w:rPr>
        <w:t>اللهم انصر إخواننا في فلسطين وفي كل مكان، اللهم اشف مريضهم وداوي جريحهم وتقبل قتيلهم وأمنّ خائفهم وأطعم جائعهم، وانصرهم على عدوهم</w:t>
      </w:r>
      <w:r w:rsidRPr="0070472B">
        <w:rPr>
          <w:rFonts w:ascii="Traditional Arabic" w:hAnsi="Traditional Arabic" w:cs="Traditional Arabic"/>
          <w:sz w:val="36"/>
          <w:szCs w:val="36"/>
        </w:rPr>
        <w:t>.</w:t>
      </w:r>
    </w:p>
    <w:p w:rsidR="0070472B" w:rsidRPr="0070472B" w:rsidRDefault="0070472B" w:rsidP="0070472B">
      <w:pPr>
        <w:jc w:val="both"/>
        <w:rPr>
          <w:rFonts w:ascii="Traditional Arabic" w:hAnsi="Traditional Arabic" w:cs="Traditional Arabic" w:hint="cs"/>
          <w:sz w:val="36"/>
          <w:szCs w:val="36"/>
          <w:rtl/>
          <w:lang w:bidi="ar-DZ"/>
        </w:rPr>
      </w:pPr>
      <w:r w:rsidRPr="0070472B">
        <w:rPr>
          <w:rFonts w:ascii="Traditional Arabic" w:hAnsi="Traditional Arabic" w:cs="Traditional Arabic"/>
          <w:sz w:val="36"/>
          <w:szCs w:val="36"/>
          <w:rtl/>
          <w:lang w:bidi="ar-DZ"/>
        </w:rPr>
        <w:t>اللهم فرِّج همَّ المهمومين ونف</w:t>
      </w:r>
      <w:r w:rsidRPr="0070472B">
        <w:rPr>
          <w:rFonts w:ascii="Traditional Arabic" w:hAnsi="Traditional Arabic" w:cs="Traditional Arabic" w:hint="cs"/>
          <w:sz w:val="36"/>
          <w:szCs w:val="36"/>
          <w:rtl/>
          <w:lang w:bidi="ar-DZ"/>
        </w:rPr>
        <w:t>س</w:t>
      </w:r>
      <w:r w:rsidRPr="0070472B">
        <w:rPr>
          <w:rFonts w:ascii="Traditional Arabic" w:hAnsi="Traditional Arabic" w:cs="Traditional Arabic"/>
          <w:sz w:val="36"/>
          <w:szCs w:val="36"/>
          <w:rtl/>
          <w:lang w:bidi="ar-DZ"/>
        </w:rPr>
        <w:t xml:space="preserve"> كرب المكروبين</w:t>
      </w:r>
      <w:r w:rsidRPr="0070472B">
        <w:rPr>
          <w:rFonts w:ascii="Traditional Arabic" w:hAnsi="Traditional Arabic" w:cs="Traditional Arabic" w:hint="cs"/>
          <w:sz w:val="36"/>
          <w:szCs w:val="36"/>
          <w:rtl/>
          <w:lang w:bidi="ar-DZ"/>
        </w:rPr>
        <w:t>، واقضِ الدين عن المدينين</w:t>
      </w:r>
      <w:r w:rsidRPr="0070472B">
        <w:rPr>
          <w:rFonts w:ascii="Traditional Arabic" w:hAnsi="Traditional Arabic" w:cs="Traditional Arabic"/>
          <w:sz w:val="36"/>
          <w:szCs w:val="36"/>
          <w:rtl/>
          <w:lang w:bidi="ar-DZ"/>
        </w:rPr>
        <w:t>، واشفِ مرضانا ومرضى المسلمين</w:t>
      </w:r>
      <w:r w:rsidR="002B3AED">
        <w:rPr>
          <w:rFonts w:ascii="Traditional Arabic" w:hAnsi="Traditional Arabic" w:cs="Traditional Arabic" w:hint="cs"/>
          <w:sz w:val="36"/>
          <w:szCs w:val="36"/>
          <w:rtl/>
          <w:lang w:bidi="ar-DZ"/>
        </w:rPr>
        <w:t>، واهد ضال المسلمين، وأصلح أحوالهم</w:t>
      </w:r>
      <w:r w:rsidRPr="0070472B">
        <w:rPr>
          <w:rFonts w:ascii="Traditional Arabic" w:hAnsi="Traditional Arabic" w:cs="Traditional Arabic" w:hint="cs"/>
          <w:sz w:val="36"/>
          <w:szCs w:val="36"/>
          <w:rtl/>
          <w:lang w:bidi="ar-DZ"/>
        </w:rPr>
        <w:t>.</w:t>
      </w:r>
    </w:p>
    <w:p w:rsidR="0070472B" w:rsidRPr="0070472B" w:rsidRDefault="0070472B" w:rsidP="0070472B">
      <w:pPr>
        <w:jc w:val="both"/>
        <w:rPr>
          <w:rFonts w:ascii="Traditional Arabic" w:hAnsi="Traditional Arabic" w:cs="Traditional Arabic"/>
          <w:sz w:val="36"/>
          <w:szCs w:val="36"/>
        </w:rPr>
      </w:pPr>
      <w:r w:rsidRPr="0070472B">
        <w:rPr>
          <w:rFonts w:ascii="Traditional Arabic" w:hAnsi="Traditional Arabic" w:cs="Traditional Arabic"/>
          <w:sz w:val="36"/>
          <w:szCs w:val="36"/>
          <w:rtl/>
          <w:lang w:bidi="ar-DZ"/>
        </w:rPr>
        <w:t>اللَّهُمَّ اغْفِرْ لِلْمُسْلِمِينَ وَالْمُسْلِمَاتِ والمؤمنين والمؤمنات الأحياء منهم والأموات،</w:t>
      </w:r>
    </w:p>
    <w:p w:rsidR="0070472B" w:rsidRPr="0070472B" w:rsidRDefault="002B3AED" w:rsidP="0070472B">
      <w:pPr>
        <w:jc w:val="both"/>
        <w:rPr>
          <w:rFonts w:ascii="Traditional Arabic" w:hAnsi="Traditional Arabic" w:cs="Traditional Arabic" w:hint="cs"/>
          <w:sz w:val="36"/>
          <w:szCs w:val="36"/>
          <w:rtl/>
        </w:rPr>
      </w:pPr>
      <w:r>
        <w:rPr>
          <w:rFonts w:ascii="Traditional Arabic" w:hAnsi="Traditional Arabic" w:cs="Traditional Arabic"/>
          <w:sz w:val="36"/>
          <w:szCs w:val="36"/>
          <w:rtl/>
        </w:rPr>
        <w:t>اللهم آمنا في أوطاننا، و</w:t>
      </w:r>
      <w:r>
        <w:rPr>
          <w:rFonts w:ascii="Traditional Arabic" w:hAnsi="Traditional Arabic" w:cs="Traditional Arabic" w:hint="cs"/>
          <w:sz w:val="36"/>
          <w:szCs w:val="36"/>
          <w:rtl/>
        </w:rPr>
        <w:t>أ</w:t>
      </w:r>
      <w:r w:rsidR="0070472B" w:rsidRPr="0070472B">
        <w:rPr>
          <w:rFonts w:ascii="Traditional Arabic" w:hAnsi="Traditional Arabic" w:cs="Traditional Arabic" w:hint="cs"/>
          <w:sz w:val="36"/>
          <w:szCs w:val="36"/>
          <w:rtl/>
        </w:rPr>
        <w:t>صلح</w:t>
      </w:r>
      <w:r w:rsidR="0070472B" w:rsidRPr="0070472B">
        <w:rPr>
          <w:rFonts w:ascii="Traditional Arabic" w:hAnsi="Traditional Arabic" w:cs="Traditional Arabic"/>
          <w:sz w:val="36"/>
          <w:szCs w:val="36"/>
          <w:rtl/>
        </w:rPr>
        <w:t xml:space="preserve"> أئمتنا وولاة أمورنا،واجعل عملهم في رضاك.</w:t>
      </w:r>
    </w:p>
    <w:p w:rsidR="0070472B" w:rsidRPr="0070472B" w:rsidRDefault="0070472B" w:rsidP="0070472B">
      <w:pPr>
        <w:jc w:val="both"/>
        <w:rPr>
          <w:rFonts w:ascii="Traditional Arabic" w:hAnsi="Traditional Arabic" w:cs="Traditional Arabic"/>
          <w:sz w:val="36"/>
          <w:szCs w:val="36"/>
          <w:rtl/>
        </w:rPr>
      </w:pPr>
      <w:r w:rsidRPr="0070472B">
        <w:rPr>
          <w:rFonts w:ascii="Traditional Arabic" w:hAnsi="Traditional Arabic" w:cs="Traditional Arabic" w:hint="cs"/>
          <w:sz w:val="36"/>
          <w:szCs w:val="36"/>
          <w:rtl/>
        </w:rPr>
        <w:t>ربنا آتنا في الدنيا حسنة وفي الآخرة حسنة وقنا عذاب النار..</w:t>
      </w:r>
    </w:p>
    <w:p w:rsidR="0070472B" w:rsidRPr="00FC4EA3" w:rsidRDefault="0070472B" w:rsidP="0070472B">
      <w:pPr>
        <w:jc w:val="both"/>
        <w:rPr>
          <w:rFonts w:ascii="Traditional Arabic" w:hAnsi="Traditional Arabic" w:cs="Traditional Arabic" w:hint="cs"/>
          <w:sz w:val="36"/>
          <w:szCs w:val="36"/>
          <w:rtl/>
        </w:rPr>
      </w:pPr>
      <w:r w:rsidRPr="0070472B">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70472B">
        <w:rPr>
          <w:rFonts w:ascii="Traditional Arabic" w:hAnsi="Traditional Arabic" w:cs="Traditional Arabic" w:hint="cs"/>
          <w:sz w:val="36"/>
          <w:szCs w:val="36"/>
          <w:rtl/>
          <w:lang w:bidi="ar-DZ"/>
        </w:rPr>
        <w:t>.</w:t>
      </w:r>
    </w:p>
    <w:sectPr w:rsidR="0070472B" w:rsidRPr="00FC4EA3"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D28" w:rsidRDefault="00EF6D28">
      <w:r>
        <w:separator/>
      </w:r>
    </w:p>
  </w:endnote>
  <w:endnote w:type="continuationSeparator" w:id="1">
    <w:p w:rsidR="00EF6D28" w:rsidRDefault="00EF6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D28" w:rsidRDefault="00EF6D28">
      <w:r>
        <w:separator/>
      </w:r>
    </w:p>
  </w:footnote>
  <w:footnote w:type="continuationSeparator" w:id="1">
    <w:p w:rsidR="00EF6D28" w:rsidRDefault="00EF6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632D14"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2B3AED">
      <w:rPr>
        <w:rStyle w:val="a5"/>
        <w:rFonts w:cs="Traditional Arabic"/>
        <w:b/>
        <w:bCs/>
        <w:noProof/>
        <w:rtl/>
      </w:rPr>
      <w:t>7</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2B3AED">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79BA"/>
    <w:rsid w:val="00052387"/>
    <w:rsid w:val="00053FB2"/>
    <w:rsid w:val="00060729"/>
    <w:rsid w:val="000615A3"/>
    <w:rsid w:val="00061A36"/>
    <w:rsid w:val="00061A45"/>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929DB"/>
    <w:rsid w:val="000A24F2"/>
    <w:rsid w:val="000A2CE2"/>
    <w:rsid w:val="000A3D20"/>
    <w:rsid w:val="000A73AE"/>
    <w:rsid w:val="000B129F"/>
    <w:rsid w:val="000B45FC"/>
    <w:rsid w:val="000C0B6F"/>
    <w:rsid w:val="000C7128"/>
    <w:rsid w:val="000D15F5"/>
    <w:rsid w:val="000D5202"/>
    <w:rsid w:val="000D5D82"/>
    <w:rsid w:val="000E1325"/>
    <w:rsid w:val="000E1704"/>
    <w:rsid w:val="000E3E00"/>
    <w:rsid w:val="000E6190"/>
    <w:rsid w:val="000E636B"/>
    <w:rsid w:val="000E6AAA"/>
    <w:rsid w:val="000F2301"/>
    <w:rsid w:val="000F299A"/>
    <w:rsid w:val="000F2EF9"/>
    <w:rsid w:val="000F3B10"/>
    <w:rsid w:val="000F5BA6"/>
    <w:rsid w:val="000F6463"/>
    <w:rsid w:val="0010014D"/>
    <w:rsid w:val="001014F7"/>
    <w:rsid w:val="00101DA7"/>
    <w:rsid w:val="00102EF7"/>
    <w:rsid w:val="00104189"/>
    <w:rsid w:val="001121BE"/>
    <w:rsid w:val="00122819"/>
    <w:rsid w:val="00136C67"/>
    <w:rsid w:val="00140FC7"/>
    <w:rsid w:val="0014183B"/>
    <w:rsid w:val="0014446D"/>
    <w:rsid w:val="00151B3C"/>
    <w:rsid w:val="00155B6F"/>
    <w:rsid w:val="0016129D"/>
    <w:rsid w:val="001627B7"/>
    <w:rsid w:val="001718AC"/>
    <w:rsid w:val="001756D6"/>
    <w:rsid w:val="00180DF3"/>
    <w:rsid w:val="00183A3E"/>
    <w:rsid w:val="00184286"/>
    <w:rsid w:val="00184ABC"/>
    <w:rsid w:val="0018653E"/>
    <w:rsid w:val="001905C4"/>
    <w:rsid w:val="001A1DDF"/>
    <w:rsid w:val="001A2926"/>
    <w:rsid w:val="001A2E41"/>
    <w:rsid w:val="001A457D"/>
    <w:rsid w:val="001A5BA2"/>
    <w:rsid w:val="001A6172"/>
    <w:rsid w:val="001B10A7"/>
    <w:rsid w:val="001B61E3"/>
    <w:rsid w:val="001C127D"/>
    <w:rsid w:val="001C23D0"/>
    <w:rsid w:val="001C4F17"/>
    <w:rsid w:val="001C677D"/>
    <w:rsid w:val="001D5ADA"/>
    <w:rsid w:val="001E3811"/>
    <w:rsid w:val="001E3A12"/>
    <w:rsid w:val="001E423E"/>
    <w:rsid w:val="001E6066"/>
    <w:rsid w:val="001E6110"/>
    <w:rsid w:val="001E6CA8"/>
    <w:rsid w:val="001E70C4"/>
    <w:rsid w:val="001E768E"/>
    <w:rsid w:val="001F0D8E"/>
    <w:rsid w:val="001F10D6"/>
    <w:rsid w:val="001F1BEB"/>
    <w:rsid w:val="001F2F71"/>
    <w:rsid w:val="001F65EF"/>
    <w:rsid w:val="001F67C2"/>
    <w:rsid w:val="0020082C"/>
    <w:rsid w:val="00201432"/>
    <w:rsid w:val="00202505"/>
    <w:rsid w:val="00202EB3"/>
    <w:rsid w:val="00203C93"/>
    <w:rsid w:val="00211796"/>
    <w:rsid w:val="00211E1B"/>
    <w:rsid w:val="002147FD"/>
    <w:rsid w:val="00221577"/>
    <w:rsid w:val="00223BC4"/>
    <w:rsid w:val="00224BB2"/>
    <w:rsid w:val="0023342E"/>
    <w:rsid w:val="002403AE"/>
    <w:rsid w:val="00240B41"/>
    <w:rsid w:val="002427BF"/>
    <w:rsid w:val="00242BB5"/>
    <w:rsid w:val="00243EA2"/>
    <w:rsid w:val="002453EA"/>
    <w:rsid w:val="002460B4"/>
    <w:rsid w:val="00246DCE"/>
    <w:rsid w:val="0025032D"/>
    <w:rsid w:val="00252674"/>
    <w:rsid w:val="0025312E"/>
    <w:rsid w:val="00256C28"/>
    <w:rsid w:val="00261169"/>
    <w:rsid w:val="002624CE"/>
    <w:rsid w:val="00263D06"/>
    <w:rsid w:val="00264512"/>
    <w:rsid w:val="002667A4"/>
    <w:rsid w:val="002712EA"/>
    <w:rsid w:val="00273C72"/>
    <w:rsid w:val="002777A2"/>
    <w:rsid w:val="00281515"/>
    <w:rsid w:val="00282637"/>
    <w:rsid w:val="00290457"/>
    <w:rsid w:val="00293073"/>
    <w:rsid w:val="002949B7"/>
    <w:rsid w:val="00296A20"/>
    <w:rsid w:val="00297334"/>
    <w:rsid w:val="002A1955"/>
    <w:rsid w:val="002A1B26"/>
    <w:rsid w:val="002A21B8"/>
    <w:rsid w:val="002B3AED"/>
    <w:rsid w:val="002B51B7"/>
    <w:rsid w:val="002B653F"/>
    <w:rsid w:val="002C1059"/>
    <w:rsid w:val="002C27C1"/>
    <w:rsid w:val="002C5838"/>
    <w:rsid w:val="002C6750"/>
    <w:rsid w:val="002D3C8F"/>
    <w:rsid w:val="002D475A"/>
    <w:rsid w:val="002D4B3D"/>
    <w:rsid w:val="002D512E"/>
    <w:rsid w:val="002D5175"/>
    <w:rsid w:val="002D58D8"/>
    <w:rsid w:val="002E0FDB"/>
    <w:rsid w:val="002E2E9D"/>
    <w:rsid w:val="002E3D78"/>
    <w:rsid w:val="002E42D2"/>
    <w:rsid w:val="002E5062"/>
    <w:rsid w:val="002E6AED"/>
    <w:rsid w:val="002E6D86"/>
    <w:rsid w:val="002F34A7"/>
    <w:rsid w:val="002F7050"/>
    <w:rsid w:val="002F7D82"/>
    <w:rsid w:val="00302836"/>
    <w:rsid w:val="00304807"/>
    <w:rsid w:val="00307284"/>
    <w:rsid w:val="00310970"/>
    <w:rsid w:val="0031455D"/>
    <w:rsid w:val="00323B4C"/>
    <w:rsid w:val="0032632F"/>
    <w:rsid w:val="003278CB"/>
    <w:rsid w:val="00330796"/>
    <w:rsid w:val="003333EC"/>
    <w:rsid w:val="00333C10"/>
    <w:rsid w:val="003373C7"/>
    <w:rsid w:val="00342ABE"/>
    <w:rsid w:val="00342C18"/>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57FE"/>
    <w:rsid w:val="00380D84"/>
    <w:rsid w:val="00390A36"/>
    <w:rsid w:val="00391579"/>
    <w:rsid w:val="003933D1"/>
    <w:rsid w:val="00395CBA"/>
    <w:rsid w:val="00397089"/>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E00BD"/>
    <w:rsid w:val="003E1DD3"/>
    <w:rsid w:val="003E64AC"/>
    <w:rsid w:val="003E71B0"/>
    <w:rsid w:val="003F3915"/>
    <w:rsid w:val="003F3B3D"/>
    <w:rsid w:val="004003B5"/>
    <w:rsid w:val="004008E2"/>
    <w:rsid w:val="00400C7E"/>
    <w:rsid w:val="00401B49"/>
    <w:rsid w:val="00414204"/>
    <w:rsid w:val="00414862"/>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7168"/>
    <w:rsid w:val="00497A4B"/>
    <w:rsid w:val="004A33F0"/>
    <w:rsid w:val="004A3D38"/>
    <w:rsid w:val="004A5ECE"/>
    <w:rsid w:val="004A6D28"/>
    <w:rsid w:val="004A71AF"/>
    <w:rsid w:val="004B00E3"/>
    <w:rsid w:val="004B4AC7"/>
    <w:rsid w:val="004B66FC"/>
    <w:rsid w:val="004C23EB"/>
    <w:rsid w:val="004C2713"/>
    <w:rsid w:val="004C4F0B"/>
    <w:rsid w:val="004C5E82"/>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634E"/>
    <w:rsid w:val="00517A39"/>
    <w:rsid w:val="00522258"/>
    <w:rsid w:val="00524887"/>
    <w:rsid w:val="0052517B"/>
    <w:rsid w:val="00534E82"/>
    <w:rsid w:val="0054473F"/>
    <w:rsid w:val="005502CB"/>
    <w:rsid w:val="005513A6"/>
    <w:rsid w:val="00563208"/>
    <w:rsid w:val="00571B92"/>
    <w:rsid w:val="00572851"/>
    <w:rsid w:val="00581371"/>
    <w:rsid w:val="00584701"/>
    <w:rsid w:val="0058542D"/>
    <w:rsid w:val="0058636E"/>
    <w:rsid w:val="005905AA"/>
    <w:rsid w:val="00590B23"/>
    <w:rsid w:val="00591251"/>
    <w:rsid w:val="00591A94"/>
    <w:rsid w:val="005A26B0"/>
    <w:rsid w:val="005A6154"/>
    <w:rsid w:val="005A7632"/>
    <w:rsid w:val="005A7704"/>
    <w:rsid w:val="005A7800"/>
    <w:rsid w:val="005B1C18"/>
    <w:rsid w:val="005B4A8B"/>
    <w:rsid w:val="005C1A42"/>
    <w:rsid w:val="005C1BBF"/>
    <w:rsid w:val="005C2FA3"/>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604CAE"/>
    <w:rsid w:val="006071D3"/>
    <w:rsid w:val="00614222"/>
    <w:rsid w:val="00616F76"/>
    <w:rsid w:val="006172ED"/>
    <w:rsid w:val="006212C3"/>
    <w:rsid w:val="00621780"/>
    <w:rsid w:val="00624ABE"/>
    <w:rsid w:val="006315B8"/>
    <w:rsid w:val="00632D14"/>
    <w:rsid w:val="00634ED2"/>
    <w:rsid w:val="006362F5"/>
    <w:rsid w:val="006437EC"/>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94664"/>
    <w:rsid w:val="006975A1"/>
    <w:rsid w:val="006A0191"/>
    <w:rsid w:val="006A2B08"/>
    <w:rsid w:val="006A581B"/>
    <w:rsid w:val="006A5B97"/>
    <w:rsid w:val="006A6EA2"/>
    <w:rsid w:val="006A7B43"/>
    <w:rsid w:val="006A7FFD"/>
    <w:rsid w:val="006B1CEE"/>
    <w:rsid w:val="006B3064"/>
    <w:rsid w:val="006B3E2F"/>
    <w:rsid w:val="006B3EA2"/>
    <w:rsid w:val="006B3EE2"/>
    <w:rsid w:val="006B4FDE"/>
    <w:rsid w:val="006B5095"/>
    <w:rsid w:val="006B754F"/>
    <w:rsid w:val="006C2AB3"/>
    <w:rsid w:val="006C3584"/>
    <w:rsid w:val="006C6748"/>
    <w:rsid w:val="006D0910"/>
    <w:rsid w:val="006D5285"/>
    <w:rsid w:val="006D5556"/>
    <w:rsid w:val="006D69A3"/>
    <w:rsid w:val="006E0A1B"/>
    <w:rsid w:val="006E0B76"/>
    <w:rsid w:val="006E5BFC"/>
    <w:rsid w:val="006E713B"/>
    <w:rsid w:val="006F1CCC"/>
    <w:rsid w:val="006F2398"/>
    <w:rsid w:val="006F372E"/>
    <w:rsid w:val="006F4432"/>
    <w:rsid w:val="006F56CB"/>
    <w:rsid w:val="00700A07"/>
    <w:rsid w:val="0070472B"/>
    <w:rsid w:val="007064E9"/>
    <w:rsid w:val="00712AED"/>
    <w:rsid w:val="00721D63"/>
    <w:rsid w:val="0072450C"/>
    <w:rsid w:val="00727D37"/>
    <w:rsid w:val="007306F8"/>
    <w:rsid w:val="00731397"/>
    <w:rsid w:val="0073341A"/>
    <w:rsid w:val="00744250"/>
    <w:rsid w:val="00747EAB"/>
    <w:rsid w:val="00754813"/>
    <w:rsid w:val="00756647"/>
    <w:rsid w:val="007601D2"/>
    <w:rsid w:val="007641C2"/>
    <w:rsid w:val="00764D8C"/>
    <w:rsid w:val="007701FA"/>
    <w:rsid w:val="00775140"/>
    <w:rsid w:val="00776624"/>
    <w:rsid w:val="00777F58"/>
    <w:rsid w:val="00781DF5"/>
    <w:rsid w:val="0078297F"/>
    <w:rsid w:val="00782DAD"/>
    <w:rsid w:val="0078300E"/>
    <w:rsid w:val="00785B5B"/>
    <w:rsid w:val="00786955"/>
    <w:rsid w:val="007A1468"/>
    <w:rsid w:val="007A5AE9"/>
    <w:rsid w:val="007B2936"/>
    <w:rsid w:val="007B4EEB"/>
    <w:rsid w:val="007C334E"/>
    <w:rsid w:val="007C703A"/>
    <w:rsid w:val="007D011F"/>
    <w:rsid w:val="007D25B5"/>
    <w:rsid w:val="007D2994"/>
    <w:rsid w:val="007D5310"/>
    <w:rsid w:val="007E2AB3"/>
    <w:rsid w:val="007E35D9"/>
    <w:rsid w:val="007E5849"/>
    <w:rsid w:val="007F15F5"/>
    <w:rsid w:val="007F1EAB"/>
    <w:rsid w:val="00801BCB"/>
    <w:rsid w:val="008106A4"/>
    <w:rsid w:val="00822D3E"/>
    <w:rsid w:val="00824C03"/>
    <w:rsid w:val="00825866"/>
    <w:rsid w:val="00825A19"/>
    <w:rsid w:val="008301D0"/>
    <w:rsid w:val="00830D94"/>
    <w:rsid w:val="00830E76"/>
    <w:rsid w:val="00834F21"/>
    <w:rsid w:val="00835445"/>
    <w:rsid w:val="00841BA1"/>
    <w:rsid w:val="00842928"/>
    <w:rsid w:val="00845644"/>
    <w:rsid w:val="00845A18"/>
    <w:rsid w:val="00845A35"/>
    <w:rsid w:val="00845D65"/>
    <w:rsid w:val="00846A58"/>
    <w:rsid w:val="008503C2"/>
    <w:rsid w:val="00856316"/>
    <w:rsid w:val="008565BC"/>
    <w:rsid w:val="00864E8B"/>
    <w:rsid w:val="008672F8"/>
    <w:rsid w:val="00867578"/>
    <w:rsid w:val="00870F23"/>
    <w:rsid w:val="00875532"/>
    <w:rsid w:val="00880930"/>
    <w:rsid w:val="00882A6B"/>
    <w:rsid w:val="0088773E"/>
    <w:rsid w:val="00892DE3"/>
    <w:rsid w:val="0089306C"/>
    <w:rsid w:val="00893BA9"/>
    <w:rsid w:val="008A04E9"/>
    <w:rsid w:val="008A1761"/>
    <w:rsid w:val="008A7C02"/>
    <w:rsid w:val="008B0F2D"/>
    <w:rsid w:val="008B2EFC"/>
    <w:rsid w:val="008B4424"/>
    <w:rsid w:val="008B52CF"/>
    <w:rsid w:val="008B640E"/>
    <w:rsid w:val="008B6707"/>
    <w:rsid w:val="008B6BF4"/>
    <w:rsid w:val="008B73A2"/>
    <w:rsid w:val="008B7A56"/>
    <w:rsid w:val="008B7CC2"/>
    <w:rsid w:val="008C16AE"/>
    <w:rsid w:val="008C4180"/>
    <w:rsid w:val="008C4433"/>
    <w:rsid w:val="008C50EF"/>
    <w:rsid w:val="008C59F0"/>
    <w:rsid w:val="008C601E"/>
    <w:rsid w:val="008D4FCF"/>
    <w:rsid w:val="008D7FB6"/>
    <w:rsid w:val="008E2210"/>
    <w:rsid w:val="008E37B5"/>
    <w:rsid w:val="008E3D2D"/>
    <w:rsid w:val="0090161D"/>
    <w:rsid w:val="00901A64"/>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3812"/>
    <w:rsid w:val="009B4378"/>
    <w:rsid w:val="009B45BF"/>
    <w:rsid w:val="009B67DE"/>
    <w:rsid w:val="009B6A27"/>
    <w:rsid w:val="009C2C3B"/>
    <w:rsid w:val="009C6CDB"/>
    <w:rsid w:val="009C7966"/>
    <w:rsid w:val="009D6CD2"/>
    <w:rsid w:val="009E297A"/>
    <w:rsid w:val="009E29AD"/>
    <w:rsid w:val="009E45C0"/>
    <w:rsid w:val="009E70FE"/>
    <w:rsid w:val="009E7774"/>
    <w:rsid w:val="009F1B0C"/>
    <w:rsid w:val="009F38B9"/>
    <w:rsid w:val="009F6C8A"/>
    <w:rsid w:val="00A01297"/>
    <w:rsid w:val="00A02D5D"/>
    <w:rsid w:val="00A06E62"/>
    <w:rsid w:val="00A07D0E"/>
    <w:rsid w:val="00A1059C"/>
    <w:rsid w:val="00A17E34"/>
    <w:rsid w:val="00A20C8C"/>
    <w:rsid w:val="00A23720"/>
    <w:rsid w:val="00A25100"/>
    <w:rsid w:val="00A2779C"/>
    <w:rsid w:val="00A31F98"/>
    <w:rsid w:val="00A329C4"/>
    <w:rsid w:val="00A32D2B"/>
    <w:rsid w:val="00A40060"/>
    <w:rsid w:val="00A44CD2"/>
    <w:rsid w:val="00A4650A"/>
    <w:rsid w:val="00A50A2F"/>
    <w:rsid w:val="00A512CF"/>
    <w:rsid w:val="00A51FE7"/>
    <w:rsid w:val="00A527DE"/>
    <w:rsid w:val="00A5479E"/>
    <w:rsid w:val="00A60EC1"/>
    <w:rsid w:val="00A613EB"/>
    <w:rsid w:val="00A62A75"/>
    <w:rsid w:val="00A63982"/>
    <w:rsid w:val="00A70446"/>
    <w:rsid w:val="00A71832"/>
    <w:rsid w:val="00A71E04"/>
    <w:rsid w:val="00A735DF"/>
    <w:rsid w:val="00A74783"/>
    <w:rsid w:val="00A77AD2"/>
    <w:rsid w:val="00A80F27"/>
    <w:rsid w:val="00A86D8A"/>
    <w:rsid w:val="00A90B96"/>
    <w:rsid w:val="00A91E02"/>
    <w:rsid w:val="00A9391F"/>
    <w:rsid w:val="00A97AAE"/>
    <w:rsid w:val="00AA1E4E"/>
    <w:rsid w:val="00AB14A2"/>
    <w:rsid w:val="00AB22D3"/>
    <w:rsid w:val="00AB2F29"/>
    <w:rsid w:val="00AB5095"/>
    <w:rsid w:val="00AB71EF"/>
    <w:rsid w:val="00AC22FE"/>
    <w:rsid w:val="00AC308C"/>
    <w:rsid w:val="00AC3420"/>
    <w:rsid w:val="00AC3B4E"/>
    <w:rsid w:val="00AC5D96"/>
    <w:rsid w:val="00AC7A52"/>
    <w:rsid w:val="00AD0B58"/>
    <w:rsid w:val="00AD1FD6"/>
    <w:rsid w:val="00AD3BC3"/>
    <w:rsid w:val="00AD4D33"/>
    <w:rsid w:val="00AD5552"/>
    <w:rsid w:val="00AD55B5"/>
    <w:rsid w:val="00AD67B5"/>
    <w:rsid w:val="00AD7EC1"/>
    <w:rsid w:val="00AE0AC6"/>
    <w:rsid w:val="00AE1FE9"/>
    <w:rsid w:val="00AE29B6"/>
    <w:rsid w:val="00AE3D5D"/>
    <w:rsid w:val="00AE6EBA"/>
    <w:rsid w:val="00AE6ED8"/>
    <w:rsid w:val="00AF1825"/>
    <w:rsid w:val="00AF300D"/>
    <w:rsid w:val="00AF322E"/>
    <w:rsid w:val="00AF5446"/>
    <w:rsid w:val="00AF786B"/>
    <w:rsid w:val="00B0128C"/>
    <w:rsid w:val="00B01692"/>
    <w:rsid w:val="00B0437D"/>
    <w:rsid w:val="00B12EED"/>
    <w:rsid w:val="00B13E3F"/>
    <w:rsid w:val="00B14577"/>
    <w:rsid w:val="00B15281"/>
    <w:rsid w:val="00B1580F"/>
    <w:rsid w:val="00B17513"/>
    <w:rsid w:val="00B2094D"/>
    <w:rsid w:val="00B242CE"/>
    <w:rsid w:val="00B33765"/>
    <w:rsid w:val="00B33DF3"/>
    <w:rsid w:val="00B41BD6"/>
    <w:rsid w:val="00B454AE"/>
    <w:rsid w:val="00B517D6"/>
    <w:rsid w:val="00B51D32"/>
    <w:rsid w:val="00B54DF8"/>
    <w:rsid w:val="00B5709E"/>
    <w:rsid w:val="00B63479"/>
    <w:rsid w:val="00B6660F"/>
    <w:rsid w:val="00B67010"/>
    <w:rsid w:val="00B6781E"/>
    <w:rsid w:val="00B72286"/>
    <w:rsid w:val="00B765B2"/>
    <w:rsid w:val="00B77DCA"/>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B1E01"/>
    <w:rsid w:val="00BB4329"/>
    <w:rsid w:val="00BB6D7C"/>
    <w:rsid w:val="00BC3E06"/>
    <w:rsid w:val="00BC3E50"/>
    <w:rsid w:val="00BC6BB1"/>
    <w:rsid w:val="00BD2824"/>
    <w:rsid w:val="00BD3393"/>
    <w:rsid w:val="00BE120C"/>
    <w:rsid w:val="00BE3F13"/>
    <w:rsid w:val="00BE7914"/>
    <w:rsid w:val="00BE7A9E"/>
    <w:rsid w:val="00BE7F46"/>
    <w:rsid w:val="00BF0416"/>
    <w:rsid w:val="00BF1489"/>
    <w:rsid w:val="00BF1DB2"/>
    <w:rsid w:val="00BF22EE"/>
    <w:rsid w:val="00BF2D26"/>
    <w:rsid w:val="00BF3506"/>
    <w:rsid w:val="00BF4621"/>
    <w:rsid w:val="00BF5806"/>
    <w:rsid w:val="00BF7E05"/>
    <w:rsid w:val="00C0237F"/>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50219"/>
    <w:rsid w:val="00C54961"/>
    <w:rsid w:val="00C54A12"/>
    <w:rsid w:val="00C557D2"/>
    <w:rsid w:val="00C56018"/>
    <w:rsid w:val="00C61176"/>
    <w:rsid w:val="00C632C7"/>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4A59"/>
    <w:rsid w:val="00CB6FEC"/>
    <w:rsid w:val="00CC0664"/>
    <w:rsid w:val="00CC4168"/>
    <w:rsid w:val="00CC5E9E"/>
    <w:rsid w:val="00CD0543"/>
    <w:rsid w:val="00CD0AE4"/>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5304"/>
    <w:rsid w:val="00D165B3"/>
    <w:rsid w:val="00D167C0"/>
    <w:rsid w:val="00D20864"/>
    <w:rsid w:val="00D211B1"/>
    <w:rsid w:val="00D22E59"/>
    <w:rsid w:val="00D23050"/>
    <w:rsid w:val="00D24180"/>
    <w:rsid w:val="00D265A7"/>
    <w:rsid w:val="00D27363"/>
    <w:rsid w:val="00D27EFD"/>
    <w:rsid w:val="00D3105B"/>
    <w:rsid w:val="00D31A02"/>
    <w:rsid w:val="00D34B9B"/>
    <w:rsid w:val="00D35698"/>
    <w:rsid w:val="00D373CA"/>
    <w:rsid w:val="00D421CA"/>
    <w:rsid w:val="00D53C7C"/>
    <w:rsid w:val="00D53CF0"/>
    <w:rsid w:val="00D53F77"/>
    <w:rsid w:val="00D55E06"/>
    <w:rsid w:val="00D63366"/>
    <w:rsid w:val="00D64AE5"/>
    <w:rsid w:val="00D654AA"/>
    <w:rsid w:val="00D7089A"/>
    <w:rsid w:val="00D762A5"/>
    <w:rsid w:val="00D80770"/>
    <w:rsid w:val="00D818FB"/>
    <w:rsid w:val="00D81D76"/>
    <w:rsid w:val="00D82FAA"/>
    <w:rsid w:val="00D83343"/>
    <w:rsid w:val="00D84C67"/>
    <w:rsid w:val="00D8590E"/>
    <w:rsid w:val="00D9092C"/>
    <w:rsid w:val="00D92E63"/>
    <w:rsid w:val="00D9467D"/>
    <w:rsid w:val="00D95B5C"/>
    <w:rsid w:val="00D96566"/>
    <w:rsid w:val="00DA1D63"/>
    <w:rsid w:val="00DA50F3"/>
    <w:rsid w:val="00DA6CBE"/>
    <w:rsid w:val="00DA7CA8"/>
    <w:rsid w:val="00DB1E6D"/>
    <w:rsid w:val="00DC105C"/>
    <w:rsid w:val="00DC12BD"/>
    <w:rsid w:val="00DC3B51"/>
    <w:rsid w:val="00DC473D"/>
    <w:rsid w:val="00DC5461"/>
    <w:rsid w:val="00DC6A64"/>
    <w:rsid w:val="00DC6FE4"/>
    <w:rsid w:val="00DC71D4"/>
    <w:rsid w:val="00DC77E3"/>
    <w:rsid w:val="00DC7C90"/>
    <w:rsid w:val="00DD08AA"/>
    <w:rsid w:val="00DD18EB"/>
    <w:rsid w:val="00DD558D"/>
    <w:rsid w:val="00DD5671"/>
    <w:rsid w:val="00DD6149"/>
    <w:rsid w:val="00DE0400"/>
    <w:rsid w:val="00DE4FC1"/>
    <w:rsid w:val="00DF07E8"/>
    <w:rsid w:val="00DF0C23"/>
    <w:rsid w:val="00DF31B2"/>
    <w:rsid w:val="00DF6461"/>
    <w:rsid w:val="00E00A3E"/>
    <w:rsid w:val="00E01CED"/>
    <w:rsid w:val="00E05D1E"/>
    <w:rsid w:val="00E11DE2"/>
    <w:rsid w:val="00E1279A"/>
    <w:rsid w:val="00E14022"/>
    <w:rsid w:val="00E14AE4"/>
    <w:rsid w:val="00E21308"/>
    <w:rsid w:val="00E237F1"/>
    <w:rsid w:val="00E243C8"/>
    <w:rsid w:val="00E27D61"/>
    <w:rsid w:val="00E30EB4"/>
    <w:rsid w:val="00E31BF1"/>
    <w:rsid w:val="00E32AAF"/>
    <w:rsid w:val="00E332C9"/>
    <w:rsid w:val="00E339E3"/>
    <w:rsid w:val="00E37358"/>
    <w:rsid w:val="00E376AF"/>
    <w:rsid w:val="00E61683"/>
    <w:rsid w:val="00E62374"/>
    <w:rsid w:val="00E63FF6"/>
    <w:rsid w:val="00E645C5"/>
    <w:rsid w:val="00E6547F"/>
    <w:rsid w:val="00E66B6B"/>
    <w:rsid w:val="00E67DAE"/>
    <w:rsid w:val="00E71AC5"/>
    <w:rsid w:val="00E7276A"/>
    <w:rsid w:val="00E800A4"/>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E6125"/>
    <w:rsid w:val="00EF02AA"/>
    <w:rsid w:val="00EF1DC1"/>
    <w:rsid w:val="00EF323E"/>
    <w:rsid w:val="00EF5273"/>
    <w:rsid w:val="00EF5EC4"/>
    <w:rsid w:val="00EF6D28"/>
    <w:rsid w:val="00F005EB"/>
    <w:rsid w:val="00F053B1"/>
    <w:rsid w:val="00F058F7"/>
    <w:rsid w:val="00F10CBA"/>
    <w:rsid w:val="00F16358"/>
    <w:rsid w:val="00F20461"/>
    <w:rsid w:val="00F213C7"/>
    <w:rsid w:val="00F222B5"/>
    <w:rsid w:val="00F236D5"/>
    <w:rsid w:val="00F2425F"/>
    <w:rsid w:val="00F26F73"/>
    <w:rsid w:val="00F301D1"/>
    <w:rsid w:val="00F3407F"/>
    <w:rsid w:val="00F34E15"/>
    <w:rsid w:val="00F37AC9"/>
    <w:rsid w:val="00F40396"/>
    <w:rsid w:val="00F458C2"/>
    <w:rsid w:val="00F46E27"/>
    <w:rsid w:val="00F470BD"/>
    <w:rsid w:val="00F50377"/>
    <w:rsid w:val="00F53124"/>
    <w:rsid w:val="00F5395A"/>
    <w:rsid w:val="00F5676C"/>
    <w:rsid w:val="00F60E26"/>
    <w:rsid w:val="00F61217"/>
    <w:rsid w:val="00F62DF9"/>
    <w:rsid w:val="00F63D62"/>
    <w:rsid w:val="00F65162"/>
    <w:rsid w:val="00F66027"/>
    <w:rsid w:val="00F66674"/>
    <w:rsid w:val="00F6695C"/>
    <w:rsid w:val="00F675BE"/>
    <w:rsid w:val="00F81CF7"/>
    <w:rsid w:val="00F8239B"/>
    <w:rsid w:val="00F825CC"/>
    <w:rsid w:val="00F84920"/>
    <w:rsid w:val="00F849D0"/>
    <w:rsid w:val="00F85A48"/>
    <w:rsid w:val="00F85A6D"/>
    <w:rsid w:val="00F90C55"/>
    <w:rsid w:val="00F93197"/>
    <w:rsid w:val="00F93718"/>
    <w:rsid w:val="00F96172"/>
    <w:rsid w:val="00F97C9A"/>
    <w:rsid w:val="00FA24C9"/>
    <w:rsid w:val="00FA4102"/>
    <w:rsid w:val="00FA4B25"/>
    <w:rsid w:val="00FA503A"/>
    <w:rsid w:val="00FA64CA"/>
    <w:rsid w:val="00FB127B"/>
    <w:rsid w:val="00FB22EE"/>
    <w:rsid w:val="00FB2AC1"/>
    <w:rsid w:val="00FB41F2"/>
    <w:rsid w:val="00FC36AE"/>
    <w:rsid w:val="00FC3D26"/>
    <w:rsid w:val="00FC4EA3"/>
    <w:rsid w:val="00FC6FC9"/>
    <w:rsid w:val="00FD01AA"/>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62555542">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63869625">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624377">
      <w:bodyDiv w:val="1"/>
      <w:marLeft w:val="0"/>
      <w:marRight w:val="0"/>
      <w:marTop w:val="0"/>
      <w:marBottom w:val="0"/>
      <w:divBdr>
        <w:top w:val="none" w:sz="0" w:space="0" w:color="auto"/>
        <w:left w:val="none" w:sz="0" w:space="0" w:color="auto"/>
        <w:bottom w:val="none" w:sz="0" w:space="0" w:color="auto"/>
        <w:right w:val="none" w:sz="0" w:space="0" w:color="auto"/>
      </w:divBdr>
    </w:div>
    <w:div w:id="146619429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0825-D3D6-4940-A4E7-3319515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1310</Words>
  <Characters>7467</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أعمال صالحات في الخلوات</vt:lpstr>
      <vt:lpstr>وما يعلم جنود ربك إلا هو (اليابان ريح ورياح)</vt:lpstr>
    </vt:vector>
  </TitlesOfParts>
  <Company>شبكة ملتقى الخطباء :: www.khutabaa.com</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صالحات في الخلوات</dc:title>
  <dc:subject>1/ثناء السلف على أصحاب الأعمال الصالحة في الخلوات 2/أهمية الأعمال الصالحة في الخلوات 3/بعض عبادات الخلوات 4/ثمرات عبادات الخلوات في الدنيا والآخرة 5/الأسباب المعينة على عبادات الخلوات</dc:subject>
  <dc:creator>الشيخ د. عمر بن عبد الله المقبل</dc:creator>
  <cp:lastModifiedBy>عبدالرحمن الحيد</cp:lastModifiedBy>
  <cp:revision>2</cp:revision>
  <cp:lastPrinted>2024-02-15T10:35:00Z</cp:lastPrinted>
  <dcterms:created xsi:type="dcterms:W3CDTF">2024-02-15T10:35:00Z</dcterms:created>
  <dcterms:modified xsi:type="dcterms:W3CDTF">2024-02-15T10:35:00Z</dcterms:modified>
</cp:coreProperties>
</file>