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BE1C9" w14:textId="365DF5C9" w:rsidR="00D40430" w:rsidRDefault="00D40430" w:rsidP="006A0FF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لن</w:t>
      </w:r>
      <w:proofErr w:type="gramEnd"/>
      <w:r>
        <w:rPr>
          <w:rFonts w:ascii="Traditional Arabic" w:hAnsi="Traditional Arabic" w:cs="Traditional Arabic" w:hint="cs"/>
          <w:sz w:val="36"/>
          <w:szCs w:val="36"/>
          <w:rtl/>
        </w:rPr>
        <w:t xml:space="preserve"> تنالوا البر حتى تنقوا مما تحبون ) </w:t>
      </w:r>
      <w:r w:rsidR="00700299">
        <w:rPr>
          <w:rFonts w:ascii="Traditional Arabic" w:hAnsi="Traditional Arabic" w:cs="Traditional Arabic" w:hint="cs"/>
          <w:sz w:val="36"/>
          <w:szCs w:val="36"/>
          <w:rtl/>
        </w:rPr>
        <w:t xml:space="preserve"> 14/1/1446</w:t>
      </w:r>
    </w:p>
    <w:p w14:paraId="276A7C50" w14:textId="2509E218" w:rsidR="0011477A" w:rsidRDefault="00D40430" w:rsidP="006A0FF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سلعة الله غالية ، سلعة الله هي الجنة ، </w:t>
      </w:r>
      <w:r w:rsidR="0011477A">
        <w:rPr>
          <w:rFonts w:ascii="Traditional Arabic" w:hAnsi="Traditional Arabic" w:cs="Traditional Arabic" w:hint="cs"/>
          <w:sz w:val="36"/>
          <w:szCs w:val="36"/>
          <w:rtl/>
        </w:rPr>
        <w:t>فمن أراد الجنة قدم لها الغالي ، ولن تنال بالدعة والكسل والتسويف ، علما أن الجنة لا تنال إلا برحمة الله عز وجل وهذا بيان أن كل عمل تعمله لا يبلغ ثمن الجنة ، ولكن عملك الصالح وما تقدمه في حياتك هو المفتاح لنيل رحمة الله ، التي بها تدخل الجنة .</w:t>
      </w:r>
    </w:p>
    <w:p w14:paraId="53569393" w14:textId="48E85EC3" w:rsidR="006A0FF8" w:rsidRPr="006A0FF8" w:rsidRDefault="0011477A" w:rsidP="0011477A">
      <w:pPr>
        <w:rPr>
          <w:rFonts w:ascii="Traditional Arabic" w:hAnsi="Traditional Arabic" w:cs="Traditional Arabic"/>
          <w:sz w:val="36"/>
          <w:szCs w:val="36"/>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w:t>
      </w:r>
      <w:r w:rsidR="006A0FF8" w:rsidRPr="006A0FF8">
        <w:rPr>
          <w:rFonts w:ascii="Traditional Arabic" w:hAnsi="Traditional Arabic" w:cs="Traditional Arabic"/>
          <w:sz w:val="36"/>
          <w:szCs w:val="36"/>
          <w:rtl/>
        </w:rPr>
        <w:t>قال - تعالى -: في سورة آل عمران</w:t>
      </w:r>
      <w:r w:rsidR="006A0FF8" w:rsidRPr="006A0FF8">
        <w:rPr>
          <w:rFonts w:ascii="Traditional Arabic" w:hAnsi="Traditional Arabic" w:cs="Traditional Arabic"/>
          <w:sz w:val="36"/>
          <w:szCs w:val="36"/>
        </w:rPr>
        <w:t xml:space="preserve">: </w:t>
      </w:r>
      <w:r w:rsidR="006A0FF8" w:rsidRPr="006A0FF8">
        <w:rPr>
          <w:rFonts w:ascii="Traditional Arabic" w:hAnsi="Traditional Arabic" w:cs="Traditional Arabic"/>
          <w:sz w:val="36"/>
          <w:szCs w:val="36"/>
          <w:rtl/>
        </w:rPr>
        <w:t xml:space="preserve">﴿ لَنْ تَنَالُوا الْبِرَّ حَتَّى تُنْفِقُوا مِمَّا تُحِبُّونَ ﴾ </w:t>
      </w:r>
      <w:r w:rsidR="006A0FF8" w:rsidRPr="006A0FF8">
        <w:rPr>
          <w:rFonts w:ascii="Traditional Arabic" w:hAnsi="Traditional Arabic" w:cs="Traditional Arabic"/>
          <w:sz w:val="36"/>
          <w:szCs w:val="36"/>
        </w:rPr>
        <w:t>[</w:t>
      </w:r>
      <w:r w:rsidR="006A0FF8" w:rsidRPr="006A0FF8">
        <w:rPr>
          <w:rFonts w:ascii="Traditional Arabic" w:hAnsi="Traditional Arabic" w:cs="Traditional Arabic"/>
          <w:sz w:val="36"/>
          <w:szCs w:val="36"/>
          <w:rtl/>
        </w:rPr>
        <w:t>آل عمران: 92</w:t>
      </w:r>
      <w:r w:rsidR="006A0FF8" w:rsidRPr="006A0FF8">
        <w:rPr>
          <w:rFonts w:ascii="Traditional Arabic" w:hAnsi="Traditional Arabic" w:cs="Traditional Arabic"/>
          <w:sz w:val="36"/>
          <w:szCs w:val="36"/>
        </w:rPr>
        <w:t>].</w:t>
      </w:r>
    </w:p>
    <w:p w14:paraId="316FFA0C" w14:textId="04D8F5B7" w:rsidR="006A0FF8" w:rsidRPr="006A0FF8" w:rsidRDefault="006A0FF8" w:rsidP="0011477A">
      <w:pPr>
        <w:rPr>
          <w:rFonts w:ascii="Traditional Arabic" w:hAnsi="Traditional Arabic" w:cs="Traditional Arabic"/>
          <w:sz w:val="36"/>
          <w:szCs w:val="36"/>
        </w:rPr>
      </w:pPr>
      <w:r w:rsidRPr="006A0FF8">
        <w:rPr>
          <w:rFonts w:ascii="Traditional Arabic" w:hAnsi="Traditional Arabic" w:cs="Traditional Arabic"/>
          <w:sz w:val="36"/>
          <w:szCs w:val="36"/>
        </w:rPr>
        <w:t> </w:t>
      </w:r>
      <w:r w:rsidRPr="006A0FF8">
        <w:rPr>
          <w:rFonts w:ascii="Traditional Arabic" w:hAnsi="Traditional Arabic" w:cs="Traditional Arabic"/>
          <w:sz w:val="36"/>
          <w:szCs w:val="36"/>
          <w:rtl/>
        </w:rPr>
        <w:t>فالبر قيل</w:t>
      </w:r>
      <w:r w:rsidRPr="006A0FF8">
        <w:rPr>
          <w:rFonts w:ascii="Traditional Arabic" w:hAnsi="Traditional Arabic" w:cs="Traditional Arabic"/>
          <w:sz w:val="36"/>
          <w:szCs w:val="36"/>
        </w:rPr>
        <w:t>:</w:t>
      </w:r>
      <w:r w:rsidR="0011477A">
        <w:rPr>
          <w:rFonts w:ascii="Traditional Arabic" w:hAnsi="Traditional Arabic" w:cs="Traditional Arabic" w:hint="cs"/>
          <w:sz w:val="36"/>
          <w:szCs w:val="36"/>
          <w:rtl/>
        </w:rPr>
        <w:t xml:space="preserve"> </w:t>
      </w:r>
      <w:r w:rsidRPr="006A0FF8">
        <w:rPr>
          <w:rFonts w:ascii="Traditional Arabic" w:hAnsi="Traditional Arabic" w:cs="Traditional Arabic"/>
          <w:sz w:val="36"/>
          <w:szCs w:val="36"/>
          <w:rtl/>
        </w:rPr>
        <w:t>المراد به الجَنة ونعيمها، كما رُوي عن ابن عباس - رضي الله عنهما - إذ البِر سبيلُ الجنة أو الثواب الكثير، كما رُوي عن غيره، والمعنيان متقارِبان، وقيل: المراد به: كمال الإحسان، وأيًّا ما كان المراد فالآية مرغِّبة في الإنفاق، دالَّة على أنه من أفضلِ أنواع البر، وقد أرشدتِ الآية إلى أدَب من آداب الإنفاق، وهو الإنفاق ممَّا يحب لا ممَّا يُبغض ويَكره، وتلك - لعَمر ال</w:t>
      </w:r>
      <w:r w:rsidR="0011477A">
        <w:rPr>
          <w:rFonts w:ascii="Traditional Arabic" w:hAnsi="Traditional Arabic" w:cs="Traditional Arabic" w:hint="cs"/>
          <w:sz w:val="36"/>
          <w:szCs w:val="36"/>
          <w:rtl/>
        </w:rPr>
        <w:t>له</w:t>
      </w:r>
      <w:r w:rsidRPr="006A0FF8">
        <w:rPr>
          <w:rFonts w:ascii="Traditional Arabic" w:hAnsi="Traditional Arabic" w:cs="Traditional Arabic"/>
          <w:sz w:val="36"/>
          <w:szCs w:val="36"/>
          <w:rtl/>
        </w:rPr>
        <w:t xml:space="preserve"> - أمارةٌ من أمارات الإخلاص، وفي الكتاب الكريم أيضًا</w:t>
      </w:r>
      <w:r w:rsidRPr="006A0FF8">
        <w:rPr>
          <w:rFonts w:ascii="Traditional Arabic" w:hAnsi="Traditional Arabic" w:cs="Traditional Arabic"/>
          <w:sz w:val="36"/>
          <w:szCs w:val="36"/>
        </w:rPr>
        <w:t xml:space="preserve">: </w:t>
      </w:r>
      <w:r w:rsidRPr="006A0FF8">
        <w:rPr>
          <w:rFonts w:ascii="Traditional Arabic" w:hAnsi="Traditional Arabic" w:cs="Traditional Arabic"/>
          <w:sz w:val="36"/>
          <w:szCs w:val="36"/>
          <w:rtl/>
        </w:rPr>
        <w:t xml:space="preserve">﴿ يَا أَيُّهَا الَّذِينَ آمَنُوا أَنْفِقُوا مِنْ طَيِّبَاتِ مَا كَسَبْتُمْ وَمِمَّا أَخْرَجْنَا لَكُمْ مِنَ الْأَرْضِ وَلاَ تَيَمَّمُوا الْخَبِيثَ مِنْهُ تُنْفِقُونَ وَلَسْتُمْ بِآخِذِيهِ إِلاَّ أَنْ تُغْمِضُوا فِيهِ وَاعْلَمُوا أَنَّ اللَّهَ غَنِيٌّ حَمِيدٌ ﴾ </w:t>
      </w:r>
      <w:r w:rsidRPr="006A0FF8">
        <w:rPr>
          <w:rFonts w:ascii="Traditional Arabic" w:hAnsi="Traditional Arabic" w:cs="Traditional Arabic"/>
          <w:sz w:val="36"/>
          <w:szCs w:val="36"/>
        </w:rPr>
        <w:t>[</w:t>
      </w:r>
      <w:r w:rsidRPr="006A0FF8">
        <w:rPr>
          <w:rFonts w:ascii="Traditional Arabic" w:hAnsi="Traditional Arabic" w:cs="Traditional Arabic"/>
          <w:sz w:val="36"/>
          <w:szCs w:val="36"/>
          <w:rtl/>
        </w:rPr>
        <w:t>البقرة: 267</w:t>
      </w:r>
      <w:r w:rsidRPr="006A0FF8">
        <w:rPr>
          <w:rFonts w:ascii="Traditional Arabic" w:hAnsi="Traditional Arabic" w:cs="Traditional Arabic"/>
          <w:sz w:val="36"/>
          <w:szCs w:val="36"/>
        </w:rPr>
        <w:t>].</w:t>
      </w:r>
    </w:p>
    <w:p w14:paraId="1D5D1BA7" w14:textId="12572F58" w:rsidR="006A0FF8" w:rsidRPr="006A0FF8" w:rsidRDefault="006A0FF8" w:rsidP="0011477A">
      <w:pPr>
        <w:rPr>
          <w:rFonts w:ascii="Traditional Arabic" w:hAnsi="Traditional Arabic" w:cs="Traditional Arabic"/>
          <w:sz w:val="36"/>
          <w:szCs w:val="36"/>
        </w:rPr>
      </w:pPr>
      <w:r w:rsidRPr="006A0FF8">
        <w:rPr>
          <w:rFonts w:ascii="Traditional Arabic" w:hAnsi="Traditional Arabic" w:cs="Traditional Arabic"/>
          <w:sz w:val="36"/>
          <w:szCs w:val="36"/>
        </w:rPr>
        <w:t> </w:t>
      </w:r>
      <w:r w:rsidRPr="006A0FF8">
        <w:rPr>
          <w:rFonts w:ascii="Traditional Arabic" w:hAnsi="Traditional Arabic" w:cs="Traditional Arabic"/>
          <w:sz w:val="36"/>
          <w:szCs w:val="36"/>
          <w:rtl/>
        </w:rPr>
        <w:t xml:space="preserve">وقدْ كان السَّلف الصالح - رضوان الله عليهم - أشدَّ الناس تمسُّكًا بهذا الأدَب، وأحرصَهم على هذا البر، رَوى البخاريُّ ومسلم عن أنس - رضي الله عنه - قال: "كان أبو طلحة - رضي الله عنه - أكثرَ الأنصار بالمدينة مالاً من نخل، وكان أحبّ أمواله إليه </w:t>
      </w:r>
      <w:proofErr w:type="spellStart"/>
      <w:r w:rsidRPr="006A0FF8">
        <w:rPr>
          <w:rFonts w:ascii="Traditional Arabic" w:hAnsi="Traditional Arabic" w:cs="Traditional Arabic"/>
          <w:sz w:val="36"/>
          <w:szCs w:val="36"/>
          <w:rtl/>
        </w:rPr>
        <w:t>بيرحاء</w:t>
      </w:r>
      <w:proofErr w:type="spellEnd"/>
      <w:r w:rsidRPr="006A0FF8">
        <w:rPr>
          <w:rFonts w:ascii="Traditional Arabic" w:hAnsi="Traditional Arabic" w:cs="Traditional Arabic"/>
          <w:sz w:val="36"/>
          <w:szCs w:val="36"/>
          <w:rtl/>
        </w:rPr>
        <w:t>، وكانتْ مستقبلة المسجد، وكان رسول الله - صلَّى الله عليه وسلَّم - يدخلها ويشرَب مِن ماءٍ فيها طيِّب - أي: عذْب - قال أنس: فلما نزلتْ هذه الآية</w:t>
      </w:r>
      <w:r w:rsidRPr="006A0FF8">
        <w:rPr>
          <w:rFonts w:ascii="Traditional Arabic" w:hAnsi="Traditional Arabic" w:cs="Traditional Arabic"/>
          <w:sz w:val="36"/>
          <w:szCs w:val="36"/>
        </w:rPr>
        <w:t xml:space="preserve">: </w:t>
      </w:r>
      <w:r w:rsidRPr="006A0FF8">
        <w:rPr>
          <w:rFonts w:ascii="Traditional Arabic" w:hAnsi="Traditional Arabic" w:cs="Traditional Arabic"/>
          <w:sz w:val="36"/>
          <w:szCs w:val="36"/>
          <w:rtl/>
        </w:rPr>
        <w:t>﴿ لَنْ تَنَالُوا الْبِرَّ حَتَّى تُنْفِقُوا مِمَّا تُحِبُّونَ ﴾ [آل عمران: 92] جاء أبو طلحة إلى رسولِ الله - صلَّى الله عليه وسلَّم - فقال: يا رسولَ الله، الله تعالى أنزَل عليك</w:t>
      </w:r>
      <w:r w:rsidRPr="006A0FF8">
        <w:rPr>
          <w:rFonts w:ascii="Traditional Arabic" w:hAnsi="Traditional Arabic" w:cs="Traditional Arabic"/>
          <w:sz w:val="36"/>
          <w:szCs w:val="36"/>
        </w:rPr>
        <w:t xml:space="preserve">: </w:t>
      </w:r>
      <w:r w:rsidRPr="006A0FF8">
        <w:rPr>
          <w:rFonts w:ascii="Traditional Arabic" w:hAnsi="Traditional Arabic" w:cs="Traditional Arabic"/>
          <w:sz w:val="36"/>
          <w:szCs w:val="36"/>
          <w:rtl/>
        </w:rPr>
        <w:t>﴿ لَنْ تَنَالُوا الْبِرَّ حَتَّى تُنْفِقُوا مِمَّا تُحِبُّونَ ﴾ [آل عمران: 92]، وإنَّ أحب أموالي إليَّ</w:t>
      </w:r>
      <w:r w:rsidRPr="006A0FF8">
        <w:rPr>
          <w:rFonts w:ascii="Traditional Arabic" w:hAnsi="Traditional Arabic" w:cs="Traditional Arabic"/>
          <w:sz w:val="36"/>
          <w:szCs w:val="36"/>
        </w:rPr>
        <w:t xml:space="preserve"> "</w:t>
      </w:r>
      <w:proofErr w:type="spellStart"/>
      <w:r w:rsidRPr="006A0FF8">
        <w:rPr>
          <w:rFonts w:ascii="Traditional Arabic" w:hAnsi="Traditional Arabic" w:cs="Traditional Arabic"/>
          <w:sz w:val="36"/>
          <w:szCs w:val="36"/>
          <w:rtl/>
        </w:rPr>
        <w:t>بيرحاء</w:t>
      </w:r>
      <w:proofErr w:type="spellEnd"/>
      <w:r w:rsidRPr="006A0FF8">
        <w:rPr>
          <w:rFonts w:ascii="Traditional Arabic" w:hAnsi="Traditional Arabic" w:cs="Traditional Arabic"/>
          <w:sz w:val="36"/>
          <w:szCs w:val="36"/>
        </w:rPr>
        <w:t xml:space="preserve">" </w:t>
      </w:r>
      <w:r w:rsidRPr="006A0FF8">
        <w:rPr>
          <w:rFonts w:ascii="Traditional Arabic" w:hAnsi="Traditional Arabic" w:cs="Traditional Arabic"/>
          <w:sz w:val="36"/>
          <w:szCs w:val="36"/>
          <w:rtl/>
        </w:rPr>
        <w:t>وإنَّها صدقةٌ لله تعالى أرْجو بِرَّها وذخرها عندَ الله، فضعْها يا رسول الله حيث أراكَ الله</w:t>
      </w:r>
      <w:r w:rsidRPr="006A0FF8">
        <w:rPr>
          <w:rFonts w:ascii="Traditional Arabic" w:hAnsi="Traditional Arabic" w:cs="Traditional Arabic"/>
          <w:sz w:val="36"/>
          <w:szCs w:val="36"/>
        </w:rPr>
        <w:t>.</w:t>
      </w:r>
    </w:p>
    <w:p w14:paraId="0257D783" w14:textId="35C00FD9" w:rsidR="006A0FF8" w:rsidRPr="006A0FF8" w:rsidRDefault="006A0FF8" w:rsidP="0011477A">
      <w:pPr>
        <w:rPr>
          <w:rFonts w:ascii="Traditional Arabic" w:hAnsi="Traditional Arabic" w:cs="Traditional Arabic"/>
          <w:sz w:val="36"/>
          <w:szCs w:val="36"/>
        </w:rPr>
      </w:pPr>
      <w:r w:rsidRPr="006A0FF8">
        <w:rPr>
          <w:rFonts w:ascii="Traditional Arabic" w:hAnsi="Traditional Arabic" w:cs="Traditional Arabic"/>
          <w:sz w:val="36"/>
          <w:szCs w:val="36"/>
        </w:rPr>
        <w:lastRenderedPageBreak/>
        <w:t> </w:t>
      </w:r>
      <w:r w:rsidRPr="006A0FF8">
        <w:rPr>
          <w:rFonts w:ascii="Traditional Arabic" w:hAnsi="Traditional Arabic" w:cs="Traditional Arabic"/>
          <w:sz w:val="36"/>
          <w:szCs w:val="36"/>
          <w:rtl/>
        </w:rPr>
        <w:t xml:space="preserve">فقال رسول الله - صلَّى الله عليه وسلَّم -: ((بخ </w:t>
      </w:r>
      <w:proofErr w:type="spellStart"/>
      <w:r w:rsidRPr="006A0FF8">
        <w:rPr>
          <w:rFonts w:ascii="Traditional Arabic" w:hAnsi="Traditional Arabic" w:cs="Traditional Arabic"/>
          <w:sz w:val="36"/>
          <w:szCs w:val="36"/>
          <w:rtl/>
        </w:rPr>
        <w:t>بخ</w:t>
      </w:r>
      <w:proofErr w:type="spellEnd"/>
      <w:r w:rsidRPr="006A0FF8">
        <w:rPr>
          <w:rFonts w:ascii="Traditional Arabic" w:hAnsi="Traditional Arabic" w:cs="Traditional Arabic"/>
          <w:sz w:val="36"/>
          <w:szCs w:val="36"/>
          <w:rtl/>
        </w:rPr>
        <w:t>، ذلك مال رابِح.. ذلك مال رابِح، وقد سمعتُ ما قلتَ وإني أرَى أن تجعلَها في الأقربين))، فقال أبو طلحة: أفعلُ يا رسول الله، فقسمها أبو طلحة في أقاربه وبنِي عمِّه</w:t>
      </w:r>
      <w:r w:rsidRPr="006A0FF8">
        <w:rPr>
          <w:rFonts w:ascii="Traditional Arabic" w:hAnsi="Traditional Arabic" w:cs="Traditional Arabic"/>
          <w:sz w:val="36"/>
          <w:szCs w:val="36"/>
        </w:rPr>
        <w:t>.</w:t>
      </w:r>
    </w:p>
    <w:p w14:paraId="5D2781F3" w14:textId="242CB93F" w:rsidR="006A0FF8" w:rsidRDefault="006A0FF8" w:rsidP="0011477A">
      <w:pPr>
        <w:rPr>
          <w:rFonts w:ascii="Traditional Arabic" w:hAnsi="Traditional Arabic" w:cs="Traditional Arabic"/>
          <w:sz w:val="36"/>
          <w:szCs w:val="36"/>
          <w:rtl/>
        </w:rPr>
      </w:pPr>
      <w:r w:rsidRPr="006A0FF8">
        <w:rPr>
          <w:rFonts w:ascii="Traditional Arabic" w:hAnsi="Traditional Arabic" w:cs="Traditional Arabic"/>
          <w:sz w:val="36"/>
          <w:szCs w:val="36"/>
        </w:rPr>
        <w:t> </w:t>
      </w:r>
      <w:r w:rsidRPr="006A0FF8">
        <w:rPr>
          <w:rFonts w:ascii="Traditional Arabic" w:hAnsi="Traditional Arabic" w:cs="Traditional Arabic"/>
          <w:sz w:val="36"/>
          <w:szCs w:val="36"/>
          <w:rtl/>
        </w:rPr>
        <w:t>وفي الصحيحين أنَّ عمر - رضي الله تعالى عنه - قال: يا رسولَ الله، لم أصبْ مالاً قط هو أنفسُ عندي من سَهمي الذي هو بخيبر فما تأمُرني به؟ قال: ((حبس الأصل وسَبْل الثمرة))؛ أي: وقف الأصل، واجعلْ ثمرتَها للفقراء والمحتاجين، وعن حمزة بن عبدالله بن عمر قال: قال عبدالله - يعني: أباه - حضرتْني هذه الآية</w:t>
      </w:r>
      <w:r w:rsidRPr="006A0FF8">
        <w:rPr>
          <w:rFonts w:ascii="Traditional Arabic" w:hAnsi="Traditional Arabic" w:cs="Traditional Arabic"/>
          <w:sz w:val="36"/>
          <w:szCs w:val="36"/>
        </w:rPr>
        <w:t xml:space="preserve">: </w:t>
      </w:r>
      <w:r w:rsidRPr="006A0FF8">
        <w:rPr>
          <w:rFonts w:ascii="Traditional Arabic" w:hAnsi="Traditional Arabic" w:cs="Traditional Arabic"/>
          <w:sz w:val="36"/>
          <w:szCs w:val="36"/>
          <w:rtl/>
        </w:rPr>
        <w:t xml:space="preserve">﴿ لَنْ تَنَالُوا الْبِرَّ حَتَّى تُنْفِقُوا مِمَّا تُحِبُّونَ ﴾ [آل عمران: 92]، فذكرتُ ما أعطاني الله فلم أجدْ شيئًا أحبَّ إلي من جاريتي </w:t>
      </w:r>
      <w:proofErr w:type="spellStart"/>
      <w:r w:rsidRPr="006A0FF8">
        <w:rPr>
          <w:rFonts w:ascii="Traditional Arabic" w:hAnsi="Traditional Arabic" w:cs="Traditional Arabic"/>
          <w:sz w:val="36"/>
          <w:szCs w:val="36"/>
          <w:rtl/>
        </w:rPr>
        <w:t>رُويمة</w:t>
      </w:r>
      <w:proofErr w:type="spellEnd"/>
      <w:r w:rsidRPr="006A0FF8">
        <w:rPr>
          <w:rFonts w:ascii="Traditional Arabic" w:hAnsi="Traditional Arabic" w:cs="Traditional Arabic"/>
          <w:sz w:val="36"/>
          <w:szCs w:val="36"/>
          <w:rtl/>
        </w:rPr>
        <w:t>، فقلتُ: هي حُرَّة لوجه الله تعالى، ولولا أنِّي لا أعود في شيءٍ جعلتُه لله لتزوجتُها، وكان عمرُ بن عبدالعزيز - رضي الله تعالى عنه - يَشتري أعدالَ السكر ويتصدَّق بها، فقيل له: لِمَ لا تتصدَّق بثمنها؟ قال: لأني أحبُّ السكر فأردتُ أن أتصدَّق ممَّا أحب</w:t>
      </w:r>
      <w:r w:rsidRPr="006A0FF8">
        <w:rPr>
          <w:rFonts w:ascii="Traditional Arabic" w:hAnsi="Traditional Arabic" w:cs="Traditional Arabic"/>
          <w:sz w:val="36"/>
          <w:szCs w:val="36"/>
        </w:rPr>
        <w:t>".</w:t>
      </w:r>
    </w:p>
    <w:p w14:paraId="44CB1640" w14:textId="30A4C955" w:rsidR="00F44182" w:rsidRDefault="00F44182" w:rsidP="0011477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هكذا شأن من أراد الجنة يبيع </w:t>
      </w:r>
      <w:proofErr w:type="gramStart"/>
      <w:r>
        <w:rPr>
          <w:rFonts w:ascii="Traditional Arabic" w:hAnsi="Traditional Arabic" w:cs="Traditional Arabic" w:hint="cs"/>
          <w:sz w:val="36"/>
          <w:szCs w:val="36"/>
          <w:rtl/>
        </w:rPr>
        <w:t>الرخيص ،</w:t>
      </w:r>
      <w:proofErr w:type="gramEnd"/>
      <w:r>
        <w:rPr>
          <w:rFonts w:ascii="Traditional Arabic" w:hAnsi="Traditional Arabic" w:cs="Traditional Arabic" w:hint="cs"/>
          <w:sz w:val="36"/>
          <w:szCs w:val="36"/>
          <w:rtl/>
        </w:rPr>
        <w:t xml:space="preserve"> والدنيا كلها رخيصة ، ليشتري الغالي وهو الجنة .</w:t>
      </w:r>
    </w:p>
    <w:p w14:paraId="0E6AEB72" w14:textId="65F8FCE9" w:rsidR="00F44182" w:rsidRDefault="00F44182" w:rsidP="0011477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أيقضنا من </w:t>
      </w:r>
      <w:proofErr w:type="spellStart"/>
      <w:r>
        <w:rPr>
          <w:rFonts w:ascii="Traditional Arabic" w:hAnsi="Traditional Arabic" w:cs="Traditional Arabic" w:hint="cs"/>
          <w:sz w:val="36"/>
          <w:szCs w:val="36"/>
          <w:rtl/>
        </w:rPr>
        <w:t>الرقدات</w:t>
      </w:r>
      <w:proofErr w:type="spellEnd"/>
      <w:r>
        <w:rPr>
          <w:rFonts w:ascii="Traditional Arabic" w:hAnsi="Traditional Arabic" w:cs="Traditional Arabic" w:hint="cs"/>
          <w:sz w:val="36"/>
          <w:szCs w:val="36"/>
          <w:rtl/>
        </w:rPr>
        <w:t xml:space="preserve"> وأعنا على فعل الطاعات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p>
    <w:p w14:paraId="7EB2F650" w14:textId="1760ECF8" w:rsidR="00F44182" w:rsidRDefault="00F44182" w:rsidP="0011477A">
      <w:pPr>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وأستغفر الله ......</w:t>
      </w:r>
    </w:p>
    <w:p w14:paraId="61D8F6E6" w14:textId="11734CD7" w:rsidR="00F44182" w:rsidRDefault="00F44182" w:rsidP="0011477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ADC9D9B" w14:textId="77DD9B21" w:rsidR="00F44182" w:rsidRDefault="00F44182" w:rsidP="0011477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بعد ما سمعنا في الخطبة الأولى أن المسلم لن يدخل الجنة حتى ينفق مما يحب ، فلنراجع أنفسنا وننظر هل قدمنا أمور الآخرة على أمور الدنيا .</w:t>
      </w:r>
    </w:p>
    <w:p w14:paraId="7865C15F" w14:textId="55FF469A" w:rsidR="00F44182" w:rsidRDefault="00F44182" w:rsidP="003C1EF0">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إن مما يؤسف له أننا جعلنا أمور الدنيا مقدمة على أمور الآخرة ، فالنوم يقدم على الصلاة ، والنظر المحرم يقدم على غض البصر ، والبعض يقدم الزنا على النكاح ، وشرب الخمر ، وأكل الربا ، وعقوق الوالدين على برهما ، واعدد ما شئت من الوقوع في المعاصي وهذا هو تقديم الدنيا ، القليل من يلتفت للدار الآخرة ، أو يقول نترك هذا لله ، أو خوفا من الله ، لقد قل الدين في قلوبنا ، فلا يردعنا رادع ، والحلال عندنا ما اشتهت النفس ، ولا يحرم على </w:t>
      </w:r>
      <w:r>
        <w:rPr>
          <w:rFonts w:ascii="Traditional Arabic" w:hAnsi="Traditional Arabic" w:cs="Traditional Arabic" w:hint="cs"/>
          <w:sz w:val="36"/>
          <w:szCs w:val="36"/>
          <w:rtl/>
        </w:rPr>
        <w:lastRenderedPageBreak/>
        <w:t xml:space="preserve">الشخص شيء يحبه ، بل يبحث عن المسوغات والحيل ، </w:t>
      </w:r>
      <w:r w:rsidR="003C1EF0">
        <w:rPr>
          <w:rFonts w:ascii="Traditional Arabic" w:hAnsi="Traditional Arabic" w:cs="Traditional Arabic" w:hint="cs"/>
          <w:sz w:val="36"/>
          <w:szCs w:val="36"/>
          <w:rtl/>
        </w:rPr>
        <w:t>أين نحن عن الورع ، وهو ترك ما يخشى ضرره في الآخرة ، كانت أ</w:t>
      </w:r>
      <w:r w:rsidR="003C1EF0" w:rsidRPr="003C1EF0">
        <w:rPr>
          <w:rFonts w:ascii="Traditional Arabic" w:hAnsi="Traditional Arabic" w:cs="Traditional Arabic"/>
          <w:sz w:val="36"/>
          <w:szCs w:val="36"/>
          <w:rtl/>
        </w:rPr>
        <w:t>م المؤمنين عائشة بنت أبي بكر الصديق رضي الله عنهما تقول: إن الناس قد ضيَّعوا أعظم دينهم</w:t>
      </w:r>
      <w:r w:rsidR="003C1EF0">
        <w:rPr>
          <w:rFonts w:ascii="Traditional Arabic" w:hAnsi="Traditional Arabic" w:cs="Traditional Arabic"/>
          <w:sz w:val="36"/>
          <w:szCs w:val="36"/>
        </w:rPr>
        <w:t xml:space="preserve">  </w:t>
      </w:r>
      <w:r w:rsidR="003C1EF0">
        <w:rPr>
          <w:rFonts w:ascii="Traditional Arabic" w:hAnsi="Traditional Arabic" w:cs="Traditional Arabic" w:hint="cs"/>
          <w:sz w:val="36"/>
          <w:szCs w:val="36"/>
          <w:rtl/>
          <w:lang w:val="en-AE"/>
        </w:rPr>
        <w:t xml:space="preserve"> وهو الورع .</w:t>
      </w:r>
    </w:p>
    <w:p w14:paraId="62822F83" w14:textId="77777777" w:rsidR="003C1EF0" w:rsidRPr="003C1EF0" w:rsidRDefault="003C1EF0" w:rsidP="003C1EF0">
      <w:pPr>
        <w:rPr>
          <w:rFonts w:ascii="Traditional Arabic" w:hAnsi="Traditional Arabic" w:cs="Traditional Arabic"/>
          <w:sz w:val="36"/>
          <w:szCs w:val="36"/>
        </w:rPr>
      </w:pPr>
      <w:r>
        <w:rPr>
          <w:rFonts w:ascii="Traditional Arabic" w:hAnsi="Traditional Arabic" w:cs="Traditional Arabic" w:hint="cs"/>
          <w:sz w:val="36"/>
          <w:szCs w:val="36"/>
          <w:rtl/>
          <w:lang w:val="en-AE"/>
        </w:rPr>
        <w:t xml:space="preserve">أخرج البخاري في صحيحه من حديث </w:t>
      </w:r>
      <w:r w:rsidRPr="003C1EF0">
        <w:rPr>
          <w:rFonts w:ascii="Traditional Arabic" w:hAnsi="Traditional Arabic" w:cs="Traditional Arabic"/>
          <w:sz w:val="36"/>
          <w:szCs w:val="36"/>
          <w:rtl/>
          <w:lang w:val="en-AE"/>
        </w:rPr>
        <w:t>عائشة رضي الله عنها قالت: "كان لأبي بكر غلامٌ يُخرجُ له الخراج، وكان أبو بكر يأكل من خراجه، فجاء يومًا بشيءٍ فأكل منه أبو بكر، فقال الغلام: تدري ما هذا؟ فقال أبو بكر: ما هو؟ فقال: لقد تكهنتُ لإنسان في الجاهلية، وما أحسن الكهانة، إلا أني خدعته، فلقيني فأعطاني لذلك هذا الذي أكلت منه، فأدخل أبو بكر يده فقاء كلَّ شيءٍ في بطنه</w:t>
      </w:r>
      <w:r w:rsidRPr="003C1EF0">
        <w:rPr>
          <w:rFonts w:ascii="Traditional Arabic" w:hAnsi="Traditional Arabic" w:cs="Traditional Arabic"/>
          <w:sz w:val="36"/>
          <w:szCs w:val="36"/>
        </w:rPr>
        <w:t>"</w:t>
      </w:r>
      <w:r w:rsidRPr="003C1EF0">
        <w:rPr>
          <w:rFonts w:ascii="Traditional Arabic" w:hAnsi="Traditional Arabic" w:cs="Traditional Arabic"/>
          <w:sz w:val="36"/>
          <w:szCs w:val="36"/>
        </w:rPr>
        <w:br/>
      </w:r>
      <w:r>
        <w:rPr>
          <w:rFonts w:ascii="Traditional Arabic" w:hAnsi="Traditional Arabic" w:cs="Traditional Arabic" w:hint="cs"/>
          <w:sz w:val="36"/>
          <w:szCs w:val="36"/>
          <w:rtl/>
        </w:rPr>
        <w:t xml:space="preserve">وأخرج الإمام أحمد في كتاب الورع عن </w:t>
      </w:r>
      <w:r w:rsidRPr="003C1EF0">
        <w:rPr>
          <w:rFonts w:ascii="Traditional Arabic" w:hAnsi="Traditional Arabic" w:cs="Traditional Arabic"/>
          <w:sz w:val="36"/>
          <w:szCs w:val="36"/>
          <w:rtl/>
        </w:rPr>
        <w:t>سعد بن أبي وقاص رضي الله عنه قال: "قدم على عمر بن الخطاب رضي الله عنه مسك وعنبر من البحرين، فقال عمر: والله لودِدْتُ أني أجد امرأة حسنة الوزن، تزن لي هذا الطيب، حتى أُفرِّقه بين المسلمين، فقالت له امرأته عاتكة بنت زيد: أنا جيدة الوزن، فهَلُمَّ أزن لك، قال: لا، قالت: ولِمَ؟ قال: إني أخشى أن تأخذيه هكذا، وأدخل أصابعه في صدغيه، وتمسحين عنقك، فأصيب فضلًا من المسلمين</w:t>
      </w:r>
      <w:r w:rsidRPr="003C1EF0">
        <w:rPr>
          <w:rFonts w:ascii="Traditional Arabic" w:hAnsi="Traditional Arabic" w:cs="Traditional Arabic"/>
          <w:sz w:val="36"/>
          <w:szCs w:val="36"/>
        </w:rPr>
        <w:t>"</w:t>
      </w:r>
      <w:r w:rsidRPr="003C1EF0">
        <w:rPr>
          <w:rFonts w:ascii="Traditional Arabic" w:hAnsi="Traditional Arabic" w:cs="Traditional Arabic"/>
          <w:sz w:val="36"/>
          <w:szCs w:val="36"/>
        </w:rPr>
        <w:br/>
      </w:r>
      <w:r>
        <w:rPr>
          <w:rFonts w:ascii="Traditional Arabic" w:hAnsi="Traditional Arabic" w:cs="Traditional Arabic"/>
          <w:sz w:val="36"/>
          <w:szCs w:val="36"/>
        </w:rPr>
        <w:t xml:space="preserve"> </w:t>
      </w:r>
      <w:r w:rsidRPr="003C1EF0">
        <w:rPr>
          <w:rFonts w:ascii="Traditional Arabic" w:hAnsi="Traditional Arabic" w:cs="Traditional Arabic"/>
          <w:sz w:val="36"/>
          <w:szCs w:val="36"/>
          <w:rtl/>
        </w:rPr>
        <w:t>إن على المسلم أن يكون ورعًا، وأن يبتعد عن المشتبهات؛ لأن من اقترب منها وقع فيها، ومن وقع فيها وقع في الحرام، ووقوعه في الحرام يُفسَّر -كما قال الحافظ ابن رجب رحمه الله - بمعنيين</w:t>
      </w:r>
      <w:r w:rsidRPr="003C1EF0">
        <w:rPr>
          <w:rFonts w:ascii="Traditional Arabic" w:hAnsi="Traditional Arabic" w:cs="Traditional Arabic"/>
          <w:sz w:val="36"/>
          <w:szCs w:val="36"/>
        </w:rPr>
        <w:t>:</w:t>
      </w:r>
    </w:p>
    <w:p w14:paraId="37659912" w14:textId="77777777" w:rsidR="003C1EF0" w:rsidRPr="003C1EF0" w:rsidRDefault="003C1EF0" w:rsidP="003C1EF0">
      <w:pPr>
        <w:rPr>
          <w:rFonts w:ascii="Traditional Arabic" w:hAnsi="Traditional Arabic" w:cs="Traditional Arabic"/>
          <w:sz w:val="36"/>
          <w:szCs w:val="36"/>
        </w:rPr>
      </w:pPr>
      <w:r w:rsidRPr="003C1EF0">
        <w:rPr>
          <w:rFonts w:ascii="Traditional Arabic" w:hAnsi="Traditional Arabic" w:cs="Traditional Arabic"/>
          <w:sz w:val="36"/>
          <w:szCs w:val="36"/>
          <w:rtl/>
        </w:rPr>
        <w:t>أحدهما</w:t>
      </w:r>
      <w:r w:rsidRPr="003C1EF0">
        <w:rPr>
          <w:rFonts w:ascii="Traditional Arabic" w:hAnsi="Traditional Arabic" w:cs="Traditional Arabic"/>
          <w:sz w:val="36"/>
          <w:szCs w:val="36"/>
        </w:rPr>
        <w:t>: </w:t>
      </w:r>
      <w:r w:rsidRPr="003C1EF0">
        <w:rPr>
          <w:rFonts w:ascii="Traditional Arabic" w:hAnsi="Traditional Arabic" w:cs="Traditional Arabic"/>
          <w:sz w:val="36"/>
          <w:szCs w:val="36"/>
          <w:rtl/>
        </w:rPr>
        <w:t>أن يكون ارتكابه للشُّبَه مع اعتقاد أنها شُبَه ذريعةً إلى ارتكابه الحرام بالتدرُّج والتسامُح</w:t>
      </w:r>
      <w:r w:rsidRPr="003C1EF0">
        <w:rPr>
          <w:rFonts w:ascii="Traditional Arabic" w:hAnsi="Traditional Arabic" w:cs="Traditional Arabic"/>
          <w:sz w:val="36"/>
          <w:szCs w:val="36"/>
        </w:rPr>
        <w:t>.</w:t>
      </w:r>
    </w:p>
    <w:p w14:paraId="63D953B7" w14:textId="77777777" w:rsidR="003C1EF0" w:rsidRPr="003C1EF0" w:rsidRDefault="003C1EF0" w:rsidP="003C1EF0">
      <w:pPr>
        <w:rPr>
          <w:rFonts w:ascii="Traditional Arabic" w:hAnsi="Traditional Arabic" w:cs="Traditional Arabic"/>
          <w:sz w:val="36"/>
          <w:szCs w:val="36"/>
        </w:rPr>
      </w:pPr>
      <w:r w:rsidRPr="003C1EF0">
        <w:rPr>
          <w:rFonts w:ascii="Traditional Arabic" w:hAnsi="Traditional Arabic" w:cs="Traditional Arabic"/>
          <w:sz w:val="36"/>
          <w:szCs w:val="36"/>
          <w:rtl/>
        </w:rPr>
        <w:t>الثاني</w:t>
      </w:r>
      <w:r w:rsidRPr="003C1EF0">
        <w:rPr>
          <w:rFonts w:ascii="Traditional Arabic" w:hAnsi="Traditional Arabic" w:cs="Traditional Arabic"/>
          <w:sz w:val="36"/>
          <w:szCs w:val="36"/>
        </w:rPr>
        <w:t>: </w:t>
      </w:r>
      <w:r w:rsidRPr="003C1EF0">
        <w:rPr>
          <w:rFonts w:ascii="Traditional Arabic" w:hAnsi="Traditional Arabic" w:cs="Traditional Arabic"/>
          <w:sz w:val="36"/>
          <w:szCs w:val="36"/>
          <w:rtl/>
        </w:rPr>
        <w:t>أن من أقدم على ما هو مشتبه عنده، لا يدري: أهو حلال أم حرام، فإنه لا يأمَنُ أن يكون حرامًا في نفس الأمر، فيُصادف الحرام، وهو لا يدري أنه حرام</w:t>
      </w:r>
      <w:r w:rsidRPr="003C1EF0">
        <w:rPr>
          <w:rFonts w:ascii="Traditional Arabic" w:hAnsi="Traditional Arabic" w:cs="Traditional Arabic"/>
          <w:sz w:val="36"/>
          <w:szCs w:val="36"/>
        </w:rPr>
        <w:t>.</w:t>
      </w:r>
    </w:p>
    <w:p w14:paraId="38834EE7" w14:textId="77777777" w:rsidR="003C1EF0" w:rsidRPr="003C1EF0" w:rsidRDefault="003C1EF0" w:rsidP="003C1EF0">
      <w:pPr>
        <w:rPr>
          <w:rFonts w:ascii="Traditional Arabic" w:hAnsi="Traditional Arabic" w:cs="Traditional Arabic"/>
          <w:sz w:val="36"/>
          <w:szCs w:val="36"/>
        </w:rPr>
      </w:pPr>
      <w:r w:rsidRPr="003C1EF0">
        <w:rPr>
          <w:rFonts w:ascii="Traditional Arabic" w:hAnsi="Traditional Arabic" w:cs="Traditional Arabic"/>
          <w:sz w:val="36"/>
          <w:szCs w:val="36"/>
          <w:rtl/>
        </w:rPr>
        <w:t xml:space="preserve">إن علينا أن نُراجِع أنفسنا في: مأكلنا، ومشربنا، وملبسنا، وكتاباتنا، وما ننظر إليه، وما نستمع إليه، وما نتحدَّث به، وفي المسائل التي نفتي فيها، وفي كل أمورنا؛ قال العلامة ابن القيم رحمه الله: وقد جمع النبي صلى الله عليه وسلم الورَع في كلمة واحدة؛ فقال: ((من حُسْن </w:t>
      </w:r>
      <w:r w:rsidRPr="003C1EF0">
        <w:rPr>
          <w:rFonts w:ascii="Traditional Arabic" w:hAnsi="Traditional Arabic" w:cs="Traditional Arabic"/>
          <w:sz w:val="36"/>
          <w:szCs w:val="36"/>
          <w:rtl/>
        </w:rPr>
        <w:lastRenderedPageBreak/>
        <w:t>إسلام المرء تركُه ما لا يعنيه))، فهذا يعمُّ الترك لما لا يعني من: الكلام، والنظر، والاستماع، والبطش، والمشي، والفكر، وسائر الحركات الظاهرة والباطنة، فهذه الكلمة كافية شافية في الورع</w:t>
      </w:r>
      <w:r w:rsidRPr="003C1EF0">
        <w:rPr>
          <w:rFonts w:ascii="Traditional Arabic" w:hAnsi="Traditional Arabic" w:cs="Traditional Arabic"/>
          <w:sz w:val="36"/>
          <w:szCs w:val="36"/>
        </w:rPr>
        <w:t>.</w:t>
      </w:r>
    </w:p>
    <w:p w14:paraId="0612A6AC" w14:textId="3697CAC2" w:rsidR="003C1EF0" w:rsidRPr="006A0FF8" w:rsidRDefault="003C1EF0" w:rsidP="003C1EF0">
      <w:pPr>
        <w:rPr>
          <w:rFonts w:ascii="Traditional Arabic" w:hAnsi="Traditional Arabic" w:cs="Traditional Arabic" w:hint="cs"/>
          <w:sz w:val="36"/>
          <w:szCs w:val="36"/>
          <w:rtl/>
          <w:lang w:val="en-AE"/>
        </w:rPr>
      </w:pPr>
      <w:r>
        <w:rPr>
          <w:rFonts w:ascii="Traditional Arabic" w:hAnsi="Traditional Arabic" w:cs="Traditional Arabic" w:hint="cs"/>
          <w:sz w:val="36"/>
          <w:szCs w:val="36"/>
          <w:rtl/>
          <w:lang w:val="en-AE"/>
        </w:rPr>
        <w:t xml:space="preserve">اللهم اعصمنا من </w:t>
      </w:r>
      <w:proofErr w:type="gramStart"/>
      <w:r>
        <w:rPr>
          <w:rFonts w:ascii="Traditional Arabic" w:hAnsi="Traditional Arabic" w:cs="Traditional Arabic" w:hint="cs"/>
          <w:sz w:val="36"/>
          <w:szCs w:val="36"/>
          <w:rtl/>
          <w:lang w:val="en-AE"/>
        </w:rPr>
        <w:t>معصيتك ،</w:t>
      </w:r>
      <w:proofErr w:type="gramEnd"/>
      <w:r>
        <w:rPr>
          <w:rFonts w:ascii="Traditional Arabic" w:hAnsi="Traditional Arabic" w:cs="Traditional Arabic" w:hint="cs"/>
          <w:sz w:val="36"/>
          <w:szCs w:val="36"/>
          <w:rtl/>
          <w:lang w:val="en-AE"/>
        </w:rPr>
        <w:t xml:space="preserve"> وأذقنا لذة حلاوة مناجاتك </w:t>
      </w:r>
      <w:r w:rsidRPr="003C1EF0">
        <w:rPr>
          <w:rFonts w:ascii="Traditional Arabic" w:hAnsi="Traditional Arabic" w:cs="Traditional Arabic"/>
          <w:sz w:val="36"/>
          <w:szCs w:val="36"/>
        </w:rPr>
        <w:br/>
      </w:r>
      <w:r w:rsidRPr="003C1EF0">
        <w:rPr>
          <w:rFonts w:ascii="Traditional Arabic" w:hAnsi="Traditional Arabic" w:cs="Traditional Arabic"/>
          <w:sz w:val="36"/>
          <w:szCs w:val="36"/>
        </w:rPr>
        <w:br/>
      </w:r>
      <w:r>
        <w:rPr>
          <w:rFonts w:ascii="Traditional Arabic" w:hAnsi="Traditional Arabic" w:cs="Traditional Arabic"/>
          <w:sz w:val="36"/>
          <w:szCs w:val="36"/>
        </w:rPr>
        <w:t xml:space="preserve"> </w:t>
      </w:r>
      <w:r w:rsidRPr="003C1EF0">
        <w:rPr>
          <w:rFonts w:ascii="Traditional Arabic" w:hAnsi="Traditional Arabic" w:cs="Traditional Arabic"/>
          <w:sz w:val="36"/>
          <w:szCs w:val="36"/>
        </w:rPr>
        <w:br/>
      </w:r>
      <w:r>
        <w:rPr>
          <w:rFonts w:ascii="Traditional Arabic" w:hAnsi="Traditional Arabic" w:cs="Traditional Arabic"/>
          <w:sz w:val="36"/>
          <w:szCs w:val="36"/>
          <w:lang w:val="en-AE"/>
        </w:rPr>
        <w:t xml:space="preserve"> </w:t>
      </w:r>
    </w:p>
    <w:sectPr w:rsidR="003C1EF0" w:rsidRPr="006A0FF8"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52"/>
    <w:rsid w:val="0011477A"/>
    <w:rsid w:val="00352439"/>
    <w:rsid w:val="003C1EF0"/>
    <w:rsid w:val="006A0FF8"/>
    <w:rsid w:val="00700299"/>
    <w:rsid w:val="009D7F82"/>
    <w:rsid w:val="00C37F52"/>
    <w:rsid w:val="00CC6C24"/>
    <w:rsid w:val="00D40430"/>
    <w:rsid w:val="00F10516"/>
    <w:rsid w:val="00F351DD"/>
    <w:rsid w:val="00F44182"/>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A9FA"/>
  <w15:chartTrackingRefBased/>
  <w15:docId w15:val="{8B056195-4126-4B8E-BAA2-ED96078F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37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7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7F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7F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7F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7F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7F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7F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7F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37F5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37F5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37F5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37F5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37F52"/>
    <w:rPr>
      <w:rFonts w:eastAsiaTheme="majorEastAsia" w:cstheme="majorBidi"/>
      <w:color w:val="0F4761" w:themeColor="accent1" w:themeShade="BF"/>
    </w:rPr>
  </w:style>
  <w:style w:type="character" w:customStyle="1" w:styleId="6Char">
    <w:name w:val="عنوان 6 Char"/>
    <w:basedOn w:val="a0"/>
    <w:link w:val="6"/>
    <w:uiPriority w:val="9"/>
    <w:semiHidden/>
    <w:rsid w:val="00C37F52"/>
    <w:rPr>
      <w:rFonts w:eastAsiaTheme="majorEastAsia" w:cstheme="majorBidi"/>
      <w:i/>
      <w:iCs/>
      <w:color w:val="595959" w:themeColor="text1" w:themeTint="A6"/>
    </w:rPr>
  </w:style>
  <w:style w:type="character" w:customStyle="1" w:styleId="7Char">
    <w:name w:val="عنوان 7 Char"/>
    <w:basedOn w:val="a0"/>
    <w:link w:val="7"/>
    <w:uiPriority w:val="9"/>
    <w:semiHidden/>
    <w:rsid w:val="00C37F52"/>
    <w:rPr>
      <w:rFonts w:eastAsiaTheme="majorEastAsia" w:cstheme="majorBidi"/>
      <w:color w:val="595959" w:themeColor="text1" w:themeTint="A6"/>
    </w:rPr>
  </w:style>
  <w:style w:type="character" w:customStyle="1" w:styleId="8Char">
    <w:name w:val="عنوان 8 Char"/>
    <w:basedOn w:val="a0"/>
    <w:link w:val="8"/>
    <w:uiPriority w:val="9"/>
    <w:semiHidden/>
    <w:rsid w:val="00C37F52"/>
    <w:rPr>
      <w:rFonts w:eastAsiaTheme="majorEastAsia" w:cstheme="majorBidi"/>
      <w:i/>
      <w:iCs/>
      <w:color w:val="272727" w:themeColor="text1" w:themeTint="D8"/>
    </w:rPr>
  </w:style>
  <w:style w:type="character" w:customStyle="1" w:styleId="9Char">
    <w:name w:val="عنوان 9 Char"/>
    <w:basedOn w:val="a0"/>
    <w:link w:val="9"/>
    <w:uiPriority w:val="9"/>
    <w:semiHidden/>
    <w:rsid w:val="00C37F52"/>
    <w:rPr>
      <w:rFonts w:eastAsiaTheme="majorEastAsia" w:cstheme="majorBidi"/>
      <w:color w:val="272727" w:themeColor="text1" w:themeTint="D8"/>
    </w:rPr>
  </w:style>
  <w:style w:type="paragraph" w:styleId="a3">
    <w:name w:val="Title"/>
    <w:basedOn w:val="a"/>
    <w:next w:val="a"/>
    <w:link w:val="Char"/>
    <w:uiPriority w:val="10"/>
    <w:qFormat/>
    <w:rsid w:val="00C37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37F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7F5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37F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7F52"/>
    <w:pPr>
      <w:spacing w:before="160"/>
      <w:jc w:val="center"/>
    </w:pPr>
    <w:rPr>
      <w:i/>
      <w:iCs/>
      <w:color w:val="404040" w:themeColor="text1" w:themeTint="BF"/>
    </w:rPr>
  </w:style>
  <w:style w:type="character" w:customStyle="1" w:styleId="Char1">
    <w:name w:val="اقتباس Char"/>
    <w:basedOn w:val="a0"/>
    <w:link w:val="a5"/>
    <w:uiPriority w:val="29"/>
    <w:rsid w:val="00C37F52"/>
    <w:rPr>
      <w:i/>
      <w:iCs/>
      <w:color w:val="404040" w:themeColor="text1" w:themeTint="BF"/>
    </w:rPr>
  </w:style>
  <w:style w:type="paragraph" w:styleId="a6">
    <w:name w:val="List Paragraph"/>
    <w:basedOn w:val="a"/>
    <w:uiPriority w:val="34"/>
    <w:qFormat/>
    <w:rsid w:val="00C37F52"/>
    <w:pPr>
      <w:ind w:left="720"/>
      <w:contextualSpacing/>
    </w:pPr>
  </w:style>
  <w:style w:type="character" w:styleId="a7">
    <w:name w:val="Intense Emphasis"/>
    <w:basedOn w:val="a0"/>
    <w:uiPriority w:val="21"/>
    <w:qFormat/>
    <w:rsid w:val="00C37F52"/>
    <w:rPr>
      <w:i/>
      <w:iCs/>
      <w:color w:val="0F4761" w:themeColor="accent1" w:themeShade="BF"/>
    </w:rPr>
  </w:style>
  <w:style w:type="paragraph" w:styleId="a8">
    <w:name w:val="Intense Quote"/>
    <w:basedOn w:val="a"/>
    <w:next w:val="a"/>
    <w:link w:val="Char2"/>
    <w:uiPriority w:val="30"/>
    <w:qFormat/>
    <w:rsid w:val="00C37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37F52"/>
    <w:rPr>
      <w:i/>
      <w:iCs/>
      <w:color w:val="0F4761" w:themeColor="accent1" w:themeShade="BF"/>
    </w:rPr>
  </w:style>
  <w:style w:type="character" w:styleId="a9">
    <w:name w:val="Intense Reference"/>
    <w:basedOn w:val="a0"/>
    <w:uiPriority w:val="32"/>
    <w:qFormat/>
    <w:rsid w:val="00C37F52"/>
    <w:rPr>
      <w:b/>
      <w:bCs/>
      <w:smallCaps/>
      <w:color w:val="0F4761" w:themeColor="accent1" w:themeShade="BF"/>
      <w:spacing w:val="5"/>
    </w:rPr>
  </w:style>
  <w:style w:type="character" w:styleId="Hyperlink">
    <w:name w:val="Hyperlink"/>
    <w:basedOn w:val="a0"/>
    <w:uiPriority w:val="99"/>
    <w:unhideWhenUsed/>
    <w:rsid w:val="006A0FF8"/>
    <w:rPr>
      <w:color w:val="467886" w:themeColor="hyperlink"/>
      <w:u w:val="single"/>
    </w:rPr>
  </w:style>
  <w:style w:type="character" w:styleId="aa">
    <w:name w:val="Unresolved Mention"/>
    <w:basedOn w:val="a0"/>
    <w:uiPriority w:val="99"/>
    <w:semiHidden/>
    <w:unhideWhenUsed/>
    <w:rsid w:val="006A0FF8"/>
    <w:rPr>
      <w:color w:val="605E5C"/>
      <w:shd w:val="clear" w:color="auto" w:fill="E1DFDD"/>
    </w:rPr>
  </w:style>
  <w:style w:type="paragraph" w:styleId="ab">
    <w:name w:val="Normal (Web)"/>
    <w:basedOn w:val="a"/>
    <w:uiPriority w:val="99"/>
    <w:semiHidden/>
    <w:unhideWhenUsed/>
    <w:rsid w:val="003C1E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8933">
      <w:bodyDiv w:val="1"/>
      <w:marLeft w:val="0"/>
      <w:marRight w:val="0"/>
      <w:marTop w:val="0"/>
      <w:marBottom w:val="0"/>
      <w:divBdr>
        <w:top w:val="none" w:sz="0" w:space="0" w:color="auto"/>
        <w:left w:val="none" w:sz="0" w:space="0" w:color="auto"/>
        <w:bottom w:val="none" w:sz="0" w:space="0" w:color="auto"/>
        <w:right w:val="none" w:sz="0" w:space="0" w:color="auto"/>
      </w:divBdr>
    </w:div>
    <w:div w:id="386807941">
      <w:bodyDiv w:val="1"/>
      <w:marLeft w:val="0"/>
      <w:marRight w:val="0"/>
      <w:marTop w:val="0"/>
      <w:marBottom w:val="0"/>
      <w:divBdr>
        <w:top w:val="none" w:sz="0" w:space="0" w:color="auto"/>
        <w:left w:val="none" w:sz="0" w:space="0" w:color="auto"/>
        <w:bottom w:val="none" w:sz="0" w:space="0" w:color="auto"/>
        <w:right w:val="none" w:sz="0" w:space="0" w:color="auto"/>
      </w:divBdr>
    </w:div>
    <w:div w:id="386951932">
      <w:bodyDiv w:val="1"/>
      <w:marLeft w:val="0"/>
      <w:marRight w:val="0"/>
      <w:marTop w:val="0"/>
      <w:marBottom w:val="0"/>
      <w:divBdr>
        <w:top w:val="none" w:sz="0" w:space="0" w:color="auto"/>
        <w:left w:val="none" w:sz="0" w:space="0" w:color="auto"/>
        <w:bottom w:val="none" w:sz="0" w:space="0" w:color="auto"/>
        <w:right w:val="none" w:sz="0" w:space="0" w:color="auto"/>
      </w:divBdr>
    </w:div>
    <w:div w:id="16715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828</Words>
  <Characters>4726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2024-07-18T14:24:00Z</dcterms:created>
  <dcterms:modified xsi:type="dcterms:W3CDTF">2024-07-18T15:23:00Z</dcterms:modified>
</cp:coreProperties>
</file>