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524BD" w14:textId="6599C59A" w:rsidR="00936828" w:rsidRPr="00C15BAA" w:rsidRDefault="00C83CA3" w:rsidP="00C15BA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bookmarkStart w:id="0" w:name="_Hlk116817628"/>
      <w:r w:rsidRPr="00C15BAA">
        <w:rPr>
          <w:rFonts w:asciiTheme="minorBidi" w:hAnsiTheme="minorBidi"/>
          <w:sz w:val="40"/>
          <w:szCs w:val="40"/>
          <w:u w:val="single"/>
          <w:rtl/>
        </w:rPr>
        <w:t>منهج الأئمة الأعلام في التعامل مع الحكام</w:t>
      </w:r>
    </w:p>
    <w:bookmarkEnd w:id="0"/>
    <w:p w14:paraId="573E9BDB" w14:textId="63C36AC4" w:rsidR="00C83CA3" w:rsidRPr="00C15BAA" w:rsidRDefault="00C83CA3" w:rsidP="00C15BAA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15BAA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60C2214F" w14:textId="02795FFB" w:rsidR="00C83CA3" w:rsidRPr="00C15BAA" w:rsidRDefault="00C83CA3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>إن الحمد لله ، نحمده ونستعينه ونست</w:t>
      </w:r>
      <w:r w:rsidR="00EA6DA8">
        <w:rPr>
          <w:rFonts w:asciiTheme="minorBidi" w:hAnsiTheme="minorBidi" w:hint="cs"/>
          <w:sz w:val="40"/>
          <w:szCs w:val="40"/>
          <w:rtl/>
        </w:rPr>
        <w:t>غفر</w:t>
      </w:r>
      <w:r w:rsidRPr="00C15BAA">
        <w:rPr>
          <w:rFonts w:asciiTheme="minorBidi" w:hAnsiTheme="minorBidi"/>
          <w:sz w:val="40"/>
          <w:szCs w:val="40"/>
          <w:rtl/>
        </w:rPr>
        <w:t>ه ، ونعوذ بالله من شرور أنفسنا وسيئات أعمالنا ، من يهده الله فهو المهتد ، ومن يضلل فلن تجد له وليًّا مرشدًا ، وأشهد أن لا إله إلا الله وحده لا شريك له ، وأشهد أن محمدًا عبدُ الله ورسوله صلى الله عليه وعلى آله وأصحابه أجمعين وتابعيهم بإحسان إلى يوم الدين وسلم تسليمًا كثيرًا .</w:t>
      </w:r>
    </w:p>
    <w:p w14:paraId="5A973774" w14:textId="77777777" w:rsidR="00C83CA3" w:rsidRPr="00C15BAA" w:rsidRDefault="00C83CA3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( يَا أَيُّهَا الَّذِينَ آَمَنُوا اتَّقُوا اللَّهَ حَقَّ تُقَاتِهِ وَلَا تَمُوتُنَّ إِلَّا وَأَنْتُمْ مُسْلِمُونَ ) ، ( يَا 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 ) ، (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 ) . أما بعد :- </w:t>
      </w:r>
    </w:p>
    <w:p w14:paraId="5AE3DC02" w14:textId="37BC6E1C" w:rsidR="00C83CA3" w:rsidRPr="00C15BAA" w:rsidRDefault="00C83CA3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فإنَّ خير الحديث كتابُ الله ، وخير الهدي هديُ محمد صلى الله عليه وسلم ، وشر الأمور محدثاتها ، وكل محدثة بدعة ، وكل بدعة ضلالة ، وكل ضلالة في النار . </w:t>
      </w:r>
    </w:p>
    <w:p w14:paraId="64B7E7CF" w14:textId="3C0F6E8C" w:rsidR="00AE722D" w:rsidRPr="00C15BAA" w:rsidRDefault="008C4325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>خطبتنا اليوم عن</w:t>
      </w:r>
      <w:r w:rsidR="00AE722D" w:rsidRPr="00C15BAA">
        <w:rPr>
          <w:rFonts w:asciiTheme="minorBidi" w:hAnsiTheme="minorBidi"/>
          <w:sz w:val="40"/>
          <w:szCs w:val="40"/>
          <w:rtl/>
        </w:rPr>
        <w:t xml:space="preserve"> :</w:t>
      </w:r>
      <w:r w:rsidRPr="00C15BAA">
        <w:rPr>
          <w:rFonts w:asciiTheme="minorBidi" w:hAnsiTheme="minorBidi"/>
          <w:sz w:val="40"/>
          <w:szCs w:val="40"/>
          <w:rtl/>
        </w:rPr>
        <w:t xml:space="preserve"> ( منهج الأئمة الأعلام في التعامل مع الحكام ) .</w:t>
      </w:r>
    </w:p>
    <w:p w14:paraId="07C50736" w14:textId="0025F13F" w:rsidR="00AD6BAE" w:rsidRPr="00C15BAA" w:rsidRDefault="008C4325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AE722D" w:rsidRPr="00C15BAA">
        <w:rPr>
          <w:rFonts w:asciiTheme="minorBidi" w:hAnsiTheme="minorBidi"/>
          <w:sz w:val="40"/>
          <w:szCs w:val="40"/>
          <w:rtl/>
        </w:rPr>
        <w:t xml:space="preserve">عباد الله : </w:t>
      </w:r>
      <w:r w:rsidR="00F85D21" w:rsidRPr="00C15BAA">
        <w:rPr>
          <w:rFonts w:asciiTheme="minorBidi" w:hAnsiTheme="minorBidi"/>
          <w:sz w:val="40"/>
          <w:szCs w:val="40"/>
          <w:rtl/>
        </w:rPr>
        <w:t>من الم</w:t>
      </w:r>
      <w:r w:rsidR="00C15BAA">
        <w:rPr>
          <w:rFonts w:asciiTheme="minorBidi" w:hAnsiTheme="minorBidi" w:hint="cs"/>
          <w:sz w:val="40"/>
          <w:szCs w:val="40"/>
          <w:rtl/>
        </w:rPr>
        <w:t>ُ</w:t>
      </w:r>
      <w:r w:rsidR="00F85D21" w:rsidRPr="00C15BAA">
        <w:rPr>
          <w:rFonts w:asciiTheme="minorBidi" w:hAnsiTheme="minorBidi"/>
          <w:sz w:val="40"/>
          <w:szCs w:val="40"/>
          <w:rtl/>
        </w:rPr>
        <w:t>ج</w:t>
      </w:r>
      <w:r w:rsidR="00C15BAA">
        <w:rPr>
          <w:rFonts w:asciiTheme="minorBidi" w:hAnsiTheme="minorBidi" w:hint="cs"/>
          <w:sz w:val="40"/>
          <w:szCs w:val="40"/>
          <w:rtl/>
        </w:rPr>
        <w:t>ْ</w:t>
      </w:r>
      <w:r w:rsidR="00F85D21" w:rsidRPr="00C15BAA">
        <w:rPr>
          <w:rFonts w:asciiTheme="minorBidi" w:hAnsiTheme="minorBidi"/>
          <w:sz w:val="40"/>
          <w:szCs w:val="40"/>
          <w:rtl/>
        </w:rPr>
        <w:t>م</w:t>
      </w:r>
      <w:r w:rsidR="00C15BAA">
        <w:rPr>
          <w:rFonts w:asciiTheme="minorBidi" w:hAnsiTheme="minorBidi" w:hint="cs"/>
          <w:sz w:val="40"/>
          <w:szCs w:val="40"/>
          <w:rtl/>
        </w:rPr>
        <w:t>َ</w:t>
      </w:r>
      <w:r w:rsidR="00F85D21" w:rsidRPr="00C15BAA">
        <w:rPr>
          <w:rFonts w:asciiTheme="minorBidi" w:hAnsiTheme="minorBidi"/>
          <w:sz w:val="40"/>
          <w:szCs w:val="40"/>
          <w:rtl/>
        </w:rPr>
        <w:t>ع عليه بين جميع العقلاء أنه لا تستقيم حياةٌ ب</w:t>
      </w:r>
      <w:r w:rsidR="00EA6DA8">
        <w:rPr>
          <w:rFonts w:asciiTheme="minorBidi" w:hAnsiTheme="minorBidi" w:hint="cs"/>
          <w:sz w:val="40"/>
          <w:szCs w:val="40"/>
          <w:rtl/>
        </w:rPr>
        <w:t>دون</w:t>
      </w:r>
      <w:r w:rsidR="00F85D21" w:rsidRPr="00C15BAA">
        <w:rPr>
          <w:rFonts w:asciiTheme="minorBidi" w:hAnsiTheme="minorBidi"/>
          <w:sz w:val="40"/>
          <w:szCs w:val="40"/>
          <w:rtl/>
        </w:rPr>
        <w:t xml:space="preserve"> ولاة أمر ، يقيمون للناس شؤونهم ، ويحفظون أمنهم ، وينظمون مصالحهم </w:t>
      </w:r>
      <w:r w:rsidR="00C15BAA">
        <w:rPr>
          <w:rFonts w:asciiTheme="minorBidi" w:hAnsiTheme="minorBidi" w:hint="cs"/>
          <w:sz w:val="40"/>
          <w:szCs w:val="40"/>
          <w:rtl/>
        </w:rPr>
        <w:t>.</w:t>
      </w:r>
      <w:r w:rsidR="00F85D21" w:rsidRPr="00C15BAA">
        <w:rPr>
          <w:rFonts w:asciiTheme="minorBidi" w:hAnsiTheme="minorBidi"/>
          <w:sz w:val="40"/>
          <w:szCs w:val="40"/>
          <w:rtl/>
        </w:rPr>
        <w:t xml:space="preserve"> وولاة الأمر هم العلماء والأمراء الذين بهم يقوم الدين والدنيا . 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ولقد كان السلف الصالح يُولُون أمر الولاية اهتماماً خاصاً </w:t>
      </w:r>
      <w:r w:rsidR="00D3465D" w:rsidRPr="00C15BAA">
        <w:rPr>
          <w:rFonts w:asciiTheme="minorBidi" w:hAnsiTheme="minorBidi"/>
          <w:sz w:val="40"/>
          <w:szCs w:val="40"/>
          <w:rtl/>
        </w:rPr>
        <w:t xml:space="preserve">- لا سيَّما عند ظهور بوادر الفتن - </w:t>
      </w:r>
      <w:r w:rsidR="006418C7" w:rsidRPr="00C15BAA">
        <w:rPr>
          <w:rFonts w:asciiTheme="minorBidi" w:hAnsiTheme="minorBidi"/>
          <w:sz w:val="40"/>
          <w:szCs w:val="40"/>
          <w:rtl/>
        </w:rPr>
        <w:t>نظرًا لما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 يترتَّب على الجهل به أو إغفاله </w:t>
      </w:r>
      <w:r w:rsidR="007B0B67" w:rsidRPr="00C15BAA">
        <w:rPr>
          <w:rFonts w:asciiTheme="minorBidi" w:hAnsiTheme="minorBidi"/>
          <w:sz w:val="40"/>
          <w:szCs w:val="40"/>
          <w:rtl/>
        </w:rPr>
        <w:t>ومعصية الله تعالى بشأنه مِن الفساد العريض في الدِّين والعباد والبلاد ، والانحراف عن سبيلِ أهل الرشاد ،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 فكانوا يُبيِّنون السُّنة في التعامل مع الولاة ، ويُحذِّرون من</w:t>
      </w:r>
      <w:r w:rsidR="00D3712C" w:rsidRPr="00C15BAA">
        <w:rPr>
          <w:rFonts w:asciiTheme="minorBidi" w:hAnsiTheme="minorBidi"/>
          <w:sz w:val="40"/>
          <w:szCs w:val="40"/>
          <w:rtl/>
        </w:rPr>
        <w:t xml:space="preserve"> طرائق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D3712C" w:rsidRPr="00C15BAA">
        <w:rPr>
          <w:rFonts w:asciiTheme="minorBidi" w:hAnsiTheme="minorBidi"/>
          <w:sz w:val="40"/>
          <w:szCs w:val="40"/>
          <w:rtl/>
        </w:rPr>
        <w:t>و</w:t>
      </w:r>
      <w:r w:rsidR="00C16C8C" w:rsidRPr="00C15BAA">
        <w:rPr>
          <w:rFonts w:asciiTheme="minorBidi" w:hAnsiTheme="minorBidi"/>
          <w:sz w:val="40"/>
          <w:szCs w:val="40"/>
          <w:rtl/>
        </w:rPr>
        <w:t>تصرُّفات أهل الأهواء والبدع</w:t>
      </w:r>
      <w:r w:rsidR="00D3712C" w:rsidRPr="00C15BAA">
        <w:rPr>
          <w:rFonts w:asciiTheme="minorBidi" w:hAnsiTheme="minorBidi"/>
          <w:sz w:val="40"/>
          <w:szCs w:val="40"/>
          <w:rtl/>
        </w:rPr>
        <w:t xml:space="preserve"> لما فيها من الفتن والشر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 ، فوجود الحاكِم صمامُ أمان للمجتمع ، به يتوفَّر الأمن العام ، ويندحر السُّرَّاق وقُطَّاع الطرق وأهل الفتن</w:t>
      </w:r>
      <w:r w:rsidR="00603A6A" w:rsidRPr="00C15BAA">
        <w:rPr>
          <w:rFonts w:asciiTheme="minorBidi" w:hAnsiTheme="minorBidi"/>
          <w:sz w:val="40"/>
          <w:szCs w:val="40"/>
          <w:rtl/>
        </w:rPr>
        <w:t xml:space="preserve"> وأطماع الدول ،</w:t>
      </w:r>
      <w:r w:rsidR="00C16C8C" w:rsidRPr="00C15BAA">
        <w:rPr>
          <w:rFonts w:asciiTheme="minorBidi" w:hAnsiTheme="minorBidi"/>
          <w:sz w:val="40"/>
          <w:szCs w:val="40"/>
          <w:rtl/>
        </w:rPr>
        <w:t xml:space="preserve"> وتقام الحدود وي</w:t>
      </w:r>
      <w:r w:rsidR="00C15BAA">
        <w:rPr>
          <w:rFonts w:asciiTheme="minorBidi" w:hAnsiTheme="minorBidi" w:hint="cs"/>
          <w:sz w:val="40"/>
          <w:szCs w:val="40"/>
          <w:rtl/>
        </w:rPr>
        <w:t>ُ</w:t>
      </w:r>
      <w:r w:rsidR="00C16C8C" w:rsidRPr="00C15BAA">
        <w:rPr>
          <w:rFonts w:asciiTheme="minorBidi" w:hAnsiTheme="minorBidi"/>
          <w:sz w:val="40"/>
          <w:szCs w:val="40"/>
          <w:rtl/>
        </w:rPr>
        <w:t>حكم بشرع الله ، ويكون سبباً لوحدة الأمة ، وحفظ الهيبة ، وينتظم به الأمر ، وغيرها من المصالح .</w:t>
      </w:r>
      <w:r w:rsidR="00144AA4" w:rsidRPr="00C15BAA">
        <w:rPr>
          <w:rFonts w:asciiTheme="minorBidi" w:hAnsiTheme="minorBidi"/>
          <w:sz w:val="40"/>
          <w:szCs w:val="40"/>
          <w:rtl/>
        </w:rPr>
        <w:t xml:space="preserve">. </w:t>
      </w:r>
      <w:r w:rsidR="00603A6A" w:rsidRPr="00C15BAA">
        <w:rPr>
          <w:rFonts w:asciiTheme="minorBidi" w:hAnsiTheme="minorBidi"/>
          <w:sz w:val="40"/>
          <w:szCs w:val="40"/>
          <w:rtl/>
        </w:rPr>
        <w:t xml:space="preserve"> </w:t>
      </w:r>
      <w:bookmarkStart w:id="1" w:name="_Hlk117002366"/>
      <w:r w:rsidR="00144AA4" w:rsidRPr="00C15BAA">
        <w:rPr>
          <w:rFonts w:asciiTheme="minorBidi" w:hAnsiTheme="minorBidi"/>
          <w:sz w:val="40"/>
          <w:szCs w:val="40"/>
          <w:rtl/>
        </w:rPr>
        <w:t xml:space="preserve">ولأئمة السلف الأعلام منهج واضح في التعامل مع الحكام </w:t>
      </w:r>
      <w:bookmarkEnd w:id="1"/>
      <w:r w:rsidR="00144AA4" w:rsidRPr="00C15BAA">
        <w:rPr>
          <w:rFonts w:asciiTheme="minorBidi" w:hAnsiTheme="minorBidi"/>
          <w:sz w:val="40"/>
          <w:szCs w:val="40"/>
          <w:rtl/>
        </w:rPr>
        <w:t>، مستمد من كلام الله تعالى ومن صحيح سنة رسول الله صلى الله عليه وسلم ، فمن منهجهم :-</w:t>
      </w:r>
    </w:p>
    <w:p w14:paraId="0F6D6FC5" w14:textId="4EA8FEEC" w:rsidR="00AD6BAE" w:rsidRPr="00C15BAA" w:rsidRDefault="00AD6BAE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lastRenderedPageBreak/>
        <w:t xml:space="preserve">1 - </w:t>
      </w:r>
      <w:r w:rsidR="001B4720" w:rsidRPr="00C15BAA">
        <w:rPr>
          <w:rFonts w:asciiTheme="minorBidi" w:hAnsiTheme="minorBidi"/>
          <w:sz w:val="40"/>
          <w:szCs w:val="40"/>
          <w:rtl/>
        </w:rPr>
        <w:t xml:space="preserve">السمع والطاعة لولاة أمر المسلمين في غير معصية الله ، قال الله تعالى : ( يَا أَيُّهَا الَّذِينَ آَمَنُوا أَطِيعُوا اللَّهَ وَأَطِيعُوا الرَّسُولَ وَأُولِي الْأَمْرِ مِنْكُمْ ) </w:t>
      </w:r>
      <w:r w:rsidR="001B4720" w:rsidRPr="00C15BAA">
        <w:rPr>
          <w:rFonts w:asciiTheme="minorBidi" w:hAnsiTheme="minorBidi"/>
          <w:sz w:val="28"/>
          <w:szCs w:val="28"/>
          <w:rtl/>
        </w:rPr>
        <w:t>[النساء:59]</w:t>
      </w:r>
      <w:r w:rsidR="001B4720" w:rsidRPr="00C15BAA">
        <w:rPr>
          <w:rFonts w:asciiTheme="minorBidi" w:hAnsiTheme="minorBidi"/>
          <w:sz w:val="40"/>
          <w:szCs w:val="40"/>
          <w:rtl/>
        </w:rPr>
        <w:t xml:space="preserve"> . قال الشيخ السعدي رحمه الله : " أمر بطاعة أولي الأمر ، وهم الولاة على الناس من الأمراء والحكام والمفتين ، فإنه لا يستقيم للناس أمرُ دينهم ودنياهم إلا بطاعتهم والانقياد لهم ، طاعةً لله ورغبةً فيما عنده ، ولكن بشرط أن لا يأمروا بمعصية الله ، فإن أمروا بذلك ، فلا طاعة لمخلوق في معصية الخالق " ا.هـ . </w:t>
      </w:r>
      <w:r w:rsidR="00C62EEB" w:rsidRPr="00C15BAA">
        <w:rPr>
          <w:rFonts w:asciiTheme="minorBidi" w:hAnsiTheme="minorBidi"/>
          <w:sz w:val="40"/>
          <w:szCs w:val="40"/>
          <w:rtl/>
        </w:rPr>
        <w:t>وعن ابن عمر رضي اللَّهُ عنهما ، عَن النَّبيِّ ﷺ قَالَ : " عَلى المَرْءِ المُسْلِم السَّمْعُ والطَّاعَةُ فِيما أَحَبَّ وكَرِهَ ، إِلَّا أَنْ يُؤْمَرَ بِمَعْصِيَةٍ ، فَإذا أُمِرَ بِمَعْصِيَةٍ فَلا سَمْعَ وَلا طاعَةَ " متفقٌ عَلَيْهِ .</w:t>
      </w:r>
      <w:r w:rsidR="009F133D" w:rsidRPr="00C15BAA">
        <w:rPr>
          <w:rFonts w:asciiTheme="minorBidi" w:hAnsiTheme="minorBidi"/>
          <w:sz w:val="40"/>
          <w:szCs w:val="40"/>
          <w:rtl/>
        </w:rPr>
        <w:t xml:space="preserve"> وجاء عن عمر بن الخطاب رضي الله عنه أنه قال : " أنه لا دين إلا بجماعة ، ولا جماعة إلا بإمامة ، ولا إمامة إلا بسمع وطاعة " . </w:t>
      </w:r>
    </w:p>
    <w:p w14:paraId="71E70070" w14:textId="77777777" w:rsidR="00BA1AC1" w:rsidRDefault="00DA3A6A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2 </w:t>
      </w:r>
      <w:r w:rsidR="00F109A5" w:rsidRPr="00C15BAA">
        <w:rPr>
          <w:rFonts w:asciiTheme="minorBidi" w:hAnsiTheme="minorBidi"/>
          <w:sz w:val="40"/>
          <w:szCs w:val="40"/>
          <w:rtl/>
        </w:rPr>
        <w:t>–</w:t>
      </w:r>
      <w:r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 xml:space="preserve">الوفاء لهم ببيعتهم وعدم خلعها ونقضها وإن جاروا وإن ظلموا ، </w:t>
      </w:r>
      <w:r w:rsidR="00B722E9" w:rsidRPr="00C15BAA">
        <w:rPr>
          <w:rFonts w:asciiTheme="minorBidi" w:hAnsiTheme="minorBidi"/>
          <w:sz w:val="40"/>
          <w:szCs w:val="40"/>
          <w:rtl/>
        </w:rPr>
        <w:t xml:space="preserve">وعدم الخروج عليهم لا بالقول ولا بالفعل ، </w:t>
      </w:r>
      <w:r w:rsidR="00F109A5" w:rsidRPr="00C15BAA">
        <w:rPr>
          <w:rFonts w:asciiTheme="minorBidi" w:hAnsiTheme="minorBidi"/>
          <w:sz w:val="40"/>
          <w:szCs w:val="40"/>
          <w:rtl/>
        </w:rPr>
        <w:t xml:space="preserve">فعن أبي هريرة رضي الله عنه قال : قال رسول الله </w:t>
      </w:r>
      <w:bookmarkStart w:id="2" w:name="_Hlk116846006"/>
      <w:r w:rsidR="00F109A5" w:rsidRPr="00C15BAA">
        <w:rPr>
          <w:rFonts w:asciiTheme="minorBidi" w:hAnsiTheme="minorBidi"/>
          <w:sz w:val="40"/>
          <w:szCs w:val="40"/>
          <w:rtl/>
        </w:rPr>
        <w:t xml:space="preserve">صلى الله عليه وسلم </w:t>
      </w:r>
      <w:bookmarkEnd w:id="2"/>
      <w:r w:rsidR="00F109A5" w:rsidRPr="00C15BAA">
        <w:rPr>
          <w:rFonts w:asciiTheme="minorBidi" w:hAnsiTheme="minorBidi"/>
          <w:sz w:val="40"/>
          <w:szCs w:val="40"/>
          <w:rtl/>
        </w:rPr>
        <w:t>: « من خرج من الطاعة وفارق الجماعة ، فمات</w:t>
      </w:r>
      <w:r w:rsidR="00EA6DA8">
        <w:rPr>
          <w:rFonts w:asciiTheme="minorBidi" w:hAnsiTheme="minorBidi" w:hint="cs"/>
          <w:sz w:val="40"/>
          <w:szCs w:val="40"/>
          <w:rtl/>
        </w:rPr>
        <w:t xml:space="preserve"> ،</w:t>
      </w:r>
      <w:r w:rsidR="00F109A5" w:rsidRPr="00C15BAA">
        <w:rPr>
          <w:rFonts w:asciiTheme="minorBidi" w:hAnsiTheme="minorBidi"/>
          <w:sz w:val="40"/>
          <w:szCs w:val="40"/>
          <w:rtl/>
        </w:rPr>
        <w:t xml:space="preserve"> مات ميتة جاهلية » </w:t>
      </w:r>
      <w:r w:rsidR="00F109A5" w:rsidRPr="00C15BAA">
        <w:rPr>
          <w:rFonts w:asciiTheme="minorBidi" w:hAnsiTheme="minorBidi"/>
          <w:sz w:val="28"/>
          <w:szCs w:val="28"/>
          <w:rtl/>
        </w:rPr>
        <w:t>رواه مسلم</w:t>
      </w:r>
      <w:r w:rsidR="00F109A5" w:rsidRPr="00C15BAA">
        <w:rPr>
          <w:rFonts w:asciiTheme="minorBidi" w:hAnsiTheme="minorBidi"/>
          <w:sz w:val="40"/>
          <w:szCs w:val="40"/>
          <w:rtl/>
        </w:rPr>
        <w:t xml:space="preserve"> ،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>قال الحافظ ابن حجر رحمه الله في الفتح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>: ( وفي الحديث وجوب طاعة الإمام الذي انعقدت له البيعة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>، والمنع من الخروج عليه ولو جار في حكمه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>، وإنه لا ينخلع بالفسق )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F109A5" w:rsidRPr="00C15BAA">
        <w:rPr>
          <w:rFonts w:asciiTheme="minorBidi" w:hAnsiTheme="minorBidi"/>
          <w:sz w:val="40"/>
          <w:szCs w:val="40"/>
          <w:rtl/>
        </w:rPr>
        <w:t>.</w:t>
      </w:r>
      <w:r w:rsidR="00C86CDA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315F8E" w:rsidRPr="00C15BAA">
        <w:rPr>
          <w:rFonts w:asciiTheme="minorBidi" w:hAnsiTheme="minorBidi"/>
          <w:sz w:val="40"/>
          <w:szCs w:val="40"/>
          <w:rtl/>
        </w:rPr>
        <w:t xml:space="preserve">وعن عبد الله بن عمر رضي الله عنهما أنه قال : سمعت رسول الله </w:t>
      </w:r>
      <w:bookmarkStart w:id="3" w:name="_Hlk116847083"/>
      <w:r w:rsidR="00315F8E" w:rsidRPr="00C15BAA">
        <w:rPr>
          <w:rFonts w:asciiTheme="minorBidi" w:hAnsiTheme="minorBidi"/>
          <w:sz w:val="40"/>
          <w:szCs w:val="40"/>
          <w:rtl/>
        </w:rPr>
        <w:t>صلى الله عليه وسلم</w:t>
      </w:r>
      <w:bookmarkEnd w:id="3"/>
      <w:r w:rsidR="00315F8E" w:rsidRPr="00C15BAA">
        <w:rPr>
          <w:rFonts w:asciiTheme="minorBidi" w:hAnsiTheme="minorBidi"/>
          <w:sz w:val="40"/>
          <w:szCs w:val="40"/>
          <w:rtl/>
        </w:rPr>
        <w:t xml:space="preserve"> يقول : ( من خلع يداً من طاعة لقي الله يوم القيامة لا حجة له ، ومن مات </w:t>
      </w:r>
      <w:r w:rsidR="006A2AEC">
        <w:rPr>
          <w:rFonts w:asciiTheme="minorBidi" w:hAnsiTheme="minorBidi" w:hint="cs"/>
          <w:sz w:val="40"/>
          <w:szCs w:val="40"/>
          <w:rtl/>
        </w:rPr>
        <w:t>و</w:t>
      </w:r>
      <w:r w:rsidR="00315F8E" w:rsidRPr="00C15BAA">
        <w:rPr>
          <w:rFonts w:asciiTheme="minorBidi" w:hAnsiTheme="minorBidi"/>
          <w:sz w:val="40"/>
          <w:szCs w:val="40"/>
          <w:rtl/>
        </w:rPr>
        <w:t>ليس في عنقه بيعة مات ميته جاهلية )</w:t>
      </w:r>
      <w:r w:rsidR="006A2AEC">
        <w:rPr>
          <w:rFonts w:asciiTheme="minorBidi" w:hAnsiTheme="minorBidi" w:hint="cs"/>
          <w:sz w:val="40"/>
          <w:szCs w:val="40"/>
          <w:rtl/>
        </w:rPr>
        <w:t xml:space="preserve"> </w:t>
      </w:r>
      <w:bookmarkStart w:id="4" w:name="_Hlk178108693"/>
      <w:r w:rsidR="006A2AEC" w:rsidRPr="00C15BAA">
        <w:rPr>
          <w:rFonts w:asciiTheme="minorBidi" w:hAnsiTheme="minorBidi"/>
          <w:sz w:val="28"/>
          <w:szCs w:val="28"/>
          <w:rtl/>
        </w:rPr>
        <w:t>رواه مسلم</w:t>
      </w:r>
      <w:r w:rsidR="00315F8E" w:rsidRPr="00C15BAA">
        <w:rPr>
          <w:rFonts w:asciiTheme="minorBidi" w:hAnsiTheme="minorBidi"/>
          <w:sz w:val="40"/>
          <w:szCs w:val="40"/>
          <w:rtl/>
        </w:rPr>
        <w:t xml:space="preserve"> </w:t>
      </w:r>
      <w:bookmarkEnd w:id="4"/>
      <w:r w:rsidR="00315F8E" w:rsidRPr="00C15BAA">
        <w:rPr>
          <w:rFonts w:asciiTheme="minorBidi" w:hAnsiTheme="minorBidi"/>
          <w:sz w:val="40"/>
          <w:szCs w:val="40"/>
          <w:rtl/>
        </w:rPr>
        <w:t xml:space="preserve">. </w:t>
      </w:r>
      <w:r w:rsidR="006A2AEC">
        <w:rPr>
          <w:rFonts w:asciiTheme="minorBidi" w:hAnsiTheme="minorBidi" w:hint="cs"/>
          <w:sz w:val="40"/>
          <w:szCs w:val="40"/>
          <w:rtl/>
        </w:rPr>
        <w:t>و</w:t>
      </w:r>
      <w:r w:rsidR="00B722E9" w:rsidRPr="00C15BAA">
        <w:rPr>
          <w:rFonts w:asciiTheme="minorBidi" w:hAnsiTheme="minorBidi"/>
          <w:sz w:val="40"/>
          <w:szCs w:val="40"/>
          <w:rtl/>
        </w:rPr>
        <w:t>عن عبد الله بن عباس رضي الله عنهما ، أن النبي صلى الله عليه وسلم قال : ( من رأى من أميره شيئاً يكرهه فليصبر ، فإنه من فارق الجماعة شبراً ، فمات ، فميتةُ جاهلية )</w:t>
      </w:r>
      <w:r w:rsidR="006A2AEC">
        <w:rPr>
          <w:rFonts w:asciiTheme="minorBidi" w:hAnsiTheme="minorBidi" w:hint="cs"/>
          <w:sz w:val="40"/>
          <w:szCs w:val="40"/>
          <w:rtl/>
        </w:rPr>
        <w:t xml:space="preserve"> </w:t>
      </w:r>
      <w:r w:rsidR="006A2AEC" w:rsidRPr="00C15BAA">
        <w:rPr>
          <w:rFonts w:asciiTheme="minorBidi" w:hAnsiTheme="minorBidi"/>
          <w:sz w:val="28"/>
          <w:szCs w:val="28"/>
          <w:rtl/>
        </w:rPr>
        <w:t>رواه مسلم</w:t>
      </w:r>
    </w:p>
    <w:p w14:paraId="0BAF19AB" w14:textId="0DAE4703" w:rsidR="00315F8E" w:rsidRPr="00C15BAA" w:rsidRDefault="00B722E9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6C0090">
        <w:rPr>
          <w:rFonts w:asciiTheme="minorBidi" w:hAnsiTheme="minorBidi" w:hint="cs"/>
          <w:sz w:val="40"/>
          <w:szCs w:val="40"/>
          <w:rtl/>
        </w:rPr>
        <w:t xml:space="preserve">قال الحافظ في شرحه : </w:t>
      </w:r>
      <w:r w:rsidRPr="00C15BAA">
        <w:rPr>
          <w:rFonts w:asciiTheme="minorBidi" w:hAnsiTheme="minorBidi"/>
          <w:sz w:val="40"/>
          <w:szCs w:val="40"/>
          <w:rtl/>
        </w:rPr>
        <w:t xml:space="preserve">قال ابن </w:t>
      </w:r>
      <w:r w:rsidR="006C0090">
        <w:rPr>
          <w:rFonts w:asciiTheme="minorBidi" w:hAnsiTheme="minorBidi" w:hint="cs"/>
          <w:sz w:val="40"/>
          <w:szCs w:val="40"/>
          <w:rtl/>
        </w:rPr>
        <w:t>أبي جمرة</w:t>
      </w:r>
      <w:r w:rsidRPr="00C15BAA">
        <w:rPr>
          <w:rFonts w:asciiTheme="minorBidi" w:hAnsiTheme="minorBidi"/>
          <w:sz w:val="40"/>
          <w:szCs w:val="40"/>
          <w:rtl/>
        </w:rPr>
        <w:t xml:space="preserve"> رحمه الله : ( المراد بالمفارقة السعي في حل عقد البيعة التي حصلت لذلك الأمير ولو بأدنى شيء ، فكنّى بمقدار الشبر ، لأن الأخذ في ذلك يؤول إلى سفك الدماء بغير حق ) . </w:t>
      </w:r>
    </w:p>
    <w:p w14:paraId="7823CDF4" w14:textId="77777777" w:rsidR="004D4F4F" w:rsidRPr="00C15BAA" w:rsidRDefault="00B86F1F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فالواجب على المسلم أن ينظر ما ذا سلك السلف الصالح تجاه ولاة الأمور ، فيحذوا حذوهم ، وأن يضبط الإنسان نفسه ، وأن يعرف العواقب .. </w:t>
      </w:r>
    </w:p>
    <w:p w14:paraId="6FF5523A" w14:textId="6268D9D3" w:rsidR="002439D7" w:rsidRPr="00C15BAA" w:rsidRDefault="004D4F4F" w:rsidP="000B7710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>أقول قولي هذا وأستغفر الله لي ولكم من كل ذنب فاستغفروه إنه هو الغفور الرحيم .</w:t>
      </w:r>
      <w:r w:rsidR="00B86F1F" w:rsidRPr="00C15BAA">
        <w:rPr>
          <w:rFonts w:asciiTheme="minorBidi" w:hAnsiTheme="minorBidi"/>
          <w:sz w:val="40"/>
          <w:szCs w:val="40"/>
          <w:rtl/>
        </w:rPr>
        <w:t xml:space="preserve"> </w:t>
      </w:r>
    </w:p>
    <w:p w14:paraId="28FD5CAB" w14:textId="77777777" w:rsidR="000B7710" w:rsidRDefault="000B7710" w:rsidP="00307B7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5D1B418A" w14:textId="6B7956A1" w:rsidR="002439D7" w:rsidRPr="00C15BAA" w:rsidRDefault="002439D7" w:rsidP="00307B77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C15BAA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5F47B947" w14:textId="70611957" w:rsidR="002439D7" w:rsidRPr="00C15BAA" w:rsidRDefault="002439D7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الحمد لله على فضله وإحسانه ، والشكر له على توفيقه وامتنانه ، وأشهد أن لا إله إلا الله وحده لا شريك له تعظيماً لشأنه ، وأشهد أن محمداً عبده ورسوله خير رسله وأنبيائه ، صلى الله عليه وعلى آله وصحبه ومن سار على نهجه إلى يوم الدين وسلم تسليماً كثيراً ، أما  بعد :- </w:t>
      </w:r>
    </w:p>
    <w:p w14:paraId="581623C0" w14:textId="4EC3A728" w:rsidR="002439D7" w:rsidRPr="00C15BAA" w:rsidRDefault="002439D7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>فمن منهج أئمة السلف الأعلام في التعامل مع الحكام أيضاً :-</w:t>
      </w:r>
    </w:p>
    <w:p w14:paraId="1A5F7349" w14:textId="3792AD2C" w:rsidR="00596FA8" w:rsidRPr="00C15BAA" w:rsidRDefault="002439D7" w:rsidP="00C15BAA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 xml:space="preserve">3 </w:t>
      </w:r>
      <w:r w:rsidR="00B508C3" w:rsidRPr="00C15BAA">
        <w:rPr>
          <w:rFonts w:asciiTheme="minorBidi" w:hAnsiTheme="minorBidi"/>
          <w:sz w:val="40"/>
          <w:szCs w:val="40"/>
          <w:rtl/>
        </w:rPr>
        <w:t>–</w:t>
      </w:r>
      <w:r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B508C3" w:rsidRPr="00C15BAA">
        <w:rPr>
          <w:rFonts w:asciiTheme="minorBidi" w:hAnsiTheme="minorBidi"/>
          <w:sz w:val="40"/>
          <w:szCs w:val="40"/>
          <w:rtl/>
        </w:rPr>
        <w:t>الدعاء لهم بالتوفيق والصلاح والإعانة ،</w:t>
      </w:r>
      <w:r w:rsidR="008238E7" w:rsidRPr="00C15BAA">
        <w:rPr>
          <w:rFonts w:asciiTheme="minorBidi" w:hAnsiTheme="minorBidi"/>
          <w:sz w:val="40"/>
          <w:szCs w:val="40"/>
          <w:rtl/>
        </w:rPr>
        <w:t xml:space="preserve"> لأن صلاح ولاة الأمر مطلبٌ لكل مسلم غيور على دينه ، إذ صلاحهم صلاح للعباد والبلاد ،</w:t>
      </w:r>
      <w:r w:rsidR="00B508C3" w:rsidRPr="00C15BAA">
        <w:rPr>
          <w:rFonts w:asciiTheme="minorBidi" w:hAnsiTheme="minorBidi"/>
          <w:sz w:val="40"/>
          <w:szCs w:val="40"/>
          <w:rtl/>
        </w:rPr>
        <w:t xml:space="preserve"> وعدم سبهم أو الدعاء عليهم </w:t>
      </w:r>
      <w:r w:rsidR="009111E1" w:rsidRPr="00C15BAA">
        <w:rPr>
          <w:rFonts w:asciiTheme="minorBidi" w:hAnsiTheme="minorBidi"/>
          <w:sz w:val="40"/>
          <w:szCs w:val="40"/>
          <w:rtl/>
        </w:rPr>
        <w:t xml:space="preserve">أو الوقوع في أعراضهم </w:t>
      </w:r>
      <w:r w:rsidR="00B508C3" w:rsidRPr="00C15BAA">
        <w:rPr>
          <w:rFonts w:asciiTheme="minorBidi" w:hAnsiTheme="minorBidi"/>
          <w:sz w:val="40"/>
          <w:szCs w:val="40"/>
          <w:rtl/>
        </w:rPr>
        <w:t xml:space="preserve">. </w:t>
      </w:r>
      <w:r w:rsidR="009111E1" w:rsidRPr="00C15BAA">
        <w:rPr>
          <w:rFonts w:asciiTheme="minorBidi" w:hAnsiTheme="minorBidi"/>
          <w:sz w:val="40"/>
          <w:szCs w:val="40"/>
          <w:rtl/>
        </w:rPr>
        <w:t xml:space="preserve">لأن الوقيعة في أعراضهم ، والاشتغال بسبهم ، وذكر معايبهم خطيئة كبيرة ، وجريمة شنيعة ، نهى عنها الشرع المطهر، وذم فاعلها. وهي نواة الخروج على ولاة الأمر ، الذي هو أصل فساد الدين والدنيا معاً . فعن أنس بن مالك رضي الله عنه قال : </w:t>
      </w:r>
      <w:r w:rsidR="00BA1AC1" w:rsidRPr="00BA1AC1">
        <w:rPr>
          <w:rFonts w:asciiTheme="minorBidi" w:hAnsiTheme="minorBidi" w:cs="Arial"/>
          <w:sz w:val="40"/>
          <w:szCs w:val="40"/>
          <w:rtl/>
        </w:rPr>
        <w:t xml:space="preserve">نهانا كُبَراؤُنا مِنْ أصحابِ رسولِ اللهِ </w:t>
      </w:r>
      <w:r w:rsidR="009111E1" w:rsidRPr="00C15BAA">
        <w:rPr>
          <w:rFonts w:asciiTheme="minorBidi" w:hAnsiTheme="minorBidi"/>
          <w:sz w:val="40"/>
          <w:szCs w:val="40"/>
          <w:rtl/>
        </w:rPr>
        <w:t xml:space="preserve">صلى الله عليه وسلم قال : ( </w:t>
      </w:r>
      <w:r w:rsidR="00BA1AC1" w:rsidRPr="00BA1AC1">
        <w:rPr>
          <w:rFonts w:asciiTheme="minorBidi" w:hAnsiTheme="minorBidi" w:cs="Arial"/>
          <w:sz w:val="40"/>
          <w:szCs w:val="40"/>
          <w:rtl/>
        </w:rPr>
        <w:t>لا تَسُبُّوا أُمَراءَكم ولا تَغُشُّوهم ولا تَبْغَضوهم واتقوا اللهَ واصبِروا فإنَّ الأمرَ قريبٌ</w:t>
      </w:r>
      <w:r w:rsidR="009111E1" w:rsidRPr="00C15BAA">
        <w:rPr>
          <w:rFonts w:asciiTheme="minorBidi" w:hAnsiTheme="minorBidi"/>
          <w:sz w:val="40"/>
          <w:szCs w:val="40"/>
          <w:rtl/>
        </w:rPr>
        <w:t xml:space="preserve"> ) . </w:t>
      </w:r>
      <w:r w:rsidR="009111E1" w:rsidRPr="00BA1AC1">
        <w:rPr>
          <w:rFonts w:asciiTheme="minorBidi" w:hAnsiTheme="minorBidi"/>
          <w:sz w:val="28"/>
          <w:szCs w:val="28"/>
          <w:rtl/>
        </w:rPr>
        <w:t>وإسناده جيد</w:t>
      </w:r>
      <w:r w:rsidR="009111E1"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596FA8" w:rsidRPr="00C15BAA">
        <w:rPr>
          <w:rFonts w:asciiTheme="minorBidi" w:hAnsiTheme="minorBidi"/>
          <w:sz w:val="40"/>
          <w:szCs w:val="40"/>
          <w:rtl/>
        </w:rPr>
        <w:t xml:space="preserve">وعن أبي بكرة رضي الله عنه قال : سمعت رسول الله صلى الله عليه وسلم يقول : ( </w:t>
      </w:r>
      <w:r w:rsidR="00BA1AC1" w:rsidRPr="00BA1AC1">
        <w:rPr>
          <w:rFonts w:asciiTheme="minorBidi" w:hAnsiTheme="minorBidi" w:cs="Arial"/>
          <w:sz w:val="40"/>
          <w:szCs w:val="40"/>
          <w:rtl/>
        </w:rPr>
        <w:t>من أهان سلطانَ اللهِ في الأرضِ أهانهُ اللهُ</w:t>
      </w:r>
      <w:r w:rsidR="00596FA8" w:rsidRPr="00C15BAA">
        <w:rPr>
          <w:rFonts w:asciiTheme="minorBidi" w:hAnsiTheme="minorBidi"/>
          <w:sz w:val="40"/>
          <w:szCs w:val="40"/>
          <w:rtl/>
        </w:rPr>
        <w:t xml:space="preserve"> ) </w:t>
      </w:r>
      <w:r w:rsidR="00BA1AC1" w:rsidRPr="00BA1AC1">
        <w:rPr>
          <w:rFonts w:asciiTheme="minorBidi" w:hAnsiTheme="minorBidi"/>
          <w:sz w:val="28"/>
          <w:szCs w:val="28"/>
          <w:rtl/>
        </w:rPr>
        <w:t>صحيح الترمذي</w:t>
      </w:r>
      <w:r w:rsidR="00596FA8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45500C">
        <w:rPr>
          <w:rFonts w:asciiTheme="minorBidi" w:hAnsiTheme="minorBidi" w:hint="cs"/>
          <w:sz w:val="28"/>
          <w:szCs w:val="28"/>
          <w:rtl/>
        </w:rPr>
        <w:t>وصححه</w:t>
      </w:r>
      <w:r w:rsidR="00596FA8" w:rsidRPr="00C15BAA">
        <w:rPr>
          <w:rFonts w:asciiTheme="minorBidi" w:hAnsiTheme="minorBidi"/>
          <w:sz w:val="28"/>
          <w:szCs w:val="28"/>
          <w:rtl/>
        </w:rPr>
        <w:t xml:space="preserve"> الألباني</w:t>
      </w:r>
      <w:r w:rsidR="008238E7" w:rsidRPr="00C15BAA">
        <w:rPr>
          <w:rFonts w:asciiTheme="minorBidi" w:hAnsiTheme="minorBidi"/>
          <w:sz w:val="24"/>
          <w:szCs w:val="24"/>
          <w:rtl/>
        </w:rPr>
        <w:t xml:space="preserve"> </w:t>
      </w:r>
      <w:r w:rsidR="008238E7" w:rsidRPr="00C15BAA">
        <w:rPr>
          <w:rFonts w:asciiTheme="minorBidi" w:hAnsiTheme="minorBidi"/>
          <w:sz w:val="40"/>
          <w:szCs w:val="40"/>
          <w:rtl/>
        </w:rPr>
        <w:t xml:space="preserve">. </w:t>
      </w:r>
      <w:r w:rsidR="00041806" w:rsidRPr="00C15BAA">
        <w:rPr>
          <w:rFonts w:asciiTheme="minorBidi" w:hAnsiTheme="minorBidi"/>
          <w:sz w:val="40"/>
          <w:szCs w:val="40"/>
          <w:rtl/>
        </w:rPr>
        <w:t xml:space="preserve">وعن ابي الدرداء رضي الله عنه أنه قال : ( إن أوّل نفاق المرء طعنه </w:t>
      </w:r>
      <w:r w:rsidR="00433C60">
        <w:rPr>
          <w:rFonts w:asciiTheme="minorBidi" w:hAnsiTheme="minorBidi" w:hint="cs"/>
          <w:sz w:val="40"/>
          <w:szCs w:val="40"/>
          <w:rtl/>
        </w:rPr>
        <w:t>على</w:t>
      </w:r>
      <w:r w:rsidR="00041806" w:rsidRPr="00C15BAA">
        <w:rPr>
          <w:rFonts w:asciiTheme="minorBidi" w:hAnsiTheme="minorBidi"/>
          <w:sz w:val="40"/>
          <w:szCs w:val="40"/>
          <w:rtl/>
        </w:rPr>
        <w:t xml:space="preserve"> إمامه ) . </w:t>
      </w:r>
      <w:r w:rsidR="005044C4" w:rsidRPr="00C15BAA">
        <w:rPr>
          <w:rFonts w:asciiTheme="minorBidi" w:hAnsiTheme="minorBidi"/>
          <w:sz w:val="28"/>
          <w:szCs w:val="28"/>
          <w:rtl/>
        </w:rPr>
        <w:t>أخرجه البيهقي في شعب الإيمان</w:t>
      </w:r>
      <w:r w:rsidR="005044C4"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EC364D" w:rsidRPr="00EC364D">
        <w:rPr>
          <w:rFonts w:asciiTheme="minorBidi" w:hAnsiTheme="minorBidi" w:cs="Arial"/>
          <w:sz w:val="40"/>
          <w:szCs w:val="40"/>
          <w:rtl/>
        </w:rPr>
        <w:t>وقد جاء عن بعضِ علماءِ السلفِ قولُ</w:t>
      </w:r>
      <w:r w:rsidR="00EC364D">
        <w:rPr>
          <w:rFonts w:asciiTheme="minorBidi" w:hAnsiTheme="minorBidi" w:hint="cs"/>
          <w:sz w:val="40"/>
          <w:szCs w:val="40"/>
          <w:rtl/>
        </w:rPr>
        <w:t xml:space="preserve">ه </w:t>
      </w:r>
      <w:r w:rsidR="00675CD8" w:rsidRPr="00C15BAA">
        <w:rPr>
          <w:rFonts w:asciiTheme="minorBidi" w:hAnsiTheme="minorBidi"/>
          <w:sz w:val="40"/>
          <w:szCs w:val="40"/>
          <w:rtl/>
        </w:rPr>
        <w:t>: ( وإذا رأيت الرجل يدعو على السلطان ، فاعلم أنه صاحب هوى ، وإذا رأيت الرجل يدعو للسلطان بالصلاح ، فاعلم أنه صاحب سنة إن شاء الله ) . وكا</w:t>
      </w:r>
      <w:r w:rsidR="00EC364D">
        <w:rPr>
          <w:rFonts w:asciiTheme="minorBidi" w:hAnsiTheme="minorBidi" w:hint="cs"/>
          <w:sz w:val="40"/>
          <w:szCs w:val="40"/>
          <w:rtl/>
        </w:rPr>
        <w:t>ن ا</w:t>
      </w:r>
      <w:r w:rsidR="00675CD8" w:rsidRPr="00C15BAA">
        <w:rPr>
          <w:rFonts w:asciiTheme="minorBidi" w:hAnsiTheme="minorBidi"/>
          <w:sz w:val="40"/>
          <w:szCs w:val="40"/>
          <w:rtl/>
        </w:rPr>
        <w:t xml:space="preserve">لفضيل بن عياض وأحمد بن حنبل وغيرهم يقولون : ( لو كان لنا دعوة مستجابة لدعونا بها للسلطان ) . </w:t>
      </w:r>
      <w:r w:rsidR="00DF4F1D" w:rsidRPr="00C15BAA">
        <w:rPr>
          <w:rFonts w:asciiTheme="minorBidi" w:hAnsiTheme="minorBidi"/>
          <w:sz w:val="40"/>
          <w:szCs w:val="40"/>
          <w:rtl/>
        </w:rPr>
        <w:t xml:space="preserve">وأخرج الخلاّل في </w:t>
      </w:r>
      <w:r w:rsidR="00213A42">
        <w:rPr>
          <w:rFonts w:asciiTheme="minorBidi" w:hAnsiTheme="minorBidi" w:hint="cs"/>
          <w:sz w:val="40"/>
          <w:szCs w:val="40"/>
          <w:rtl/>
        </w:rPr>
        <w:t xml:space="preserve">السنّة </w:t>
      </w:r>
      <w:r w:rsidR="00DF4F1D" w:rsidRPr="00C15BAA">
        <w:rPr>
          <w:rFonts w:asciiTheme="minorBidi" w:hAnsiTheme="minorBidi"/>
          <w:sz w:val="40"/>
          <w:szCs w:val="40"/>
          <w:rtl/>
        </w:rPr>
        <w:t>: أن الإمام أحمد قال عن الإمام : ( وإني لأدعو له بالتسديد والتوفيق في الليل والنهار ، والتأييد ، وأرى ذلك واجباً علي</w:t>
      </w:r>
      <w:r w:rsidR="00C15BAA">
        <w:rPr>
          <w:rFonts w:asciiTheme="minorBidi" w:hAnsiTheme="minorBidi" w:hint="cs"/>
          <w:sz w:val="40"/>
          <w:szCs w:val="40"/>
          <w:rtl/>
        </w:rPr>
        <w:t>َّ</w:t>
      </w:r>
      <w:r w:rsidR="00DF4F1D" w:rsidRPr="00C15BAA">
        <w:rPr>
          <w:rFonts w:asciiTheme="minorBidi" w:hAnsiTheme="minorBidi"/>
          <w:sz w:val="40"/>
          <w:szCs w:val="40"/>
          <w:rtl/>
        </w:rPr>
        <w:t xml:space="preserve"> ) .</w:t>
      </w:r>
    </w:p>
    <w:p w14:paraId="2FDEC5F3" w14:textId="1DEEC0A0" w:rsidR="00DA1AEB" w:rsidRPr="00C15BAA" w:rsidRDefault="00DF4F1D" w:rsidP="008A1E3C">
      <w:pPr>
        <w:jc w:val="both"/>
        <w:rPr>
          <w:rFonts w:asciiTheme="minorBidi" w:hAnsiTheme="minorBidi"/>
          <w:sz w:val="40"/>
          <w:szCs w:val="40"/>
          <w:rtl/>
        </w:rPr>
      </w:pPr>
      <w:r w:rsidRPr="00C15BAA">
        <w:rPr>
          <w:rFonts w:asciiTheme="minorBidi" w:hAnsiTheme="minorBidi"/>
          <w:sz w:val="40"/>
          <w:szCs w:val="40"/>
          <w:rtl/>
        </w:rPr>
        <w:t>4 – مناصحة الحكام سر</w:t>
      </w:r>
      <w:r w:rsidR="002C1BA1">
        <w:rPr>
          <w:rFonts w:asciiTheme="minorBidi" w:hAnsiTheme="minorBidi" w:hint="cs"/>
          <w:sz w:val="40"/>
          <w:szCs w:val="40"/>
          <w:rtl/>
        </w:rPr>
        <w:t>اً</w:t>
      </w:r>
      <w:r w:rsidRPr="00C15BAA">
        <w:rPr>
          <w:rFonts w:asciiTheme="minorBidi" w:hAnsiTheme="minorBidi"/>
          <w:sz w:val="40"/>
          <w:szCs w:val="40"/>
          <w:rtl/>
        </w:rPr>
        <w:t xml:space="preserve"> وبنيّة خالصة وبالطرق المشروعة . </w:t>
      </w:r>
      <w:r w:rsidR="0016053F" w:rsidRPr="00C15BAA">
        <w:rPr>
          <w:rFonts w:asciiTheme="minorBidi" w:hAnsiTheme="minorBidi"/>
          <w:sz w:val="40"/>
          <w:szCs w:val="40"/>
          <w:rtl/>
        </w:rPr>
        <w:t xml:space="preserve">فعن تميم الداري رضي الله عنه : أن النبي صلى الله عليه وسلم قال : ( </w:t>
      </w:r>
      <w:r w:rsidR="00433C60" w:rsidRPr="00433C60">
        <w:rPr>
          <w:rFonts w:asciiTheme="minorBidi" w:hAnsiTheme="minorBidi" w:cs="Arial"/>
          <w:sz w:val="40"/>
          <w:szCs w:val="40"/>
          <w:rtl/>
        </w:rPr>
        <w:t>الدِّينُ النَّصِيحَةُ</w:t>
      </w:r>
      <w:r w:rsidR="00433C60">
        <w:rPr>
          <w:rFonts w:asciiTheme="minorBidi" w:hAnsiTheme="minorBidi" w:hint="cs"/>
          <w:sz w:val="40"/>
          <w:szCs w:val="40"/>
          <w:rtl/>
        </w:rPr>
        <w:t xml:space="preserve"> </w:t>
      </w:r>
      <w:r w:rsidR="0016053F" w:rsidRPr="00C15BAA">
        <w:rPr>
          <w:rFonts w:asciiTheme="minorBidi" w:hAnsiTheme="minorBidi"/>
          <w:sz w:val="40"/>
          <w:szCs w:val="40"/>
          <w:rtl/>
        </w:rPr>
        <w:t xml:space="preserve">) ، قلنا : لِمَن ؟ قال : ( </w:t>
      </w:r>
      <w:r w:rsidR="00433C60" w:rsidRPr="00433C60">
        <w:rPr>
          <w:rFonts w:asciiTheme="minorBidi" w:hAnsiTheme="minorBidi" w:cs="Arial"/>
          <w:sz w:val="40"/>
          <w:szCs w:val="40"/>
          <w:rtl/>
        </w:rPr>
        <w:t>لِلَّهِ ولِكِتابِهِ ولِرَسولِهِ ولأَئِمَّةِ المُسْلِمِينَ وعامَّتِهِمْ</w:t>
      </w:r>
      <w:r w:rsidR="0016053F" w:rsidRPr="00C15BAA">
        <w:rPr>
          <w:rFonts w:asciiTheme="minorBidi" w:hAnsiTheme="minorBidi"/>
          <w:sz w:val="40"/>
          <w:szCs w:val="40"/>
          <w:rtl/>
        </w:rPr>
        <w:t xml:space="preserve"> ) ، </w:t>
      </w:r>
      <w:r w:rsidR="0016053F" w:rsidRPr="00C15BAA">
        <w:rPr>
          <w:rFonts w:asciiTheme="minorBidi" w:hAnsiTheme="minorBidi"/>
          <w:sz w:val="28"/>
          <w:szCs w:val="28"/>
          <w:rtl/>
        </w:rPr>
        <w:t>رواه مسلم</w:t>
      </w:r>
      <w:r w:rsidR="0016053F"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B241BE" w:rsidRPr="00C15BAA">
        <w:rPr>
          <w:rFonts w:asciiTheme="minorBidi" w:hAnsiTheme="minorBidi"/>
          <w:sz w:val="40"/>
          <w:szCs w:val="40"/>
          <w:rtl/>
        </w:rPr>
        <w:t xml:space="preserve">وروى عياض بن غَنْمٍ الأشعري رضي الله عنه ، أن رسول الله ﷺ قال : " </w:t>
      </w:r>
      <w:r w:rsidR="00AC2137" w:rsidRPr="00AC2137">
        <w:rPr>
          <w:rFonts w:asciiTheme="minorBidi" w:hAnsiTheme="minorBidi" w:cs="Arial"/>
          <w:sz w:val="40"/>
          <w:szCs w:val="40"/>
          <w:rtl/>
        </w:rPr>
        <w:t>مَن أرادَ أن ينصحَ لذي سلطانٍ في أمرٍ فلا يُبدِهِ عَلانيةً ولَكِن ليأخذْ بيدِهِ فيَخلوَ بهِ فإن قبِلَ منهُ فذاكَ وإلَّا كانَ قد أدَّى الَّذي علَيهِ لَهُ</w:t>
      </w:r>
      <w:r w:rsidR="00B241BE" w:rsidRPr="00C15BAA">
        <w:rPr>
          <w:rFonts w:asciiTheme="minorBidi" w:hAnsiTheme="minorBidi"/>
          <w:sz w:val="40"/>
          <w:szCs w:val="40"/>
          <w:rtl/>
        </w:rPr>
        <w:t xml:space="preserve"> " </w:t>
      </w:r>
      <w:r w:rsidR="008C4E67" w:rsidRPr="00C15BAA">
        <w:rPr>
          <w:rFonts w:asciiTheme="minorBidi" w:hAnsiTheme="minorBidi"/>
          <w:sz w:val="28"/>
          <w:szCs w:val="28"/>
          <w:rtl/>
        </w:rPr>
        <w:t>صححه الألباني</w:t>
      </w:r>
      <w:r w:rsidR="008C4E67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B241BE" w:rsidRPr="00C15BAA">
        <w:rPr>
          <w:rFonts w:asciiTheme="minorBidi" w:hAnsiTheme="minorBidi"/>
          <w:sz w:val="40"/>
          <w:szCs w:val="40"/>
          <w:rtl/>
        </w:rPr>
        <w:t>.</w:t>
      </w:r>
      <w:r w:rsidR="008C4E67" w:rsidRPr="00C15BAA">
        <w:rPr>
          <w:rFonts w:asciiTheme="minorBidi" w:hAnsiTheme="minorBidi"/>
          <w:sz w:val="40"/>
          <w:szCs w:val="40"/>
          <w:rtl/>
        </w:rPr>
        <w:t xml:space="preserve"> </w:t>
      </w:r>
      <w:r w:rsidR="00E540F8" w:rsidRPr="00C15BAA">
        <w:rPr>
          <w:rFonts w:asciiTheme="minorBidi" w:hAnsiTheme="minorBidi"/>
          <w:sz w:val="40"/>
          <w:szCs w:val="40"/>
          <w:rtl/>
        </w:rPr>
        <w:t xml:space="preserve">وعن جُبَيرُ بنُ مُطْعِمٍ رَضِي اللهُ عنه أن رَسولَ اللهِ صلَّى </w:t>
      </w:r>
      <w:r w:rsidR="00E540F8" w:rsidRPr="00C15BAA">
        <w:rPr>
          <w:rFonts w:asciiTheme="minorBidi" w:hAnsiTheme="minorBidi"/>
          <w:sz w:val="40"/>
          <w:szCs w:val="40"/>
          <w:rtl/>
        </w:rPr>
        <w:lastRenderedPageBreak/>
        <w:t xml:space="preserve">اللهُ علَيه وسلَّم قال : " ثلاثٌ لا يُغِلُّ علَيهِنَّ قلبُ مؤمنٍ : إخلاصُ العملِ للَّهِ ، والنَّصيحةُ لوُلاةِ المسلمينَ ، ولزومُ جماعتِهِم " </w:t>
      </w:r>
      <w:r w:rsidR="001F2F0F" w:rsidRPr="001F2F0F">
        <w:rPr>
          <w:rFonts w:asciiTheme="minorBidi" w:hAnsiTheme="minorBidi" w:hint="cs"/>
          <w:sz w:val="28"/>
          <w:szCs w:val="28"/>
          <w:rtl/>
        </w:rPr>
        <w:t>صحيح ابن خزيمة و</w:t>
      </w:r>
      <w:r w:rsidR="00E540F8" w:rsidRPr="00C15BAA">
        <w:rPr>
          <w:rFonts w:asciiTheme="minorBidi" w:hAnsiTheme="minorBidi"/>
          <w:sz w:val="28"/>
          <w:szCs w:val="28"/>
          <w:rtl/>
        </w:rPr>
        <w:t>صححه الألباني</w:t>
      </w:r>
      <w:r w:rsidR="00E540F8"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3F5367" w:rsidRPr="00C15BAA">
        <w:rPr>
          <w:rFonts w:asciiTheme="minorBidi" w:hAnsiTheme="minorBidi"/>
          <w:sz w:val="40"/>
          <w:szCs w:val="40"/>
          <w:rtl/>
        </w:rPr>
        <w:t xml:space="preserve">وعن أبي وائل قال : قيل لأسامة بن زيد رضي الله عنه : لو أتيت عثمان فكلمته ، قال : إنكم لتـُرَوْنَ أني لا أكلمه إلا أُسْمِعُكم ، إني أكلمه في السر ، دون أن أفتح باباً لا أكون أول من فتحه . </w:t>
      </w:r>
      <w:r w:rsidR="003F5367" w:rsidRPr="00C15BAA">
        <w:rPr>
          <w:rFonts w:asciiTheme="minorBidi" w:hAnsiTheme="minorBidi"/>
          <w:sz w:val="28"/>
          <w:szCs w:val="28"/>
          <w:rtl/>
        </w:rPr>
        <w:t>أخرجه البخاري ومسلم</w:t>
      </w:r>
      <w:r w:rsidR="003F5367" w:rsidRPr="00C15BAA">
        <w:rPr>
          <w:rFonts w:asciiTheme="minorBidi" w:hAnsiTheme="minorBidi"/>
          <w:sz w:val="40"/>
          <w:szCs w:val="40"/>
          <w:rtl/>
        </w:rPr>
        <w:t xml:space="preserve"> . </w:t>
      </w:r>
      <w:r w:rsidR="00E020AF" w:rsidRPr="00C15BAA">
        <w:rPr>
          <w:rFonts w:asciiTheme="minorBidi" w:hAnsiTheme="minorBidi"/>
          <w:sz w:val="40"/>
          <w:szCs w:val="40"/>
          <w:rtl/>
        </w:rPr>
        <w:t xml:space="preserve">وقال ابن باز رحمه الله : ( فالنصح يكون بالأسلوب الحسن والكتابة المفيدة والمشافهة المفيدة ، وليس من النصح التشهير بعيوب الناس ، ولا بانتقاد الدولة على المنابر ونحوها ، لكن النصح أن تسعى بكل ما يزيل الشر ويثبت الخير بالطرق الحكيمة وبالوسائل التي يرضاها الله عز وجل ) . وقال ابن عثيمين رحمه الله : " الله الله في فهم منهج السلف الصالح في التعامل مع السلطان ، وألا يتخذ من أخطاء السلطان سبيلا لإثارة الناس ، وإلى تنفير القلوب عن ولاة الأمور ، فهذا عين المفسدة ، وأحد الأسس التي تحصل بها الفتنة بين الناس ، كما أن ملء القلوب على ولاة الأمر يُحدث الشر والفتنة والفوضى </w:t>
      </w:r>
      <w:r w:rsidR="00DA1AEB" w:rsidRPr="00C15BAA">
        <w:rPr>
          <w:rFonts w:asciiTheme="minorBidi" w:hAnsiTheme="minorBidi"/>
          <w:sz w:val="40"/>
          <w:szCs w:val="40"/>
          <w:rtl/>
        </w:rPr>
        <w:t>.. هذا وصلوا وسلموا عباد الله على محمد بن عبد الله كما أمركم الله بذلك في كتابه فقال : ﴿ إِنَّ اللَّهَ وَمَلَائِكَتَهُ يُصَلُّونَ عَلَى النَّبِيِّ يَا أَيُّهَا الَّذِينَ آمَنُوا صَلُّوا عَلَيْهِ وَسَلِّمُوا تَسْلِيمًا ﴾ ، وقال صلى الله عليه وسلم : " من صلى عليّ واحد</w:t>
      </w:r>
      <w:r w:rsidR="00B05197">
        <w:rPr>
          <w:rFonts w:asciiTheme="minorBidi" w:hAnsiTheme="minorBidi" w:hint="cs"/>
          <w:sz w:val="40"/>
          <w:szCs w:val="40"/>
          <w:rtl/>
        </w:rPr>
        <w:t>ة</w:t>
      </w:r>
      <w:r w:rsidR="00DA1AEB" w:rsidRPr="00C15BAA">
        <w:rPr>
          <w:rFonts w:asciiTheme="minorBidi" w:hAnsiTheme="minorBidi"/>
          <w:sz w:val="40"/>
          <w:szCs w:val="40"/>
          <w:rtl/>
        </w:rPr>
        <w:t xml:space="preserve"> صلى الله عليه بها عشرا " ، اللَّهُمَّ صلِّ وسلِّم على عبدِك ورسولِك نبيَّنا محمد ، وارضَ اللَّهُمَّ عن خُلفائِه الراشدين الأئمةِ المهديين ، وعَن الصحابةِ أجمعين ، وعن التابعين ومن تبعهم بإحسانٍ إلى يومِ الدين . اللهم أعز الإسلام والمسلمين ، وأذلَّ الشِّرك والمشركين ، ودمر أعداء الدين ، اللهم آمنا في أوطاننا وأصلح أئمتنا وولاة أمورنا ، اللهم وفق إمامنا وولي </w:t>
      </w:r>
      <w:r w:rsidR="00445E3A">
        <w:rPr>
          <w:rFonts w:asciiTheme="minorBidi" w:hAnsiTheme="minorBidi" w:hint="cs"/>
          <w:sz w:val="40"/>
          <w:szCs w:val="40"/>
          <w:rtl/>
        </w:rPr>
        <w:t xml:space="preserve">عهده </w:t>
      </w:r>
      <w:r w:rsidR="00DA1AEB" w:rsidRPr="00C15BAA">
        <w:rPr>
          <w:rFonts w:asciiTheme="minorBidi" w:hAnsiTheme="minorBidi"/>
          <w:sz w:val="40"/>
          <w:szCs w:val="40"/>
          <w:rtl/>
        </w:rPr>
        <w:t>لهداك ، واجعل عملهم في رضاك ، وأعنهم على طاعتك يا ذا الجلال والإكرام ، اللهم احفظ جنودنا المرابطين على حدودنا ، اللهم اغفر لنا ولوالدينا وللمسلمين والمسلمات والمؤمنين والمؤمنات الأحياء منهم والأموات . ( ربنا ظلمنا أنفسنا وإن لم تغفر لنا وترحمنا لنكونن من الخاسرين ) ، ( ربنا آتنا في الدنيا حسنة وفي الآخرة حسنة وقنا عذاب النار ) ، عباد الله اذكروا الله يذكركم ، واشكروه على نعمه يزدكم ، ولذكر الله أكبر والله يعلم ما تصنعون .</w:t>
      </w:r>
    </w:p>
    <w:p w14:paraId="541555DF" w14:textId="55207DEF" w:rsidR="0016053F" w:rsidRPr="00C15BAA" w:rsidRDefault="00DA1AEB" w:rsidP="00C15BAA">
      <w:pPr>
        <w:jc w:val="center"/>
        <w:rPr>
          <w:rFonts w:asciiTheme="minorBidi" w:eastAsia="Calibri" w:hAnsiTheme="minorBidi"/>
          <w:sz w:val="40"/>
          <w:szCs w:val="40"/>
          <w:rtl/>
        </w:rPr>
      </w:pP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 xml:space="preserve">( خطبة الجمعة </w:t>
      </w:r>
      <w:r w:rsidR="000F4CC5">
        <w:rPr>
          <w:rFonts w:asciiTheme="minorBidi" w:eastAsia="Calibri" w:hAnsiTheme="minorBidi" w:hint="cs"/>
          <w:b/>
          <w:bCs/>
          <w:sz w:val="28"/>
          <w:szCs w:val="28"/>
          <w:rtl/>
        </w:rPr>
        <w:t>1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 w:rsidR="000F4CC5">
        <w:rPr>
          <w:rFonts w:asciiTheme="minorBidi" w:eastAsia="Calibri" w:hAnsiTheme="minorBidi" w:hint="cs"/>
          <w:b/>
          <w:bCs/>
          <w:sz w:val="28"/>
          <w:szCs w:val="28"/>
          <w:rtl/>
        </w:rPr>
        <w:t>4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445E3A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C15BAA">
        <w:rPr>
          <w:rFonts w:asciiTheme="minorBidi" w:eastAsia="Calibri" w:hAnsiTheme="minorBidi"/>
          <w:b/>
          <w:bCs/>
          <w:sz w:val="28"/>
          <w:szCs w:val="28"/>
          <w:rtl/>
        </w:rPr>
        <w:t>هـ . جمع وتنسيق خطيب جامع العمار بمحافظة الرين / عبد الرحمن عبد الله الهويمل                          للتواصل جوال و واتساب /  0504750883  )</w:t>
      </w:r>
      <w:r w:rsidRPr="00C15BAA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0E45654D" w14:textId="0A8357A0" w:rsidR="00DF4F1D" w:rsidRPr="00C15BAA" w:rsidRDefault="00DF4F1D" w:rsidP="00C15BAA">
      <w:pPr>
        <w:jc w:val="both"/>
        <w:rPr>
          <w:rFonts w:asciiTheme="minorBidi" w:hAnsiTheme="minorBidi"/>
          <w:sz w:val="40"/>
          <w:szCs w:val="40"/>
        </w:rPr>
      </w:pPr>
    </w:p>
    <w:sectPr w:rsidR="00DF4F1D" w:rsidRPr="00C15BAA" w:rsidSect="007F760A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75038" w14:textId="77777777" w:rsidR="00F52EAE" w:rsidRDefault="00F52EAE" w:rsidP="007F760A">
      <w:pPr>
        <w:spacing w:after="0" w:line="240" w:lineRule="auto"/>
      </w:pPr>
      <w:r>
        <w:separator/>
      </w:r>
    </w:p>
  </w:endnote>
  <w:endnote w:type="continuationSeparator" w:id="0">
    <w:p w14:paraId="00415C3F" w14:textId="77777777" w:rsidR="00F52EAE" w:rsidRDefault="00F52EAE" w:rsidP="007F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19371678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0B0E99AD" w14:textId="4F7AAC44" w:rsidR="007F760A" w:rsidRDefault="007F760A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6772932C" w14:textId="77777777" w:rsidR="007F760A" w:rsidRDefault="007F76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2B139" w14:textId="77777777" w:rsidR="00F52EAE" w:rsidRDefault="00F52EAE" w:rsidP="007F760A">
      <w:pPr>
        <w:spacing w:after="0" w:line="240" w:lineRule="auto"/>
      </w:pPr>
      <w:r>
        <w:separator/>
      </w:r>
    </w:p>
  </w:footnote>
  <w:footnote w:type="continuationSeparator" w:id="0">
    <w:p w14:paraId="4E10B415" w14:textId="77777777" w:rsidR="00F52EAE" w:rsidRDefault="00F52EAE" w:rsidP="007F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C7846"/>
    <w:multiLevelType w:val="hybridMultilevel"/>
    <w:tmpl w:val="AA6A4C60"/>
    <w:lvl w:ilvl="0" w:tplc="BD841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0A"/>
    <w:rsid w:val="00041806"/>
    <w:rsid w:val="000B7710"/>
    <w:rsid w:val="000F4CC5"/>
    <w:rsid w:val="00144AA4"/>
    <w:rsid w:val="0016053F"/>
    <w:rsid w:val="001B4720"/>
    <w:rsid w:val="001F2F0F"/>
    <w:rsid w:val="00213A42"/>
    <w:rsid w:val="002439D7"/>
    <w:rsid w:val="002557B1"/>
    <w:rsid w:val="002C1BA1"/>
    <w:rsid w:val="00307B77"/>
    <w:rsid w:val="00315F8E"/>
    <w:rsid w:val="00392B15"/>
    <w:rsid w:val="0039316B"/>
    <w:rsid w:val="003F5367"/>
    <w:rsid w:val="004018F0"/>
    <w:rsid w:val="00433C60"/>
    <w:rsid w:val="00445E3A"/>
    <w:rsid w:val="0045500C"/>
    <w:rsid w:val="004D4F4F"/>
    <w:rsid w:val="005044C4"/>
    <w:rsid w:val="00596FA8"/>
    <w:rsid w:val="00603A6A"/>
    <w:rsid w:val="006418C7"/>
    <w:rsid w:val="00675CD8"/>
    <w:rsid w:val="006A2AEC"/>
    <w:rsid w:val="006C0090"/>
    <w:rsid w:val="007B0B67"/>
    <w:rsid w:val="007F760A"/>
    <w:rsid w:val="008238E7"/>
    <w:rsid w:val="008A1E3C"/>
    <w:rsid w:val="008C4325"/>
    <w:rsid w:val="008C4E67"/>
    <w:rsid w:val="009111E1"/>
    <w:rsid w:val="00936828"/>
    <w:rsid w:val="009F133D"/>
    <w:rsid w:val="00AC2137"/>
    <w:rsid w:val="00AD6BAE"/>
    <w:rsid w:val="00AE722D"/>
    <w:rsid w:val="00B05197"/>
    <w:rsid w:val="00B241BE"/>
    <w:rsid w:val="00B508C3"/>
    <w:rsid w:val="00B722E9"/>
    <w:rsid w:val="00B86F1F"/>
    <w:rsid w:val="00BA1AC1"/>
    <w:rsid w:val="00C15BAA"/>
    <w:rsid w:val="00C16C8C"/>
    <w:rsid w:val="00C62EEB"/>
    <w:rsid w:val="00C83CA3"/>
    <w:rsid w:val="00C86CDA"/>
    <w:rsid w:val="00D3465D"/>
    <w:rsid w:val="00D3712C"/>
    <w:rsid w:val="00DA1AEB"/>
    <w:rsid w:val="00DA3A6A"/>
    <w:rsid w:val="00DF4F1D"/>
    <w:rsid w:val="00E020AF"/>
    <w:rsid w:val="00E540F8"/>
    <w:rsid w:val="00EA6DA8"/>
    <w:rsid w:val="00EC364D"/>
    <w:rsid w:val="00F109A5"/>
    <w:rsid w:val="00F52EAE"/>
    <w:rsid w:val="00F85D21"/>
    <w:rsid w:val="00FB4C45"/>
    <w:rsid w:val="00FE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E686D3"/>
  <w15:chartTrackingRefBased/>
  <w15:docId w15:val="{F9ABA7F4-9C4A-41DC-9561-86B9C5EE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76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F760A"/>
  </w:style>
  <w:style w:type="paragraph" w:styleId="a4">
    <w:name w:val="footer"/>
    <w:basedOn w:val="a"/>
    <w:link w:val="Char0"/>
    <w:uiPriority w:val="99"/>
    <w:unhideWhenUsed/>
    <w:rsid w:val="007F76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F760A"/>
  </w:style>
  <w:style w:type="paragraph" w:styleId="a5">
    <w:name w:val="List Paragraph"/>
    <w:basedOn w:val="a"/>
    <w:uiPriority w:val="34"/>
    <w:qFormat/>
    <w:rsid w:val="00AD6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DDE3E-815B-4EF2-959C-6CEECE5E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14155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55</cp:revision>
  <dcterms:created xsi:type="dcterms:W3CDTF">2022-10-10T19:29:00Z</dcterms:created>
  <dcterms:modified xsi:type="dcterms:W3CDTF">2024-10-01T18:27:00Z</dcterms:modified>
</cp:coreProperties>
</file>