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3B3C" w14:textId="24F2B144" w:rsidR="00553C5F" w:rsidRDefault="00694AC1" w:rsidP="00553C5F">
      <w:pPr>
        <w:ind w:left="-1278"/>
        <w:rPr>
          <w:rFonts w:cs="KFGQPC Uthman Taha Naskh"/>
          <w:sz w:val="48"/>
          <w:szCs w:val="48"/>
          <w:rtl/>
        </w:rPr>
      </w:pPr>
      <w:r w:rsidRPr="00873A1C">
        <w:rPr>
          <w:rFonts w:cs="KFGQPC Uthman Taha Naskh" w:hint="cs"/>
          <w:sz w:val="48"/>
          <w:szCs w:val="48"/>
          <w:rtl/>
        </w:rPr>
        <w:t>الحمدُ للهِ كما يُح</w:t>
      </w:r>
      <w:r w:rsidR="00EA73C8">
        <w:rPr>
          <w:rFonts w:cs="KFGQPC Uthman Taha Naskh" w:hint="cs"/>
          <w:sz w:val="48"/>
          <w:szCs w:val="48"/>
          <w:rtl/>
        </w:rPr>
        <w:t>ِ</w:t>
      </w:r>
      <w:r w:rsidRPr="00873A1C">
        <w:rPr>
          <w:rFonts w:cs="KFGQPC Uthman Taha Naskh" w:hint="cs"/>
          <w:sz w:val="48"/>
          <w:szCs w:val="48"/>
          <w:rtl/>
        </w:rPr>
        <w:t xml:space="preserve">بُ ربُنا ويَرضَى، وأشهدُ أنْ لا إلهَ إلا اللهُ وحدَه شهادةً </w:t>
      </w:r>
      <w:r w:rsidR="00170034">
        <w:rPr>
          <w:rFonts w:cs="KFGQPC Uthman Taha Naskh" w:hint="cs"/>
          <w:sz w:val="48"/>
          <w:szCs w:val="48"/>
          <w:rtl/>
        </w:rPr>
        <w:t xml:space="preserve">تكونُ </w:t>
      </w:r>
      <w:r w:rsidRPr="00873A1C">
        <w:rPr>
          <w:rFonts w:cs="KFGQPC Uthman Taha Naskh" w:hint="cs"/>
          <w:sz w:val="48"/>
          <w:szCs w:val="48"/>
          <w:rtl/>
        </w:rPr>
        <w:t xml:space="preserve">فرضًا، وأشهدُ أن محمدًا عبدُه ورسولُه؛ خيرُ أهلِ الأرضِ طُولاً وعَرْضًا، فصلَّى اللهُ وسلمَ عليهِ تسليمًا </w:t>
      </w:r>
      <w:r w:rsidR="003C22FE" w:rsidRPr="00873A1C">
        <w:rPr>
          <w:rFonts w:cs="KFGQPC Uthman Taha Naskh" w:hint="cs"/>
          <w:sz w:val="48"/>
          <w:szCs w:val="48"/>
          <w:rtl/>
        </w:rPr>
        <w:t xml:space="preserve">هوَ </w:t>
      </w:r>
      <w:r w:rsidR="00E07303" w:rsidRPr="00873A1C">
        <w:rPr>
          <w:rFonts w:cs="KFGQPC Uthman Taha Naskh" w:hint="cs"/>
          <w:sz w:val="48"/>
          <w:szCs w:val="48"/>
          <w:rtl/>
        </w:rPr>
        <w:t xml:space="preserve">بهِ </w:t>
      </w:r>
      <w:r w:rsidRPr="00873A1C">
        <w:rPr>
          <w:rFonts w:cs="KFGQPC Uthman Taha Naskh" w:hint="cs"/>
          <w:sz w:val="48"/>
          <w:szCs w:val="48"/>
          <w:rtl/>
        </w:rPr>
        <w:t>أَحْضَى. أما بعدُ:</w:t>
      </w:r>
      <w:r w:rsidR="00553C5F">
        <w:rPr>
          <w:rFonts w:cs="KFGQPC Uthman Taha Naskh" w:hint="cs"/>
          <w:sz w:val="48"/>
          <w:szCs w:val="48"/>
          <w:rtl/>
        </w:rPr>
        <w:t xml:space="preserve"> </w:t>
      </w:r>
      <w:r w:rsidR="00553C5F" w:rsidRPr="00553C5F">
        <w:rPr>
          <w:rFonts w:cs="KFGQPC Uthman Taha Naskh"/>
          <w:sz w:val="48"/>
          <w:szCs w:val="48"/>
          <w:rtl/>
        </w:rPr>
        <w:t>فاتقُوا اللهَ-رحمكمُ اللهُ- واستعدُوا للرحيلِ، فقد ج</w:t>
      </w:r>
      <w:r w:rsidR="00A8709F">
        <w:rPr>
          <w:rFonts w:cs="KFGQPC Uthman Taha Naskh" w:hint="cs"/>
          <w:sz w:val="48"/>
          <w:szCs w:val="48"/>
          <w:rtl/>
        </w:rPr>
        <w:t>َ</w:t>
      </w:r>
      <w:r w:rsidR="00553C5F" w:rsidRPr="00553C5F">
        <w:rPr>
          <w:rFonts w:cs="KFGQPC Uthman Taha Naskh"/>
          <w:sz w:val="48"/>
          <w:szCs w:val="48"/>
          <w:rtl/>
        </w:rPr>
        <w:t>دَّ بكم، فالأجلُ فاجعٌ، والأملُ خادعٌ.</w:t>
      </w:r>
    </w:p>
    <w:p w14:paraId="059622E1" w14:textId="45029650" w:rsidR="006A7362" w:rsidRDefault="008333D3" w:rsidP="00D4383C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معاشر</w:t>
      </w:r>
      <w:r w:rsidR="004B4893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المسلمين</w:t>
      </w:r>
      <w:r w:rsidR="004B4893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:</w:t>
      </w:r>
      <w:r w:rsidR="006A7362">
        <w:rPr>
          <w:rFonts w:cs="KFGQPC Uthman Taha Naskh" w:hint="cs"/>
          <w:sz w:val="48"/>
          <w:szCs w:val="48"/>
          <w:rtl/>
        </w:rPr>
        <w:t xml:space="preserve"> إن الإسلام</w:t>
      </w:r>
      <w:r w:rsidR="00B02441">
        <w:rPr>
          <w:rFonts w:cs="KFGQPC Uthman Taha Naskh" w:hint="cs"/>
          <w:sz w:val="48"/>
          <w:szCs w:val="48"/>
          <w:rtl/>
        </w:rPr>
        <w:t>َ</w:t>
      </w:r>
      <w:r w:rsidR="006A7362">
        <w:rPr>
          <w:rFonts w:cs="KFGQPC Uthman Taha Naskh" w:hint="cs"/>
          <w:sz w:val="48"/>
          <w:szCs w:val="48"/>
          <w:rtl/>
        </w:rPr>
        <w:t xml:space="preserve"> </w:t>
      </w:r>
      <w:r w:rsidR="00A8709F">
        <w:rPr>
          <w:rFonts w:cs="KFGQPC Uthman Taha Naskh" w:hint="cs"/>
          <w:sz w:val="48"/>
          <w:szCs w:val="48"/>
          <w:rtl/>
        </w:rPr>
        <w:t>ق</w:t>
      </w:r>
      <w:r w:rsidR="00EA73C8">
        <w:rPr>
          <w:rFonts w:cs="KFGQPC Uthman Taha Naskh" w:hint="cs"/>
          <w:sz w:val="48"/>
          <w:szCs w:val="48"/>
          <w:rtl/>
        </w:rPr>
        <w:t>َ</w:t>
      </w:r>
      <w:r w:rsidR="00A8709F">
        <w:rPr>
          <w:rFonts w:cs="KFGQPC Uthman Taha Naskh" w:hint="cs"/>
          <w:sz w:val="48"/>
          <w:szCs w:val="48"/>
          <w:rtl/>
        </w:rPr>
        <w:t>ص</w:t>
      </w:r>
      <w:r w:rsidR="00EA73C8">
        <w:rPr>
          <w:rFonts w:cs="KFGQPC Uthman Taha Naskh" w:hint="cs"/>
          <w:sz w:val="48"/>
          <w:szCs w:val="48"/>
          <w:rtl/>
        </w:rPr>
        <w:t>َ</w:t>
      </w:r>
      <w:r w:rsidR="00A8709F">
        <w:rPr>
          <w:rFonts w:cs="KFGQPC Uthman Taha Naskh" w:hint="cs"/>
          <w:sz w:val="48"/>
          <w:szCs w:val="48"/>
          <w:rtl/>
        </w:rPr>
        <w:t>دَ</w:t>
      </w:r>
      <w:r w:rsidR="006A7362">
        <w:rPr>
          <w:rFonts w:cs="KFGQPC Uthman Taha Naskh" w:hint="cs"/>
          <w:sz w:val="48"/>
          <w:szCs w:val="48"/>
          <w:rtl/>
        </w:rPr>
        <w:t xml:space="preserve"> من المسلم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6A7362">
        <w:rPr>
          <w:rFonts w:cs="KFGQPC Uthman Taha Naskh" w:hint="cs"/>
          <w:sz w:val="48"/>
          <w:szCs w:val="48"/>
          <w:rtl/>
        </w:rPr>
        <w:t xml:space="preserve"> أن يكون</w:t>
      </w:r>
      <w:r w:rsidR="00B02441">
        <w:rPr>
          <w:rFonts w:cs="KFGQPC Uthman Taha Naskh" w:hint="cs"/>
          <w:sz w:val="48"/>
          <w:szCs w:val="48"/>
          <w:rtl/>
        </w:rPr>
        <w:t>َ</w:t>
      </w:r>
      <w:r w:rsidR="006A7362">
        <w:rPr>
          <w:rFonts w:cs="KFGQPC Uthman Taha Naskh" w:hint="cs"/>
          <w:sz w:val="48"/>
          <w:szCs w:val="48"/>
          <w:rtl/>
        </w:rPr>
        <w:t xml:space="preserve"> عزيز</w:t>
      </w:r>
      <w:r w:rsidR="00B02441">
        <w:rPr>
          <w:rFonts w:cs="KFGQPC Uthman Taha Naskh" w:hint="cs"/>
          <w:sz w:val="48"/>
          <w:szCs w:val="48"/>
          <w:rtl/>
        </w:rPr>
        <w:t>َ</w:t>
      </w:r>
      <w:r w:rsidR="006A7362">
        <w:rPr>
          <w:rFonts w:cs="KFGQPC Uthman Taha Naskh" w:hint="cs"/>
          <w:sz w:val="48"/>
          <w:szCs w:val="48"/>
          <w:rtl/>
        </w:rPr>
        <w:t xml:space="preserve"> النفس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6A7362">
        <w:rPr>
          <w:rFonts w:cs="KFGQPC Uthman Taha Naskh" w:hint="cs"/>
          <w:sz w:val="48"/>
          <w:szCs w:val="48"/>
          <w:rtl/>
        </w:rPr>
        <w:t>، ي</w:t>
      </w:r>
      <w:r w:rsidR="00A8709F">
        <w:rPr>
          <w:rFonts w:cs="KFGQPC Uthman Taha Naskh" w:hint="cs"/>
          <w:sz w:val="48"/>
          <w:szCs w:val="48"/>
          <w:rtl/>
        </w:rPr>
        <w:t>َ</w:t>
      </w:r>
      <w:r w:rsidR="006A7362">
        <w:rPr>
          <w:rFonts w:cs="KFGQPC Uthman Taha Naskh" w:hint="cs"/>
          <w:sz w:val="48"/>
          <w:szCs w:val="48"/>
          <w:rtl/>
        </w:rPr>
        <w:t>سعى لقوت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6A7362">
        <w:rPr>
          <w:rFonts w:cs="KFGQPC Uthman Taha Naskh" w:hint="cs"/>
          <w:sz w:val="48"/>
          <w:szCs w:val="48"/>
          <w:rtl/>
        </w:rPr>
        <w:t xml:space="preserve"> نفسه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6A7362">
        <w:rPr>
          <w:rFonts w:cs="KFGQPC Uthman Taha Naskh" w:hint="cs"/>
          <w:sz w:val="48"/>
          <w:szCs w:val="48"/>
          <w:rtl/>
        </w:rPr>
        <w:t xml:space="preserve"> وم</w:t>
      </w:r>
      <w:r w:rsidR="00B02441">
        <w:rPr>
          <w:rFonts w:cs="KFGQPC Uthman Taha Naskh" w:hint="cs"/>
          <w:sz w:val="48"/>
          <w:szCs w:val="48"/>
          <w:rtl/>
        </w:rPr>
        <w:t>َ</w:t>
      </w:r>
      <w:r w:rsidR="006A7362">
        <w:rPr>
          <w:rFonts w:cs="KFGQPC Uthman Taha Naskh" w:hint="cs"/>
          <w:sz w:val="48"/>
          <w:szCs w:val="48"/>
          <w:rtl/>
        </w:rPr>
        <w:t>ن ي</w:t>
      </w:r>
      <w:r w:rsidR="00EA73C8">
        <w:rPr>
          <w:rFonts w:cs="KFGQPC Uthman Taha Naskh" w:hint="cs"/>
          <w:sz w:val="48"/>
          <w:szCs w:val="48"/>
          <w:rtl/>
        </w:rPr>
        <w:t>َ</w:t>
      </w:r>
      <w:r w:rsidR="006A7362">
        <w:rPr>
          <w:rFonts w:cs="KFGQPC Uthman Taha Naskh" w:hint="cs"/>
          <w:sz w:val="48"/>
          <w:szCs w:val="48"/>
          <w:rtl/>
        </w:rPr>
        <w:t>ليه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6A7362">
        <w:rPr>
          <w:rFonts w:cs="KFGQPC Uthman Taha Naskh" w:hint="cs"/>
          <w:sz w:val="48"/>
          <w:szCs w:val="48"/>
          <w:rtl/>
        </w:rPr>
        <w:t>، ولا يكون</w:t>
      </w:r>
      <w:r w:rsidR="00B02441">
        <w:rPr>
          <w:rFonts w:cs="KFGQPC Uthman Taha Naskh" w:hint="cs"/>
          <w:sz w:val="48"/>
          <w:szCs w:val="48"/>
          <w:rtl/>
        </w:rPr>
        <w:t>َ</w:t>
      </w:r>
      <w:r w:rsidR="006A7362">
        <w:rPr>
          <w:rFonts w:cs="KFGQPC Uthman Taha Naskh" w:hint="cs"/>
          <w:sz w:val="48"/>
          <w:szCs w:val="48"/>
          <w:rtl/>
        </w:rPr>
        <w:t xml:space="preserve"> عالة</w:t>
      </w:r>
      <w:r w:rsidR="00B02441">
        <w:rPr>
          <w:rFonts w:cs="KFGQPC Uthman Taha Naskh" w:hint="cs"/>
          <w:sz w:val="48"/>
          <w:szCs w:val="48"/>
          <w:rtl/>
        </w:rPr>
        <w:t>ً</w:t>
      </w:r>
      <w:r w:rsidR="006A7362">
        <w:rPr>
          <w:rFonts w:cs="KFGQPC Uthman Taha Naskh" w:hint="cs"/>
          <w:sz w:val="48"/>
          <w:szCs w:val="48"/>
          <w:rtl/>
        </w:rPr>
        <w:t xml:space="preserve"> على الآخ</w:t>
      </w:r>
      <w:r w:rsidR="00B02441">
        <w:rPr>
          <w:rFonts w:cs="KFGQPC Uthman Taha Naskh" w:hint="cs"/>
          <w:sz w:val="48"/>
          <w:szCs w:val="48"/>
          <w:rtl/>
        </w:rPr>
        <w:t>َ</w:t>
      </w:r>
      <w:r w:rsidR="006A7362">
        <w:rPr>
          <w:rFonts w:cs="KFGQPC Uthman Taha Naskh" w:hint="cs"/>
          <w:sz w:val="48"/>
          <w:szCs w:val="48"/>
          <w:rtl/>
        </w:rPr>
        <w:t>رين</w:t>
      </w:r>
      <w:r w:rsidR="00B02441">
        <w:rPr>
          <w:rFonts w:cs="KFGQPC Uthman Taha Naskh" w:hint="cs"/>
          <w:sz w:val="48"/>
          <w:szCs w:val="48"/>
          <w:rtl/>
        </w:rPr>
        <w:t>َ</w:t>
      </w:r>
      <w:r w:rsidR="006A7362">
        <w:rPr>
          <w:rFonts w:cs="KFGQPC Uthman Taha Naskh" w:hint="cs"/>
          <w:sz w:val="48"/>
          <w:szCs w:val="48"/>
          <w:rtl/>
        </w:rPr>
        <w:t>.</w:t>
      </w:r>
    </w:p>
    <w:p w14:paraId="2119E009" w14:textId="0F4D5641" w:rsidR="00D4383C" w:rsidRDefault="006A7362" w:rsidP="00D4383C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D4383C">
        <w:rPr>
          <w:rFonts w:cs="KFGQPC Uthman Taha Naskh" w:hint="cs"/>
          <w:sz w:val="48"/>
          <w:szCs w:val="48"/>
          <w:rtl/>
        </w:rPr>
        <w:t>إن</w:t>
      </w:r>
      <w:r>
        <w:rPr>
          <w:rFonts w:cs="KFGQPC Uthman Taha Naskh" w:hint="cs"/>
          <w:sz w:val="48"/>
          <w:szCs w:val="48"/>
          <w:rtl/>
        </w:rPr>
        <w:t xml:space="preserve"> ثمت</w:t>
      </w:r>
      <w:r w:rsidR="00B0244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D4383C">
        <w:rPr>
          <w:rFonts w:cs="KFGQPC Uthman Taha Naskh" w:hint="cs"/>
          <w:sz w:val="48"/>
          <w:szCs w:val="48"/>
          <w:rtl/>
        </w:rPr>
        <w:t>ظاهرة</w:t>
      </w:r>
      <w:r w:rsidR="00B02441">
        <w:rPr>
          <w:rFonts w:cs="KFGQPC Uthman Taha Naskh" w:hint="cs"/>
          <w:sz w:val="48"/>
          <w:szCs w:val="48"/>
          <w:rtl/>
        </w:rPr>
        <w:t>ً</w:t>
      </w:r>
      <w:r w:rsidR="00D4383C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ت</w:t>
      </w:r>
      <w:r w:rsidR="00A8709F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عار</w:t>
      </w:r>
      <w:r w:rsidR="00B0244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ض</w:t>
      </w:r>
      <w:r w:rsidR="00EA73C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هذا القص</w:t>
      </w:r>
      <w:r w:rsidR="00A8709F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د</w:t>
      </w:r>
      <w:r w:rsidR="00B0244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النبيل</w:t>
      </w:r>
      <w:r w:rsidR="00B0244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 إنها ظاهرة</w:t>
      </w:r>
      <w:r w:rsidR="00A8709F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D4383C" w:rsidRPr="00D4383C">
        <w:rPr>
          <w:rFonts w:cs="KFGQPC Uthman Taha Naskh"/>
          <w:sz w:val="48"/>
          <w:szCs w:val="48"/>
          <w:rtl/>
        </w:rPr>
        <w:t>لها آثار</w:t>
      </w:r>
      <w:r w:rsidR="00A8709F">
        <w:rPr>
          <w:rFonts w:cs="KFGQPC Uthman Taha Naskh" w:hint="cs"/>
          <w:sz w:val="48"/>
          <w:szCs w:val="48"/>
          <w:rtl/>
        </w:rPr>
        <w:t>ٌ</w:t>
      </w:r>
      <w:r w:rsidR="00D4383C" w:rsidRPr="00D4383C">
        <w:rPr>
          <w:rFonts w:cs="KFGQPC Uthman Taha Naskh"/>
          <w:sz w:val="48"/>
          <w:szCs w:val="48"/>
          <w:rtl/>
        </w:rPr>
        <w:t xml:space="preserve"> سلبية</w:t>
      </w:r>
      <w:r w:rsidR="00A8709F">
        <w:rPr>
          <w:rFonts w:cs="KFGQPC Uthman Taha Naskh" w:hint="cs"/>
          <w:sz w:val="48"/>
          <w:szCs w:val="48"/>
          <w:rtl/>
        </w:rPr>
        <w:t>ٌ</w:t>
      </w:r>
      <w:r w:rsidR="00D4383C" w:rsidRPr="00D4383C">
        <w:rPr>
          <w:rFonts w:cs="KFGQPC Uthman Taha Naskh"/>
          <w:sz w:val="48"/>
          <w:szCs w:val="48"/>
          <w:rtl/>
        </w:rPr>
        <w:t xml:space="preserve"> على المجتمع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>، حيث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 xml:space="preserve"> إنها دخيلة</w:t>
      </w:r>
      <w:r w:rsidR="00A8709F">
        <w:rPr>
          <w:rFonts w:cs="KFGQPC Uthman Taha Naskh" w:hint="cs"/>
          <w:sz w:val="48"/>
          <w:szCs w:val="48"/>
          <w:rtl/>
        </w:rPr>
        <w:t>ٌ</w:t>
      </w:r>
      <w:r w:rsidR="00D4383C" w:rsidRPr="00D4383C">
        <w:rPr>
          <w:rFonts w:cs="KFGQPC Uthman Taha Naskh"/>
          <w:sz w:val="48"/>
          <w:szCs w:val="48"/>
          <w:rtl/>
        </w:rPr>
        <w:t xml:space="preserve"> على مجتمع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>نا السعودي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، </w:t>
      </w:r>
      <w:r w:rsidR="00D4383C">
        <w:rPr>
          <w:rFonts w:cs="KFGQPC Uthman Taha Naskh" w:hint="cs"/>
          <w:sz w:val="48"/>
          <w:szCs w:val="48"/>
          <w:rtl/>
        </w:rPr>
        <w:t>إنها ظاهرة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D4383C">
        <w:rPr>
          <w:rFonts w:cs="KFGQPC Uthman Taha Naskh" w:hint="cs"/>
          <w:sz w:val="48"/>
          <w:szCs w:val="48"/>
          <w:rtl/>
        </w:rPr>
        <w:t xml:space="preserve"> التسول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D4383C">
        <w:rPr>
          <w:rFonts w:cs="KFGQPC Uthman Taha Naskh" w:hint="cs"/>
          <w:sz w:val="48"/>
          <w:szCs w:val="48"/>
          <w:rtl/>
        </w:rPr>
        <w:t xml:space="preserve"> التي </w:t>
      </w:r>
      <w:r w:rsidR="00D4383C" w:rsidRPr="00D4383C">
        <w:rPr>
          <w:rFonts w:cs="KFGQPC Uthman Taha Naskh"/>
          <w:sz w:val="48"/>
          <w:szCs w:val="48"/>
          <w:rtl/>
        </w:rPr>
        <w:t>يستغل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>ها وافد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>ون</w:t>
      </w:r>
      <w:r w:rsidR="00A8709F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 xml:space="preserve"> يتظاهرون</w:t>
      </w:r>
      <w:r w:rsidR="00B02441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 xml:space="preserve"> بالحاجة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والع</w:t>
      </w:r>
      <w:r w:rsidR="00B02441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>و</w:t>
      </w:r>
      <w:r w:rsidR="00B02441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>ز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3F378B">
        <w:rPr>
          <w:rFonts w:cs="KFGQPC Uthman Taha Naskh" w:hint="cs"/>
          <w:sz w:val="48"/>
          <w:szCs w:val="48"/>
          <w:rtl/>
        </w:rPr>
        <w:t>.</w:t>
      </w:r>
    </w:p>
    <w:p w14:paraId="2DBFEE34" w14:textId="7058315D" w:rsidR="00D4383C" w:rsidRPr="007A5F73" w:rsidRDefault="00D4383C" w:rsidP="00D4383C">
      <w:pPr>
        <w:ind w:left="-1278"/>
        <w:rPr>
          <w:rFonts w:cs="KFGQPC Uthman Taha Naskh"/>
          <w:b/>
          <w:bCs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إن التسول</w:t>
      </w:r>
      <w:r w:rsidR="00B0244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لغير</w:t>
      </w:r>
      <w:r w:rsidR="00B02441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ضرورة</w:t>
      </w:r>
      <w:r w:rsidR="00B02441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نه</w:t>
      </w:r>
      <w:r w:rsidR="00B0244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ى عنه</w:t>
      </w:r>
      <w:r w:rsidRPr="00D4383C">
        <w:rPr>
          <w:rFonts w:cs="KFGQPC Uthman Taha Naskh"/>
          <w:sz w:val="48"/>
          <w:szCs w:val="48"/>
          <w:rtl/>
        </w:rPr>
        <w:t xml:space="preserve"> رسول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7A5F73">
        <w:rPr>
          <w:rFonts w:cs="KFGQPC Uthman Taha Naskh" w:hint="cs"/>
          <w:sz w:val="48"/>
          <w:szCs w:val="48"/>
          <w:rtl/>
        </w:rPr>
        <w:t>نا -صَلَّى اللهُ عَلَيْهِ وَسَلَّمَ-</w:t>
      </w:r>
      <w:r>
        <w:rPr>
          <w:rFonts w:cs="KFGQPC Uthman Taha Naskh" w:hint="cs"/>
          <w:sz w:val="48"/>
          <w:szCs w:val="48"/>
          <w:rtl/>
        </w:rPr>
        <w:t>حيث</w:t>
      </w:r>
      <w:r w:rsidR="00A8709F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D4383C">
        <w:rPr>
          <w:rFonts w:cs="KFGQPC Uthman Taha Naskh"/>
          <w:sz w:val="48"/>
          <w:szCs w:val="48"/>
          <w:rtl/>
        </w:rPr>
        <w:t>قال</w:t>
      </w:r>
      <w:r w:rsidR="00B02441">
        <w:rPr>
          <w:rFonts w:cs="KFGQPC Uthman Taha Naskh" w:hint="cs"/>
          <w:sz w:val="48"/>
          <w:szCs w:val="48"/>
          <w:rtl/>
        </w:rPr>
        <w:t>َ</w:t>
      </w:r>
      <w:r w:rsidRPr="00D4383C">
        <w:rPr>
          <w:rFonts w:cs="KFGQPC Uthman Taha Naskh"/>
          <w:sz w:val="48"/>
          <w:szCs w:val="48"/>
          <w:rtl/>
        </w:rPr>
        <w:t>:</w:t>
      </w:r>
      <w:r w:rsidR="007A5F73">
        <w:rPr>
          <w:rFonts w:cs="KFGQPC Uthman Taha Naskh" w:hint="cs"/>
          <w:sz w:val="48"/>
          <w:szCs w:val="48"/>
          <w:rtl/>
        </w:rPr>
        <w:t xml:space="preserve"> </w:t>
      </w:r>
      <w:r w:rsidRPr="007A5F73">
        <w:rPr>
          <w:rFonts w:cs="KFGQPC Uthman Taha Naskh"/>
          <w:b/>
          <w:bCs/>
          <w:sz w:val="48"/>
          <w:szCs w:val="48"/>
          <w:rtl/>
        </w:rPr>
        <w:t>ما يَزَالُ الر</w:t>
      </w:r>
      <w:r w:rsidR="002647F1" w:rsidRPr="007A5F73">
        <w:rPr>
          <w:rFonts w:cs="KFGQPC Uthman Taha Naskh" w:hint="cs"/>
          <w:b/>
          <w:bCs/>
          <w:sz w:val="48"/>
          <w:szCs w:val="48"/>
          <w:rtl/>
        </w:rPr>
        <w:t>َّ</w:t>
      </w:r>
      <w:r w:rsidRPr="007A5F73">
        <w:rPr>
          <w:rFonts w:cs="KFGQPC Uthman Taha Naskh"/>
          <w:b/>
          <w:bCs/>
          <w:sz w:val="48"/>
          <w:szCs w:val="48"/>
          <w:rtl/>
        </w:rPr>
        <w:t>جُلُ يَسْأَلُ الن</w:t>
      </w:r>
      <w:r w:rsidR="007A5F73">
        <w:rPr>
          <w:rFonts w:cs="KFGQPC Uthman Taha Naskh" w:hint="cs"/>
          <w:b/>
          <w:bCs/>
          <w:sz w:val="48"/>
          <w:szCs w:val="48"/>
          <w:rtl/>
        </w:rPr>
        <w:t>َّ</w:t>
      </w:r>
      <w:r w:rsidRPr="007A5F73">
        <w:rPr>
          <w:rFonts w:cs="KFGQPC Uthman Taha Naskh"/>
          <w:b/>
          <w:bCs/>
          <w:sz w:val="48"/>
          <w:szCs w:val="48"/>
          <w:rtl/>
        </w:rPr>
        <w:t xml:space="preserve">اسَ، حتَّى يَأْتِيَ يَومَ القِيَامَةِ ليسَ في وجْهِهِ مُزْعَةُ لَحْمٍ. </w:t>
      </w:r>
    </w:p>
    <w:p w14:paraId="2BDB64D4" w14:textId="78FADF85" w:rsidR="00962515" w:rsidRDefault="00D4383C" w:rsidP="00D4383C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وإنما </w:t>
      </w:r>
      <w:r w:rsidRPr="00D4383C">
        <w:rPr>
          <w:rFonts w:cs="KFGQPC Uthman Taha Naskh"/>
          <w:sz w:val="48"/>
          <w:szCs w:val="48"/>
          <w:rtl/>
        </w:rPr>
        <w:t>حث</w:t>
      </w:r>
      <w:r w:rsidR="00F03D36">
        <w:rPr>
          <w:rFonts w:cs="KFGQPC Uthman Taha Naskh" w:hint="cs"/>
          <w:sz w:val="48"/>
          <w:szCs w:val="48"/>
          <w:rtl/>
        </w:rPr>
        <w:t>َّ</w:t>
      </w:r>
      <w:r w:rsidRPr="00D4383C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الإسلام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Pr="00D4383C">
        <w:rPr>
          <w:rFonts w:cs="KFGQPC Uthman Taha Naskh"/>
          <w:sz w:val="48"/>
          <w:szCs w:val="48"/>
          <w:rtl/>
        </w:rPr>
        <w:t xml:space="preserve"> على العمل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، </w:t>
      </w:r>
      <w:r>
        <w:rPr>
          <w:rFonts w:cs="KFGQPC Uthman Taha Naskh" w:hint="cs"/>
          <w:sz w:val="48"/>
          <w:szCs w:val="48"/>
          <w:rtl/>
        </w:rPr>
        <w:t>حتى</w:t>
      </w:r>
      <w:r w:rsidRPr="00D4383C">
        <w:rPr>
          <w:rFonts w:cs="KFGQPC Uthman Taha Naskh"/>
          <w:sz w:val="48"/>
          <w:szCs w:val="48"/>
          <w:rtl/>
        </w:rPr>
        <w:t xml:space="preserve"> ولو كانت أجرت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Pr="00D4383C">
        <w:rPr>
          <w:rFonts w:cs="KFGQPC Uthman Taha Naskh"/>
          <w:sz w:val="48"/>
          <w:szCs w:val="48"/>
          <w:rtl/>
        </w:rPr>
        <w:t>ه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Pr="00D4383C">
        <w:rPr>
          <w:rFonts w:cs="KFGQPC Uthman Taha Naskh"/>
          <w:sz w:val="48"/>
          <w:szCs w:val="48"/>
          <w:rtl/>
        </w:rPr>
        <w:t xml:space="preserve"> قليلة</w:t>
      </w:r>
      <w:r w:rsidR="00F03D36">
        <w:rPr>
          <w:rFonts w:cs="KFGQPC Uthman Taha Naskh" w:hint="cs"/>
          <w:sz w:val="48"/>
          <w:szCs w:val="48"/>
          <w:rtl/>
        </w:rPr>
        <w:t>ً</w:t>
      </w:r>
      <w:r w:rsidR="00A8709F">
        <w:rPr>
          <w:rFonts w:cs="KFGQPC Uthman Taha Naskh" w:hint="cs"/>
          <w:sz w:val="48"/>
          <w:szCs w:val="48"/>
          <w:rtl/>
        </w:rPr>
        <w:t>،</w:t>
      </w:r>
      <w:r w:rsidRPr="00D4383C">
        <w:rPr>
          <w:rFonts w:cs="KFGQPC Uthman Taha Naskh"/>
          <w:sz w:val="48"/>
          <w:szCs w:val="48"/>
          <w:rtl/>
        </w:rPr>
        <w:t xml:space="preserve"> فهو خير</w:t>
      </w:r>
      <w:r w:rsidR="00A8709F">
        <w:rPr>
          <w:rFonts w:cs="KFGQPC Uthman Taha Naskh" w:hint="cs"/>
          <w:sz w:val="48"/>
          <w:szCs w:val="48"/>
          <w:rtl/>
        </w:rPr>
        <w:t>ٌ</w:t>
      </w:r>
      <w:r w:rsidRPr="00D4383C">
        <w:rPr>
          <w:rFonts w:cs="KFGQPC Uthman Taha Naskh"/>
          <w:sz w:val="48"/>
          <w:szCs w:val="48"/>
          <w:rtl/>
        </w:rPr>
        <w:t xml:space="preserve"> من سؤال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 الناس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>، وليس في العمل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 xml:space="preserve"> زهيد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 xml:space="preserve"> الأجرة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 xml:space="preserve"> عيب</w:t>
      </w:r>
      <w:r w:rsidR="00A8709F">
        <w:rPr>
          <w:rFonts w:cs="KFGQPC Uthman Taha Naskh" w:hint="cs"/>
          <w:sz w:val="48"/>
          <w:szCs w:val="48"/>
          <w:rtl/>
        </w:rPr>
        <w:t>ٌ</w:t>
      </w:r>
      <w:r w:rsidR="00962515">
        <w:rPr>
          <w:rFonts w:cs="KFGQPC Uthman Taha Naskh" w:hint="cs"/>
          <w:sz w:val="48"/>
          <w:szCs w:val="48"/>
          <w:rtl/>
        </w:rPr>
        <w:t>، بل العيب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962515">
        <w:rPr>
          <w:rFonts w:cs="KFGQPC Uthman Taha Naskh" w:hint="cs"/>
          <w:sz w:val="48"/>
          <w:szCs w:val="48"/>
          <w:rtl/>
        </w:rPr>
        <w:t xml:space="preserve"> في إذلال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 xml:space="preserve"> النفس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F03D36">
        <w:rPr>
          <w:rFonts w:cs="KFGQPC Uthman Taha Naskh" w:hint="cs"/>
          <w:sz w:val="48"/>
          <w:szCs w:val="48"/>
          <w:rtl/>
        </w:rPr>
        <w:t xml:space="preserve"> للناس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>، لتحصيل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 xml:space="preserve"> أوساخ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 xml:space="preserve"> أموال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>ه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>م.</w:t>
      </w:r>
    </w:p>
    <w:p w14:paraId="3C04C182" w14:textId="4B5DF2B8" w:rsidR="00D4383C" w:rsidRDefault="00962515" w:rsidP="00D4383C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ولذا </w:t>
      </w:r>
      <w:r w:rsidR="00D4383C" w:rsidRPr="00D4383C">
        <w:rPr>
          <w:rFonts w:cs="KFGQPC Uthman Taha Naskh"/>
          <w:sz w:val="48"/>
          <w:szCs w:val="48"/>
          <w:rtl/>
        </w:rPr>
        <w:t>قال</w:t>
      </w:r>
      <w:r w:rsidR="00F03D36">
        <w:rPr>
          <w:rFonts w:cs="KFGQPC Uthman Taha Naskh" w:hint="cs"/>
          <w:sz w:val="48"/>
          <w:szCs w:val="48"/>
          <w:rtl/>
        </w:rPr>
        <w:t>َ</w:t>
      </w:r>
      <w:r w:rsidR="00D4383C">
        <w:rPr>
          <w:rFonts w:cs="KFGQPC Uthman Taha Naskh" w:hint="cs"/>
          <w:sz w:val="48"/>
          <w:szCs w:val="48"/>
          <w:rtl/>
        </w:rPr>
        <w:t xml:space="preserve"> </w:t>
      </w:r>
      <w:r w:rsidR="00D4383C" w:rsidRPr="00D4383C">
        <w:rPr>
          <w:rFonts w:cs="KFGQPC Uthman Taha Naskh"/>
          <w:sz w:val="48"/>
          <w:szCs w:val="48"/>
          <w:rtl/>
        </w:rPr>
        <w:t>رسول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 xml:space="preserve"> الله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</w:t>
      </w:r>
      <w:r w:rsidR="00F03D36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D4383C" w:rsidRPr="00D4383C">
        <w:rPr>
          <w:rFonts w:cs="KFGQPC Uthman Taha Naskh"/>
          <w:sz w:val="48"/>
          <w:szCs w:val="48"/>
          <w:rtl/>
        </w:rPr>
        <w:t xml:space="preserve">: </w:t>
      </w:r>
      <w:r w:rsidR="00D4383C" w:rsidRPr="007A5F73">
        <w:rPr>
          <w:rFonts w:cs="KFGQPC Uthman Taha Naskh"/>
          <w:b/>
          <w:bCs/>
          <w:sz w:val="48"/>
          <w:szCs w:val="48"/>
          <w:rtl/>
        </w:rPr>
        <w:t>لأَنْ يَغْدُوَ أحَدُكُمْ، فَيَحْطِبَ علَى ظَهْرِهِ، فَيَتَصَد</w:t>
      </w:r>
      <w:r w:rsidR="00F03D36">
        <w:rPr>
          <w:rFonts w:cs="KFGQPC Uthman Taha Naskh" w:hint="cs"/>
          <w:b/>
          <w:bCs/>
          <w:sz w:val="48"/>
          <w:szCs w:val="48"/>
          <w:rtl/>
        </w:rPr>
        <w:t>َّ</w:t>
      </w:r>
      <w:r w:rsidR="00D4383C" w:rsidRPr="007A5F73">
        <w:rPr>
          <w:rFonts w:cs="KFGQPC Uthman Taha Naskh"/>
          <w:b/>
          <w:bCs/>
          <w:sz w:val="48"/>
          <w:szCs w:val="48"/>
          <w:rtl/>
        </w:rPr>
        <w:t>قَ به ويَسْتَغْنِيَ به مِنَ النَّاسِ؛ خَيْرٌ له مِن أنْ يَسْأَلَ رَجُلا</w:t>
      </w:r>
      <w:r w:rsidR="00F03D36">
        <w:rPr>
          <w:rFonts w:cs="KFGQPC Uthman Taha Naskh" w:hint="cs"/>
          <w:b/>
          <w:bCs/>
          <w:sz w:val="48"/>
          <w:szCs w:val="48"/>
          <w:rtl/>
        </w:rPr>
        <w:t>ً</w:t>
      </w:r>
      <w:r w:rsidR="00D4383C" w:rsidRPr="007A5F73">
        <w:rPr>
          <w:rFonts w:cs="KFGQPC Uthman Taha Naskh"/>
          <w:b/>
          <w:bCs/>
          <w:sz w:val="48"/>
          <w:szCs w:val="48"/>
          <w:rtl/>
        </w:rPr>
        <w:t>، أعْطاهُ، أوْ مَنَعَهُ ذلكَ، فإن</w:t>
      </w:r>
      <w:r w:rsidR="0060532B">
        <w:rPr>
          <w:rFonts w:cs="KFGQPC Uthman Taha Naskh" w:hint="cs"/>
          <w:b/>
          <w:bCs/>
          <w:sz w:val="48"/>
          <w:szCs w:val="48"/>
          <w:rtl/>
        </w:rPr>
        <w:t>َّ</w:t>
      </w:r>
      <w:r w:rsidR="00D4383C" w:rsidRPr="007A5F73">
        <w:rPr>
          <w:rFonts w:cs="KFGQPC Uthman Taha Naskh"/>
          <w:b/>
          <w:bCs/>
          <w:sz w:val="48"/>
          <w:szCs w:val="48"/>
          <w:rtl/>
        </w:rPr>
        <w:t xml:space="preserve"> اليَدَ العُلْيا أفْضَلُ مِنَ اليَدِ الس</w:t>
      </w:r>
      <w:r w:rsidR="0060532B">
        <w:rPr>
          <w:rFonts w:cs="KFGQPC Uthman Taha Naskh" w:hint="cs"/>
          <w:b/>
          <w:bCs/>
          <w:sz w:val="48"/>
          <w:szCs w:val="48"/>
          <w:rtl/>
        </w:rPr>
        <w:t>ُّ</w:t>
      </w:r>
      <w:r w:rsidR="00D4383C" w:rsidRPr="007A5F73">
        <w:rPr>
          <w:rFonts w:cs="KFGQPC Uthman Taha Naskh"/>
          <w:b/>
          <w:bCs/>
          <w:sz w:val="48"/>
          <w:szCs w:val="48"/>
          <w:rtl/>
        </w:rPr>
        <w:t>فْلَى، وابْدَأْ بمَن تَعُولُ</w:t>
      </w:r>
      <w:r w:rsidR="00D4383C" w:rsidRPr="00D4383C">
        <w:rPr>
          <w:rFonts w:cs="KFGQPC Uthman Taha Naskh"/>
          <w:sz w:val="48"/>
          <w:szCs w:val="48"/>
          <w:rtl/>
        </w:rPr>
        <w:t>.</w:t>
      </w:r>
    </w:p>
    <w:p w14:paraId="10220086" w14:textId="77AA12C9" w:rsidR="006A7362" w:rsidRDefault="00F03D36" w:rsidP="00962515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962515">
        <w:rPr>
          <w:rFonts w:cs="KFGQPC Uthman Taha Naskh" w:hint="cs"/>
          <w:sz w:val="48"/>
          <w:szCs w:val="48"/>
          <w:rtl/>
        </w:rPr>
        <w:t>يا م</w:t>
      </w:r>
      <w:r>
        <w:rPr>
          <w:rFonts w:cs="KFGQPC Uthman Taha Naskh" w:hint="cs"/>
          <w:sz w:val="48"/>
          <w:szCs w:val="48"/>
          <w:rtl/>
        </w:rPr>
        <w:t>َ</w:t>
      </w:r>
      <w:r w:rsidR="00962515">
        <w:rPr>
          <w:rFonts w:cs="KFGQPC Uthman Taha Naskh" w:hint="cs"/>
          <w:sz w:val="48"/>
          <w:szCs w:val="48"/>
          <w:rtl/>
        </w:rPr>
        <w:t>ن تتعرض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962515">
        <w:rPr>
          <w:rFonts w:cs="KFGQPC Uthman Taha Naskh" w:hint="cs"/>
          <w:sz w:val="48"/>
          <w:szCs w:val="48"/>
          <w:rtl/>
        </w:rPr>
        <w:t xml:space="preserve"> للناس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 xml:space="preserve"> بسؤال</w:t>
      </w:r>
      <w:r w:rsidR="004B4893">
        <w:rPr>
          <w:rFonts w:cs="KFGQPC Uthman Taha Naskh" w:hint="cs"/>
          <w:sz w:val="48"/>
          <w:szCs w:val="48"/>
          <w:rtl/>
        </w:rPr>
        <w:t>ه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4B4893">
        <w:rPr>
          <w:rFonts w:cs="KFGQPC Uthman Taha Naskh" w:hint="cs"/>
          <w:sz w:val="48"/>
          <w:szCs w:val="48"/>
          <w:rtl/>
        </w:rPr>
        <w:t>م المال</w:t>
      </w:r>
      <w:r>
        <w:rPr>
          <w:rFonts w:cs="KFGQPC Uthman Taha Naskh" w:hint="cs"/>
          <w:sz w:val="48"/>
          <w:szCs w:val="48"/>
          <w:rtl/>
        </w:rPr>
        <w:t>َ</w:t>
      </w:r>
      <w:r w:rsidR="00962515">
        <w:rPr>
          <w:rFonts w:cs="KFGQPC Uthman Taha Naskh" w:hint="cs"/>
          <w:sz w:val="48"/>
          <w:szCs w:val="48"/>
          <w:rtl/>
        </w:rPr>
        <w:t xml:space="preserve"> من غير</w:t>
      </w:r>
      <w:r w:rsidR="00B02441">
        <w:rPr>
          <w:rFonts w:cs="KFGQPC Uthman Taha Naskh" w:hint="cs"/>
          <w:sz w:val="48"/>
          <w:szCs w:val="48"/>
          <w:rtl/>
        </w:rPr>
        <w:t>ِ</w:t>
      </w:r>
      <w:r w:rsidR="00962515">
        <w:rPr>
          <w:rFonts w:cs="KFGQPC Uthman Taha Naskh" w:hint="cs"/>
          <w:sz w:val="48"/>
          <w:szCs w:val="48"/>
          <w:rtl/>
        </w:rPr>
        <w:t xml:space="preserve"> ضرورة</w:t>
      </w:r>
      <w:r w:rsidR="00B02441">
        <w:rPr>
          <w:rFonts w:cs="KFGQPC Uthman Taha Naskh" w:hint="cs"/>
          <w:sz w:val="48"/>
          <w:szCs w:val="48"/>
          <w:rtl/>
        </w:rPr>
        <w:t>ٍ</w:t>
      </w:r>
      <w:r w:rsidR="00962515" w:rsidRPr="00962515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تذكر</w:t>
      </w:r>
      <w:r w:rsidR="00A8709F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962515" w:rsidRPr="00962515">
        <w:rPr>
          <w:rFonts w:cs="KFGQPC Uthman Taha Naskh"/>
          <w:sz w:val="48"/>
          <w:szCs w:val="48"/>
          <w:rtl/>
        </w:rPr>
        <w:t>قول</w:t>
      </w:r>
      <w:r>
        <w:rPr>
          <w:rFonts w:cs="KFGQPC Uthman Taha Naskh" w:hint="cs"/>
          <w:sz w:val="48"/>
          <w:szCs w:val="48"/>
          <w:rtl/>
        </w:rPr>
        <w:t>َ</w:t>
      </w:r>
      <w:r w:rsidR="00962515" w:rsidRPr="00962515">
        <w:rPr>
          <w:rFonts w:cs="KFGQPC Uthman Taha Naskh"/>
          <w:sz w:val="48"/>
          <w:szCs w:val="48"/>
          <w:rtl/>
        </w:rPr>
        <w:t xml:space="preserve"> النبي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962515" w:rsidRPr="00962515">
        <w:rPr>
          <w:rFonts w:cs="KFGQPC Uthman Taha Naskh"/>
          <w:sz w:val="48"/>
          <w:szCs w:val="48"/>
          <w:rtl/>
        </w:rPr>
        <w:t xml:space="preserve"> </w:t>
      </w:r>
      <w:r w:rsidR="00962515">
        <w:rPr>
          <w:rFonts w:cs="KFGQPC Uthman Taha Naskh" w:hint="cs"/>
          <w:sz w:val="48"/>
          <w:szCs w:val="48"/>
          <w:rtl/>
        </w:rPr>
        <w:t>-</w:t>
      </w:r>
      <w:r w:rsidR="00962515">
        <w:rPr>
          <w:rFonts w:cs="KFGQPC Uthman Taha Naskh" w:hint="cs"/>
          <w:sz w:val="48"/>
          <w:szCs w:val="48"/>
          <w:rtl/>
        </w:rPr>
        <w:lastRenderedPageBreak/>
        <w:t>صَلَّى اللهُ عَلَيْهِ وَسَلَّمَ-</w:t>
      </w:r>
      <w:r w:rsidR="00962515" w:rsidRPr="00962515">
        <w:rPr>
          <w:rFonts w:cs="KFGQPC Uthman Taha Naskh"/>
          <w:sz w:val="48"/>
          <w:szCs w:val="48"/>
          <w:rtl/>
        </w:rPr>
        <w:t xml:space="preserve">: </w:t>
      </w:r>
      <w:r w:rsidR="00962515" w:rsidRPr="007A5F73">
        <w:rPr>
          <w:rFonts w:cs="KFGQPC Uthman Taha Naskh"/>
          <w:b/>
          <w:bCs/>
          <w:sz w:val="48"/>
          <w:szCs w:val="48"/>
          <w:rtl/>
        </w:rPr>
        <w:t>اسْتَغْنُوا عَنِ النَّاسِ وَلَوْ بِشَوْصِ سِوَاكٍ</w:t>
      </w:r>
      <w:r w:rsidR="00962515" w:rsidRPr="00962515">
        <w:rPr>
          <w:rStyle w:val="ae"/>
          <w:rtl/>
        </w:rPr>
        <w:t>(</w:t>
      </w:r>
      <w:r w:rsidR="00962515">
        <w:rPr>
          <w:rStyle w:val="ae"/>
          <w:rtl/>
        </w:rPr>
        <w:footnoteReference w:id="1"/>
      </w:r>
      <w:r w:rsidR="00962515" w:rsidRPr="00962515">
        <w:rPr>
          <w:rStyle w:val="ae"/>
          <w:rtl/>
        </w:rPr>
        <w:t>)</w:t>
      </w:r>
      <w:r w:rsidR="00962515" w:rsidRPr="00962515">
        <w:rPr>
          <w:rFonts w:cs="KFGQPC Uthman Taha Naskh"/>
          <w:sz w:val="48"/>
          <w:szCs w:val="48"/>
          <w:rtl/>
        </w:rPr>
        <w:t>. أي ما يتفت</w:t>
      </w:r>
      <w:r>
        <w:rPr>
          <w:rFonts w:cs="KFGQPC Uthman Taha Naskh" w:hint="cs"/>
          <w:sz w:val="48"/>
          <w:szCs w:val="48"/>
          <w:rtl/>
        </w:rPr>
        <w:t>َّ</w:t>
      </w:r>
      <w:r w:rsidR="00962515" w:rsidRPr="00962515">
        <w:rPr>
          <w:rFonts w:cs="KFGQPC Uthman Taha Naskh"/>
          <w:sz w:val="48"/>
          <w:szCs w:val="48"/>
          <w:rtl/>
        </w:rPr>
        <w:t>ت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962515" w:rsidRPr="00962515">
        <w:rPr>
          <w:rFonts w:cs="KFGQPC Uthman Taha Naskh"/>
          <w:sz w:val="48"/>
          <w:szCs w:val="48"/>
          <w:rtl/>
        </w:rPr>
        <w:t xml:space="preserve"> منه. أي استغن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962515" w:rsidRPr="00962515">
        <w:rPr>
          <w:rFonts w:cs="KFGQPC Uthman Taha Naskh"/>
          <w:sz w:val="48"/>
          <w:szCs w:val="48"/>
          <w:rtl/>
        </w:rPr>
        <w:t>وا ولو بأقل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962515" w:rsidRPr="00962515">
        <w:rPr>
          <w:rFonts w:cs="KFGQPC Uthman Taha Naskh"/>
          <w:sz w:val="48"/>
          <w:szCs w:val="48"/>
          <w:rtl/>
        </w:rPr>
        <w:t xml:space="preserve"> القليل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962515" w:rsidRPr="00962515">
        <w:rPr>
          <w:rFonts w:cs="KFGQPC Uthman Taha Naskh"/>
          <w:sz w:val="48"/>
          <w:szCs w:val="48"/>
          <w:rtl/>
        </w:rPr>
        <w:t>.</w:t>
      </w:r>
    </w:p>
    <w:p w14:paraId="1F24715A" w14:textId="62335109" w:rsidR="00D4383C" w:rsidRDefault="00D4383C" w:rsidP="00962515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واعلم</w:t>
      </w:r>
      <w:r w:rsidR="00A8709F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وا أي</w:t>
      </w:r>
      <w:r w:rsidR="00A8709F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ها الإخوة</w:t>
      </w:r>
      <w:r w:rsidR="00A8709F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أن </w:t>
      </w:r>
      <w:r w:rsidRPr="00D4383C">
        <w:rPr>
          <w:rFonts w:cs="KFGQPC Uthman Taha Naskh"/>
          <w:sz w:val="48"/>
          <w:szCs w:val="48"/>
          <w:rtl/>
        </w:rPr>
        <w:t>القادر</w:t>
      </w:r>
      <w:r w:rsidR="00F03D36">
        <w:rPr>
          <w:rFonts w:cs="KFGQPC Uthman Taha Naskh" w:hint="cs"/>
          <w:sz w:val="48"/>
          <w:szCs w:val="48"/>
          <w:rtl/>
        </w:rPr>
        <w:t>َ</w:t>
      </w:r>
      <w:r w:rsidRPr="00D4383C">
        <w:rPr>
          <w:rFonts w:cs="KFGQPC Uthman Taha Naskh"/>
          <w:sz w:val="48"/>
          <w:szCs w:val="48"/>
          <w:rtl/>
        </w:rPr>
        <w:t xml:space="preserve"> على العمل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 والاكتساب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 لا تحل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Pr="00D4383C">
        <w:rPr>
          <w:rFonts w:cs="KFGQPC Uthman Taha Naskh"/>
          <w:sz w:val="48"/>
          <w:szCs w:val="48"/>
          <w:rtl/>
        </w:rPr>
        <w:t xml:space="preserve"> له الصدقة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Pr="00D4383C">
        <w:rPr>
          <w:rFonts w:cs="KFGQPC Uthman Taha Naskh"/>
          <w:sz w:val="48"/>
          <w:szCs w:val="48"/>
          <w:rtl/>
        </w:rPr>
        <w:t>، وي</w:t>
      </w:r>
      <w:r w:rsidR="00EA73C8">
        <w:rPr>
          <w:rFonts w:cs="KFGQPC Uthman Taha Naskh" w:hint="cs"/>
          <w:sz w:val="48"/>
          <w:szCs w:val="48"/>
          <w:rtl/>
        </w:rPr>
        <w:t>َ</w:t>
      </w:r>
      <w:r w:rsidRPr="00D4383C">
        <w:rPr>
          <w:rFonts w:cs="KFGQPC Uthman Taha Naskh"/>
          <w:sz w:val="48"/>
          <w:szCs w:val="48"/>
          <w:rtl/>
        </w:rPr>
        <w:t>حرم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Pr="00D4383C">
        <w:rPr>
          <w:rFonts w:cs="KFGQPC Uthman Taha Naskh"/>
          <w:sz w:val="48"/>
          <w:szCs w:val="48"/>
          <w:rtl/>
        </w:rPr>
        <w:t xml:space="preserve"> عليه سؤال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Pr="00D4383C">
        <w:rPr>
          <w:rFonts w:cs="KFGQPC Uthman Taha Naskh"/>
          <w:sz w:val="48"/>
          <w:szCs w:val="48"/>
          <w:rtl/>
        </w:rPr>
        <w:t xml:space="preserve"> الناس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، </w:t>
      </w:r>
      <w:r>
        <w:rPr>
          <w:rFonts w:cs="KFGQPC Uthman Taha Naskh" w:hint="cs"/>
          <w:sz w:val="48"/>
          <w:szCs w:val="48"/>
          <w:rtl/>
        </w:rPr>
        <w:t>قال</w:t>
      </w:r>
      <w:r w:rsidR="00F03D36">
        <w:rPr>
          <w:rFonts w:cs="KFGQPC Uthman Taha Naskh" w:hint="cs"/>
          <w:sz w:val="48"/>
          <w:szCs w:val="48"/>
          <w:rtl/>
        </w:rPr>
        <w:t>َ</w:t>
      </w:r>
      <w:r w:rsidRPr="00D4383C">
        <w:rPr>
          <w:rFonts w:cs="KFGQPC Uthman Taha Naskh"/>
          <w:sz w:val="48"/>
          <w:szCs w:val="48"/>
          <w:rtl/>
        </w:rPr>
        <w:t xml:space="preserve"> رسول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Pr="00D4383C">
        <w:rPr>
          <w:rFonts w:cs="KFGQPC Uthman Taha Naskh"/>
          <w:sz w:val="48"/>
          <w:szCs w:val="48"/>
          <w:rtl/>
        </w:rPr>
        <w:t xml:space="preserve"> الله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 </w:t>
      </w:r>
      <w:r w:rsidR="00F03D36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Pr="00D4383C">
        <w:rPr>
          <w:rFonts w:cs="KFGQPC Uthman Taha Naskh"/>
          <w:sz w:val="48"/>
          <w:szCs w:val="48"/>
          <w:rtl/>
        </w:rPr>
        <w:t xml:space="preserve">: </w:t>
      </w:r>
      <w:r w:rsidRPr="007A5F73">
        <w:rPr>
          <w:rFonts w:cs="KFGQPC Uthman Taha Naskh"/>
          <w:b/>
          <w:bCs/>
          <w:sz w:val="48"/>
          <w:szCs w:val="48"/>
          <w:rtl/>
        </w:rPr>
        <w:t>لا تَحِل</w:t>
      </w:r>
      <w:r w:rsidR="007A5F73" w:rsidRPr="007A5F73">
        <w:rPr>
          <w:rFonts w:cs="KFGQPC Uthman Taha Naskh" w:hint="cs"/>
          <w:b/>
          <w:bCs/>
          <w:sz w:val="48"/>
          <w:szCs w:val="48"/>
          <w:rtl/>
        </w:rPr>
        <w:t>ُّ</w:t>
      </w:r>
      <w:r w:rsidRPr="007A5F73">
        <w:rPr>
          <w:rFonts w:cs="KFGQPC Uthman Taha Naskh"/>
          <w:b/>
          <w:bCs/>
          <w:sz w:val="48"/>
          <w:szCs w:val="48"/>
          <w:rtl/>
        </w:rPr>
        <w:t xml:space="preserve"> الصدقةُ لغَنِيٍّ، ولا ل</w:t>
      </w:r>
      <w:r w:rsidR="007A5F73">
        <w:rPr>
          <w:rFonts w:cs="KFGQPC Uthman Taha Naskh" w:hint="cs"/>
          <w:b/>
          <w:bCs/>
          <w:sz w:val="48"/>
          <w:szCs w:val="48"/>
          <w:rtl/>
        </w:rPr>
        <w:t>ِ</w:t>
      </w:r>
      <w:r w:rsidRPr="007A5F73">
        <w:rPr>
          <w:rFonts w:cs="KFGQPC Uthman Taha Naskh"/>
          <w:b/>
          <w:bCs/>
          <w:sz w:val="48"/>
          <w:szCs w:val="48"/>
          <w:rtl/>
        </w:rPr>
        <w:t>ذ</w:t>
      </w:r>
      <w:r w:rsidR="007A5F73">
        <w:rPr>
          <w:rFonts w:cs="KFGQPC Uthman Taha Naskh" w:hint="cs"/>
          <w:b/>
          <w:bCs/>
          <w:sz w:val="48"/>
          <w:szCs w:val="48"/>
          <w:rtl/>
        </w:rPr>
        <w:t>ِ</w:t>
      </w:r>
      <w:r w:rsidRPr="007A5F73">
        <w:rPr>
          <w:rFonts w:cs="KFGQPC Uthman Taha Naskh"/>
          <w:b/>
          <w:bCs/>
          <w:sz w:val="48"/>
          <w:szCs w:val="48"/>
          <w:rtl/>
        </w:rPr>
        <w:t>ي</w:t>
      </w:r>
      <w:r w:rsidR="007A5F73">
        <w:rPr>
          <w:rFonts w:cs="KFGQPC Uthman Taha Naskh" w:hint="cs"/>
          <w:b/>
          <w:bCs/>
          <w:sz w:val="48"/>
          <w:szCs w:val="48"/>
          <w:rtl/>
        </w:rPr>
        <w:t>ْ</w:t>
      </w:r>
      <w:r w:rsidRPr="007A5F73">
        <w:rPr>
          <w:rFonts w:cs="KFGQPC Uthman Taha Naskh"/>
          <w:b/>
          <w:bCs/>
          <w:sz w:val="48"/>
          <w:szCs w:val="48"/>
          <w:rtl/>
        </w:rPr>
        <w:t xml:space="preserve"> مِر</w:t>
      </w:r>
      <w:r w:rsidR="007A5F73" w:rsidRPr="007A5F73">
        <w:rPr>
          <w:rFonts w:cs="KFGQPC Uthman Taha Naskh" w:hint="cs"/>
          <w:b/>
          <w:bCs/>
          <w:sz w:val="48"/>
          <w:szCs w:val="48"/>
          <w:rtl/>
        </w:rPr>
        <w:t>َّ</w:t>
      </w:r>
      <w:r w:rsidRPr="007A5F73">
        <w:rPr>
          <w:rFonts w:cs="KFGQPC Uthman Taha Naskh"/>
          <w:b/>
          <w:bCs/>
          <w:sz w:val="48"/>
          <w:szCs w:val="48"/>
          <w:rtl/>
        </w:rPr>
        <w:t>ةٍ سَوِيٍّ</w:t>
      </w:r>
      <w:r w:rsidRPr="00D4383C">
        <w:rPr>
          <w:rFonts w:cs="KFGQPC Uthman Taha Naskh"/>
          <w:sz w:val="48"/>
          <w:szCs w:val="48"/>
          <w:rtl/>
        </w:rPr>
        <w:t>.</w:t>
      </w:r>
    </w:p>
    <w:p w14:paraId="53CEF716" w14:textId="74EDCF36" w:rsidR="00D4383C" w:rsidRDefault="00D4383C" w:rsidP="00D4383C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فلن</w:t>
      </w:r>
      <w:r w:rsidRPr="00D4383C">
        <w:rPr>
          <w:rFonts w:cs="KFGQPC Uthman Taha Naskh"/>
          <w:sz w:val="48"/>
          <w:szCs w:val="48"/>
          <w:rtl/>
        </w:rPr>
        <w:t>حذر</w:t>
      </w:r>
      <w:r w:rsidR="00A8709F">
        <w:rPr>
          <w:rFonts w:cs="KFGQPC Uthman Taha Naskh" w:hint="cs"/>
          <w:sz w:val="48"/>
          <w:szCs w:val="48"/>
          <w:rtl/>
        </w:rPr>
        <w:t>ْ</w:t>
      </w:r>
      <w:r w:rsidRPr="00D4383C">
        <w:rPr>
          <w:rFonts w:cs="KFGQPC Uthman Taha Naskh"/>
          <w:sz w:val="48"/>
          <w:szCs w:val="48"/>
          <w:rtl/>
        </w:rPr>
        <w:t xml:space="preserve"> من التعاطف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 مع المتسو</w:t>
      </w:r>
      <w:r w:rsidR="00A8709F">
        <w:rPr>
          <w:rFonts w:cs="KFGQPC Uthman Taha Naskh" w:hint="cs"/>
          <w:sz w:val="48"/>
          <w:szCs w:val="48"/>
          <w:rtl/>
        </w:rPr>
        <w:t>ِّ</w:t>
      </w:r>
      <w:r w:rsidRPr="00D4383C">
        <w:rPr>
          <w:rFonts w:cs="KFGQPC Uthman Taha Naskh"/>
          <w:sz w:val="48"/>
          <w:szCs w:val="48"/>
          <w:rtl/>
        </w:rPr>
        <w:t xml:space="preserve">لين، </w:t>
      </w:r>
      <w:r w:rsidR="00283A9A">
        <w:rPr>
          <w:rFonts w:cs="KFGQPC Uthman Taha Naskh" w:hint="cs"/>
          <w:sz w:val="48"/>
          <w:szCs w:val="48"/>
          <w:rtl/>
        </w:rPr>
        <w:t>لاسي</w:t>
      </w:r>
      <w:r w:rsidR="00A8709F">
        <w:rPr>
          <w:rFonts w:cs="KFGQPC Uthman Taha Naskh" w:hint="cs"/>
          <w:sz w:val="48"/>
          <w:szCs w:val="48"/>
          <w:rtl/>
        </w:rPr>
        <w:t>َّ</w:t>
      </w:r>
      <w:r w:rsidR="00283A9A">
        <w:rPr>
          <w:rFonts w:cs="KFGQPC Uthman Taha Naskh" w:hint="cs"/>
          <w:sz w:val="48"/>
          <w:szCs w:val="48"/>
          <w:rtl/>
        </w:rPr>
        <w:t>ما أنهم يزدادون</w:t>
      </w:r>
      <w:r w:rsidR="00F03D36">
        <w:rPr>
          <w:rFonts w:cs="KFGQPC Uthman Taha Naskh" w:hint="cs"/>
          <w:sz w:val="48"/>
          <w:szCs w:val="48"/>
          <w:rtl/>
        </w:rPr>
        <w:t>َ</w:t>
      </w:r>
      <w:r w:rsidR="00283A9A">
        <w:rPr>
          <w:rFonts w:cs="KFGQPC Uthman Taha Naskh" w:hint="cs"/>
          <w:sz w:val="48"/>
          <w:szCs w:val="48"/>
          <w:rtl/>
        </w:rPr>
        <w:t xml:space="preserve"> عند ق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="00283A9A">
        <w:rPr>
          <w:rFonts w:cs="KFGQPC Uthman Taha Naskh" w:hint="cs"/>
          <w:sz w:val="48"/>
          <w:szCs w:val="48"/>
          <w:rtl/>
        </w:rPr>
        <w:t>رب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283A9A">
        <w:rPr>
          <w:rFonts w:cs="KFGQPC Uthman Taha Naskh" w:hint="cs"/>
          <w:sz w:val="48"/>
          <w:szCs w:val="48"/>
          <w:rtl/>
        </w:rPr>
        <w:t xml:space="preserve"> شهر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283A9A">
        <w:rPr>
          <w:rFonts w:cs="KFGQPC Uthman Taha Naskh" w:hint="cs"/>
          <w:sz w:val="48"/>
          <w:szCs w:val="48"/>
          <w:rtl/>
        </w:rPr>
        <w:t xml:space="preserve"> رمضان</w:t>
      </w:r>
      <w:r w:rsidR="00EA73C8">
        <w:rPr>
          <w:rFonts w:cs="KFGQPC Uthman Taha Naskh" w:hint="cs"/>
          <w:sz w:val="48"/>
          <w:szCs w:val="48"/>
          <w:rtl/>
        </w:rPr>
        <w:t>َ</w:t>
      </w:r>
      <w:r w:rsidR="00283A9A">
        <w:rPr>
          <w:rFonts w:cs="KFGQPC Uthman Taha Naskh" w:hint="cs"/>
          <w:sz w:val="48"/>
          <w:szCs w:val="48"/>
          <w:rtl/>
        </w:rPr>
        <w:t xml:space="preserve">؛ </w:t>
      </w:r>
      <w:r>
        <w:rPr>
          <w:rFonts w:cs="KFGQPC Uthman Taha Naskh" w:hint="cs"/>
          <w:sz w:val="48"/>
          <w:szCs w:val="48"/>
          <w:rtl/>
        </w:rPr>
        <w:t>لأن في التعاط</w:t>
      </w:r>
      <w:r w:rsidR="00EA73C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ف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 </w:t>
      </w:r>
      <w:r w:rsidR="008333D3">
        <w:rPr>
          <w:rFonts w:cs="KFGQPC Uthman Taha Naskh" w:hint="cs"/>
          <w:sz w:val="48"/>
          <w:szCs w:val="48"/>
          <w:rtl/>
        </w:rPr>
        <w:t xml:space="preserve">معهم </w:t>
      </w:r>
      <w:r w:rsidRPr="00D4383C">
        <w:rPr>
          <w:rFonts w:cs="KFGQPC Uthman Taha Naskh"/>
          <w:sz w:val="48"/>
          <w:szCs w:val="48"/>
          <w:rtl/>
        </w:rPr>
        <w:t>خطر</w:t>
      </w:r>
      <w:r>
        <w:rPr>
          <w:rFonts w:cs="KFGQPC Uthman Taha Naskh" w:hint="cs"/>
          <w:sz w:val="48"/>
          <w:szCs w:val="48"/>
          <w:rtl/>
        </w:rPr>
        <w:t xml:space="preserve">اً </w:t>
      </w:r>
      <w:r w:rsidRPr="00D4383C">
        <w:rPr>
          <w:rFonts w:cs="KFGQPC Uthman Taha Naskh"/>
          <w:sz w:val="48"/>
          <w:szCs w:val="48"/>
          <w:rtl/>
        </w:rPr>
        <w:t>اجتماعياً واقتصادياً وأمنياً، حيث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Pr="00D4383C">
        <w:rPr>
          <w:rFonts w:cs="KFGQPC Uthman Taha Naskh"/>
          <w:sz w:val="48"/>
          <w:szCs w:val="48"/>
          <w:rtl/>
        </w:rPr>
        <w:t xml:space="preserve"> إن كثيراً من هؤلاء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 المتسو</w:t>
      </w:r>
      <w:r w:rsidR="00EA73C8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>لين</w:t>
      </w:r>
      <w:r w:rsidR="00EA73C8">
        <w:rPr>
          <w:rFonts w:cs="KFGQPC Uthman Taha Naskh" w:hint="cs"/>
          <w:sz w:val="48"/>
          <w:szCs w:val="48"/>
          <w:rtl/>
        </w:rPr>
        <w:t>َ</w:t>
      </w:r>
      <w:r w:rsidRPr="00D4383C">
        <w:rPr>
          <w:rFonts w:cs="KFGQPC Uthman Taha Naskh"/>
          <w:sz w:val="48"/>
          <w:szCs w:val="48"/>
          <w:rtl/>
        </w:rPr>
        <w:t xml:space="preserve"> يتم استخدام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Pr="00D4383C">
        <w:rPr>
          <w:rFonts w:cs="KFGQPC Uthman Taha Naskh"/>
          <w:sz w:val="48"/>
          <w:szCs w:val="48"/>
          <w:rtl/>
        </w:rPr>
        <w:t>هم من أفراد</w:t>
      </w:r>
      <w:r w:rsidR="00A8709F">
        <w:rPr>
          <w:rFonts w:cs="KFGQPC Uthman Taha Naskh" w:hint="cs"/>
          <w:sz w:val="48"/>
          <w:szCs w:val="48"/>
          <w:rtl/>
        </w:rPr>
        <w:t>ٍ</w:t>
      </w:r>
      <w:r w:rsidRPr="00D4383C">
        <w:rPr>
          <w:rFonts w:cs="KFGQPC Uthman Taha Naskh"/>
          <w:sz w:val="48"/>
          <w:szCs w:val="48"/>
          <w:rtl/>
        </w:rPr>
        <w:t xml:space="preserve"> وجهات</w:t>
      </w:r>
      <w:r w:rsidR="00A8709F">
        <w:rPr>
          <w:rFonts w:cs="KFGQPC Uthman Taha Naskh" w:hint="cs"/>
          <w:sz w:val="48"/>
          <w:szCs w:val="48"/>
          <w:rtl/>
        </w:rPr>
        <w:t>ٍ</w:t>
      </w:r>
      <w:r w:rsidRPr="00D4383C">
        <w:rPr>
          <w:rFonts w:cs="KFGQPC Uthman Taha Naskh"/>
          <w:sz w:val="48"/>
          <w:szCs w:val="48"/>
          <w:rtl/>
        </w:rPr>
        <w:t xml:space="preserve"> خارجية</w:t>
      </w:r>
      <w:r w:rsidR="00A8709F">
        <w:rPr>
          <w:rFonts w:cs="KFGQPC Uthman Taha Naskh" w:hint="cs"/>
          <w:sz w:val="48"/>
          <w:szCs w:val="48"/>
          <w:rtl/>
        </w:rPr>
        <w:t>ٍ</w:t>
      </w:r>
      <w:r w:rsidRPr="00D4383C">
        <w:rPr>
          <w:rFonts w:cs="KFGQPC Uthman Taha Naskh"/>
          <w:sz w:val="48"/>
          <w:szCs w:val="48"/>
          <w:rtl/>
        </w:rPr>
        <w:t xml:space="preserve"> بهدف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 جمع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 الأموال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 بطرق</w:t>
      </w:r>
      <w:r w:rsidR="00A8709F">
        <w:rPr>
          <w:rFonts w:cs="KFGQPC Uthman Taha Naskh" w:hint="cs"/>
          <w:sz w:val="48"/>
          <w:szCs w:val="48"/>
          <w:rtl/>
        </w:rPr>
        <w:t>ٍ</w:t>
      </w:r>
      <w:r w:rsidRPr="00D4383C">
        <w:rPr>
          <w:rFonts w:cs="KFGQPC Uthman Taha Naskh"/>
          <w:sz w:val="48"/>
          <w:szCs w:val="48"/>
          <w:rtl/>
        </w:rPr>
        <w:t xml:space="preserve"> غير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D4383C">
        <w:rPr>
          <w:rFonts w:cs="KFGQPC Uthman Taha Naskh"/>
          <w:sz w:val="48"/>
          <w:szCs w:val="48"/>
          <w:rtl/>
        </w:rPr>
        <w:t xml:space="preserve"> مشروعة</w:t>
      </w:r>
      <w:r w:rsidR="00A8709F">
        <w:rPr>
          <w:rFonts w:cs="KFGQPC Uthman Taha Naskh" w:hint="cs"/>
          <w:sz w:val="48"/>
          <w:szCs w:val="48"/>
          <w:rtl/>
        </w:rPr>
        <w:t>ٍ</w:t>
      </w:r>
      <w:r w:rsidRPr="00D4383C">
        <w:rPr>
          <w:rFonts w:cs="KFGQPC Uthman Taha Naskh"/>
          <w:sz w:val="48"/>
          <w:szCs w:val="48"/>
          <w:rtl/>
        </w:rPr>
        <w:t>.</w:t>
      </w:r>
    </w:p>
    <w:p w14:paraId="393388C4" w14:textId="62A021ED" w:rsidR="003F378B" w:rsidRPr="00873A1C" w:rsidRDefault="003F378B" w:rsidP="003F378B">
      <w:pPr>
        <w:ind w:left="-1278" w:firstLine="426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ويتساءل</w:t>
      </w:r>
      <w:r w:rsidR="00EA73C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البعض</w:t>
      </w:r>
      <w:r w:rsidR="00EA73C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عن</w:t>
      </w:r>
      <w:r w:rsidRPr="00873A1C">
        <w:rPr>
          <w:rFonts w:cs="KFGQPC Uthman Taha Naskh" w:hint="cs"/>
          <w:sz w:val="48"/>
          <w:szCs w:val="48"/>
          <w:rtl/>
        </w:rPr>
        <w:t xml:space="preserve"> هؤلاءِ المتسول</w:t>
      </w:r>
      <w:r>
        <w:rPr>
          <w:rFonts w:cs="KFGQPC Uthman Taha Naskh" w:hint="cs"/>
          <w:sz w:val="48"/>
          <w:szCs w:val="48"/>
          <w:rtl/>
        </w:rPr>
        <w:t>ي</w:t>
      </w:r>
      <w:r w:rsidRPr="00873A1C">
        <w:rPr>
          <w:rFonts w:cs="KFGQPC Uthman Taha Naskh" w:hint="cs"/>
          <w:sz w:val="48"/>
          <w:szCs w:val="48"/>
          <w:rtl/>
        </w:rPr>
        <w:t>نَ في الأسواقِ والمساجدِ</w:t>
      </w:r>
      <w:r>
        <w:rPr>
          <w:rFonts w:cs="KFGQPC Uthman Taha Naskh" w:hint="cs"/>
          <w:sz w:val="48"/>
          <w:szCs w:val="48"/>
          <w:rtl/>
        </w:rPr>
        <w:t>؛</w:t>
      </w:r>
      <w:r w:rsidRPr="00873A1C">
        <w:rPr>
          <w:rFonts w:cs="KFGQPC Uthman Taha Naskh" w:hint="cs"/>
          <w:sz w:val="48"/>
          <w:szCs w:val="48"/>
          <w:rtl/>
        </w:rPr>
        <w:t xml:space="preserve"> هل يُعطَونَ من الزكاةِ؟ </w:t>
      </w:r>
      <w:r>
        <w:rPr>
          <w:rFonts w:cs="KFGQPC Uthman Taha Naskh" w:hint="cs"/>
          <w:sz w:val="48"/>
          <w:szCs w:val="48"/>
          <w:rtl/>
        </w:rPr>
        <w:t>و</w:t>
      </w:r>
      <w:r w:rsidRPr="00873A1C">
        <w:rPr>
          <w:rFonts w:cs="KFGQPC Uthman Taha Naskh" w:hint="cs"/>
          <w:sz w:val="48"/>
          <w:szCs w:val="48"/>
          <w:rtl/>
        </w:rPr>
        <w:t xml:space="preserve">الجوابُ: </w:t>
      </w:r>
      <w:r>
        <w:rPr>
          <w:rFonts w:cs="KFGQPC Uthman Taha Naskh" w:hint="cs"/>
          <w:sz w:val="48"/>
          <w:szCs w:val="48"/>
          <w:rtl/>
        </w:rPr>
        <w:t xml:space="preserve">أنهم </w:t>
      </w:r>
      <w:r w:rsidRPr="00873A1C">
        <w:rPr>
          <w:rFonts w:cs="KFGQPC Uthman Taha Naskh" w:hint="cs"/>
          <w:sz w:val="48"/>
          <w:szCs w:val="48"/>
          <w:rtl/>
        </w:rPr>
        <w:t>لا يُعطونَ؛ لأنك لم تتحرَ عن مدَى فقرِهم، ولأنهم قد يكونونَ من المتخل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873A1C">
        <w:rPr>
          <w:rFonts w:cs="KFGQPC Uthman Taha Naskh" w:hint="cs"/>
          <w:sz w:val="48"/>
          <w:szCs w:val="48"/>
          <w:rtl/>
        </w:rPr>
        <w:t>فينَ نظاميًا، فتُعينُهم على فَعْلتِهم، ولأن نظامَ مكافحةِ التسولِ يمنعُ تمكينَهم.</w:t>
      </w:r>
    </w:p>
    <w:p w14:paraId="2AFDFDF3" w14:textId="67B7668C" w:rsidR="00E62D34" w:rsidRDefault="003F378B" w:rsidP="00D4383C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D4383C" w:rsidRPr="00D4383C">
        <w:rPr>
          <w:rFonts w:cs="KFGQPC Uthman Taha Naskh"/>
          <w:sz w:val="48"/>
          <w:szCs w:val="48"/>
          <w:rtl/>
        </w:rPr>
        <w:t>الواجب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 xml:space="preserve"> على المسلم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ألا يدفع</w:t>
      </w:r>
      <w:r w:rsidR="00FD7E7A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 xml:space="preserve"> زكات</w:t>
      </w:r>
      <w:r w:rsidR="00FD7E7A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>ه إلا لمن تحل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 xml:space="preserve"> له الزكاة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>، و</w:t>
      </w:r>
      <w:r>
        <w:rPr>
          <w:rFonts w:cs="KFGQPC Uthman Taha Naskh" w:hint="cs"/>
          <w:sz w:val="48"/>
          <w:szCs w:val="48"/>
          <w:rtl/>
        </w:rPr>
        <w:t>لي</w:t>
      </w:r>
      <w:r w:rsidR="00D4383C" w:rsidRPr="00D4383C">
        <w:rPr>
          <w:rFonts w:cs="KFGQPC Uthman Taha Naskh"/>
          <w:sz w:val="48"/>
          <w:szCs w:val="48"/>
          <w:rtl/>
        </w:rPr>
        <w:t>بذ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>ل</w:t>
      </w:r>
      <w:r w:rsidR="00EA73C8">
        <w:rPr>
          <w:rFonts w:cs="KFGQPC Uthman Taha Naskh" w:hint="cs"/>
          <w:sz w:val="48"/>
          <w:szCs w:val="48"/>
          <w:rtl/>
        </w:rPr>
        <w:t>ْ</w:t>
      </w:r>
      <w:r w:rsidR="00D4383C" w:rsidRPr="00D4383C">
        <w:rPr>
          <w:rFonts w:cs="KFGQPC Uthman Taha Naskh"/>
          <w:sz w:val="48"/>
          <w:szCs w:val="48"/>
          <w:rtl/>
        </w:rPr>
        <w:t xml:space="preserve"> غاية</w:t>
      </w:r>
      <w:r w:rsidR="00FD7E7A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 xml:space="preserve"> الج</w:t>
      </w:r>
      <w:r w:rsidR="00EA73C8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>هد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في تحري</w:t>
      </w:r>
      <w:r w:rsidR="00EA73C8">
        <w:rPr>
          <w:rFonts w:cs="KFGQPC Uthman Taha Naskh" w:hint="cs"/>
          <w:sz w:val="48"/>
          <w:szCs w:val="48"/>
          <w:rtl/>
        </w:rPr>
        <w:t>ْ</w:t>
      </w:r>
      <w:r w:rsidR="00D4383C" w:rsidRPr="00D4383C">
        <w:rPr>
          <w:rFonts w:cs="KFGQPC Uthman Taha Naskh"/>
          <w:sz w:val="48"/>
          <w:szCs w:val="48"/>
          <w:rtl/>
        </w:rPr>
        <w:t xml:space="preserve"> المحتاجين</w:t>
      </w:r>
      <w:r w:rsidR="00EA73C8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 xml:space="preserve"> للزكاة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والصدقة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، </w:t>
      </w:r>
      <w:r w:rsidR="00A8709F">
        <w:rPr>
          <w:rFonts w:cs="KFGQPC Uthman Taha Naskh" w:hint="cs"/>
          <w:sz w:val="48"/>
          <w:szCs w:val="48"/>
          <w:rtl/>
        </w:rPr>
        <w:t xml:space="preserve">وليَخُصَّ </w:t>
      </w:r>
      <w:r w:rsidR="00D4383C" w:rsidRPr="00D4383C">
        <w:rPr>
          <w:rFonts w:cs="KFGQPC Uthman Taha Naskh"/>
          <w:sz w:val="48"/>
          <w:szCs w:val="48"/>
          <w:rtl/>
        </w:rPr>
        <w:t>الذين</w:t>
      </w:r>
      <w:r w:rsidR="00EA73C8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 xml:space="preserve"> ي</w:t>
      </w:r>
      <w:r w:rsidR="00EA73C8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>منعه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>م الحياء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 xml:space="preserve"> والعف</w:t>
      </w:r>
      <w:r w:rsidR="00F03D36">
        <w:rPr>
          <w:rFonts w:cs="KFGQPC Uthman Taha Naskh" w:hint="cs"/>
          <w:sz w:val="48"/>
          <w:szCs w:val="48"/>
          <w:rtl/>
        </w:rPr>
        <w:t>َّ</w:t>
      </w:r>
      <w:r w:rsidR="00D4383C" w:rsidRPr="00D4383C">
        <w:rPr>
          <w:rFonts w:cs="KFGQPC Uthman Taha Naskh"/>
          <w:sz w:val="48"/>
          <w:szCs w:val="48"/>
          <w:rtl/>
        </w:rPr>
        <w:t>ة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 xml:space="preserve"> من سؤال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الناس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>، كما قال</w:t>
      </w:r>
      <w:r w:rsidR="00FD7E7A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 xml:space="preserve"> تعالى في وصف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>ه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>م: (</w:t>
      </w:r>
      <w:r w:rsidR="00D4383C" w:rsidRPr="00962515">
        <w:rPr>
          <w:rFonts w:cs="KFGQPC Uthman Taha Naskh"/>
          <w:b/>
          <w:bCs/>
          <w:sz w:val="48"/>
          <w:szCs w:val="48"/>
          <w:rtl/>
        </w:rPr>
        <w:t xml:space="preserve">يَحْسَبُهُمُ الْجَاهِلُ أَغْنِيَاءَ </w:t>
      </w:r>
      <w:r w:rsidR="00D4383C" w:rsidRPr="00962515">
        <w:rPr>
          <w:rFonts w:cs="KFGQPC Uthman Taha Naskh"/>
          <w:b/>
          <w:bCs/>
          <w:sz w:val="48"/>
          <w:szCs w:val="48"/>
          <w:rtl/>
        </w:rPr>
        <w:lastRenderedPageBreak/>
        <w:t>مِنَ التَّعَف</w:t>
      </w:r>
      <w:r w:rsidR="007A5F73">
        <w:rPr>
          <w:rFonts w:cs="KFGQPC Uthman Taha Naskh" w:hint="cs"/>
          <w:b/>
          <w:bCs/>
          <w:sz w:val="48"/>
          <w:szCs w:val="48"/>
          <w:rtl/>
        </w:rPr>
        <w:t>ُّ</w:t>
      </w:r>
      <w:r w:rsidR="00D4383C" w:rsidRPr="00962515">
        <w:rPr>
          <w:rFonts w:cs="KFGQPC Uthman Taha Naskh"/>
          <w:b/>
          <w:bCs/>
          <w:sz w:val="48"/>
          <w:szCs w:val="48"/>
          <w:rtl/>
        </w:rPr>
        <w:t>فِ تَعْرِفُهُم بِسِيمَاهُمْ لا يَسْأَلُونَ النَّاسَ إِلْحَافًا</w:t>
      </w:r>
      <w:r w:rsidR="00D4383C" w:rsidRPr="00D4383C">
        <w:rPr>
          <w:rFonts w:cs="KFGQPC Uthman Taha Naskh"/>
          <w:sz w:val="48"/>
          <w:szCs w:val="48"/>
          <w:rtl/>
        </w:rPr>
        <w:t>). ‏</w:t>
      </w:r>
    </w:p>
    <w:p w14:paraId="30A0F46B" w14:textId="4D994C43" w:rsidR="00962515" w:rsidRDefault="00962515" w:rsidP="00D4383C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ألا فلنحذر</w:t>
      </w:r>
      <w:r w:rsidR="00EA73C8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أن نكون</w:t>
      </w:r>
      <w:r w:rsidR="00FD7E7A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مشار</w:t>
      </w:r>
      <w:r w:rsidR="00EA73C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كين</w:t>
      </w:r>
      <w:r w:rsidR="00FD7E7A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في انتشار</w:t>
      </w:r>
      <w:r w:rsidR="00EA73C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هذه</w:t>
      </w:r>
      <w:r w:rsidR="00EA73C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الظاهرة</w:t>
      </w:r>
      <w:r w:rsidR="00A870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A8709F">
        <w:rPr>
          <w:rFonts w:cs="KFGQPC Uthman Taha Naskh" w:hint="cs"/>
          <w:sz w:val="48"/>
          <w:szCs w:val="48"/>
          <w:rtl/>
        </w:rPr>
        <w:t>السلبيةِ</w:t>
      </w:r>
      <w:r>
        <w:rPr>
          <w:rFonts w:cs="KFGQPC Uthman Taha Naskh" w:hint="cs"/>
          <w:sz w:val="48"/>
          <w:szCs w:val="48"/>
          <w:rtl/>
        </w:rPr>
        <w:t>، ألا وهي</w:t>
      </w:r>
      <w:r w:rsidR="00EA73C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ظاهرة</w:t>
      </w:r>
      <w:r w:rsidR="00EA73C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التسول</w:t>
      </w:r>
      <w:r w:rsidR="00A870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عند الإشارات</w:t>
      </w:r>
      <w:r w:rsidR="00A870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وفي الأسواق</w:t>
      </w:r>
      <w:r w:rsidR="00A870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والمساجد</w:t>
      </w:r>
      <w:r w:rsidR="00A870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ولا تأخذ</w:t>
      </w:r>
      <w:r w:rsidR="00EA73C8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نا العاطفة</w:t>
      </w:r>
      <w:r w:rsidR="00EA73C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بإعانت</w:t>
      </w:r>
      <w:r w:rsidR="00A870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هم، بل لنوج</w:t>
      </w:r>
      <w:r w:rsidR="00EA73C8">
        <w:rPr>
          <w:rFonts w:cs="KFGQPC Uthman Taha Naskh" w:hint="cs"/>
          <w:sz w:val="48"/>
          <w:szCs w:val="48"/>
          <w:rtl/>
        </w:rPr>
        <w:t>ِّ</w:t>
      </w:r>
      <w:r>
        <w:rPr>
          <w:rFonts w:cs="KFGQPC Uthman Taha Naskh" w:hint="cs"/>
          <w:sz w:val="48"/>
          <w:szCs w:val="48"/>
          <w:rtl/>
        </w:rPr>
        <w:t>ه</w:t>
      </w:r>
      <w:r w:rsidR="00EA73C8">
        <w:rPr>
          <w:rFonts w:cs="KFGQPC Uthman Taha Naskh" w:hint="cs"/>
          <w:sz w:val="48"/>
          <w:szCs w:val="48"/>
          <w:rtl/>
        </w:rPr>
        <w:t>ُّ</w:t>
      </w:r>
      <w:r>
        <w:rPr>
          <w:rFonts w:cs="KFGQPC Uthman Taha Naskh" w:hint="cs"/>
          <w:sz w:val="48"/>
          <w:szCs w:val="48"/>
          <w:rtl/>
        </w:rPr>
        <w:t>م للقنوات</w:t>
      </w:r>
      <w:r w:rsidR="00A870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الخيرية</w:t>
      </w:r>
      <w:r w:rsidR="00A870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الرسمية</w:t>
      </w:r>
      <w:r w:rsidR="00A870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إن كانوا صادقين</w:t>
      </w:r>
      <w:r w:rsidR="00EA73C8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.</w:t>
      </w:r>
    </w:p>
    <w:p w14:paraId="5D57B97D" w14:textId="067C130C" w:rsidR="00103E5C" w:rsidRDefault="00E62D34" w:rsidP="00962515">
      <w:pPr>
        <w:pBdr>
          <w:bottom w:val="single" w:sz="6" w:space="1" w:color="auto"/>
        </w:pBd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والواجب</w:t>
      </w:r>
      <w:r w:rsidR="00EA73C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المعم</w:t>
      </w:r>
      <w:r w:rsidR="006A7362">
        <w:rPr>
          <w:rFonts w:cs="KFGQPC Uthman Taha Naskh" w:hint="cs"/>
          <w:sz w:val="48"/>
          <w:szCs w:val="48"/>
          <w:rtl/>
        </w:rPr>
        <w:t>َّ</w:t>
      </w:r>
      <w:r>
        <w:rPr>
          <w:rFonts w:cs="KFGQPC Uthman Taha Naskh" w:hint="cs"/>
          <w:sz w:val="48"/>
          <w:szCs w:val="48"/>
          <w:rtl/>
        </w:rPr>
        <w:t>م</w:t>
      </w:r>
      <w:r w:rsidR="00EA73C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283A9A">
        <w:rPr>
          <w:rFonts w:cs="KFGQPC Uthman Taha Naskh" w:hint="cs"/>
          <w:sz w:val="48"/>
          <w:szCs w:val="48"/>
          <w:rtl/>
        </w:rPr>
        <w:t>المؤك</w:t>
      </w:r>
      <w:r w:rsidR="006A7362">
        <w:rPr>
          <w:rFonts w:cs="KFGQPC Uthman Taha Naskh" w:hint="cs"/>
          <w:sz w:val="48"/>
          <w:szCs w:val="48"/>
          <w:rtl/>
        </w:rPr>
        <w:t>َّ</w:t>
      </w:r>
      <w:r w:rsidR="00283A9A">
        <w:rPr>
          <w:rFonts w:cs="KFGQPC Uthman Taha Naskh" w:hint="cs"/>
          <w:sz w:val="48"/>
          <w:szCs w:val="48"/>
          <w:rtl/>
        </w:rPr>
        <w:t>د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="00283A9A">
        <w:rPr>
          <w:rFonts w:cs="KFGQPC Uthman Taha Naskh" w:hint="cs"/>
          <w:sz w:val="48"/>
          <w:szCs w:val="48"/>
          <w:rtl/>
        </w:rPr>
        <w:t xml:space="preserve"> </w:t>
      </w:r>
      <w:r w:rsidR="00D4383C" w:rsidRPr="00D4383C">
        <w:rPr>
          <w:rFonts w:cs="KFGQPC Uthman Taha Naskh"/>
          <w:sz w:val="48"/>
          <w:szCs w:val="48"/>
          <w:rtl/>
        </w:rPr>
        <w:t>على الأئمة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والخطباء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والمؤذنين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منع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 xml:space="preserve"> أي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شخص</w:t>
      </w:r>
      <w:r w:rsidR="00A8709F">
        <w:rPr>
          <w:rFonts w:cs="KFGQPC Uthman Taha Naskh" w:hint="cs"/>
          <w:sz w:val="48"/>
          <w:szCs w:val="48"/>
          <w:rtl/>
        </w:rPr>
        <w:t>ٍ</w:t>
      </w:r>
      <w:r w:rsidR="00D4383C" w:rsidRPr="00D4383C">
        <w:rPr>
          <w:rFonts w:cs="KFGQPC Uthman Taha Naskh"/>
          <w:sz w:val="48"/>
          <w:szCs w:val="48"/>
          <w:rtl/>
        </w:rPr>
        <w:t xml:space="preserve"> من التسول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داخل</w:t>
      </w:r>
      <w:r w:rsidR="006A7362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 xml:space="preserve"> المسجد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أو في محيطه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، </w:t>
      </w:r>
      <w:r>
        <w:rPr>
          <w:rFonts w:cs="KFGQPC Uthman Taha Naskh" w:hint="cs"/>
          <w:sz w:val="48"/>
          <w:szCs w:val="48"/>
          <w:rtl/>
        </w:rPr>
        <w:t>وعلى كل</w:t>
      </w:r>
      <w:r w:rsidR="00EA73C8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مواطن</w:t>
      </w:r>
      <w:r w:rsidR="00A8709F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ومقيم</w:t>
      </w:r>
      <w:r w:rsidR="00A8709F">
        <w:rPr>
          <w:rFonts w:cs="KFGQPC Uthman Taha Naskh" w:hint="cs"/>
          <w:sz w:val="48"/>
          <w:szCs w:val="48"/>
          <w:rtl/>
        </w:rPr>
        <w:t>ٍ</w:t>
      </w:r>
      <w:r w:rsidRPr="00D4383C">
        <w:rPr>
          <w:rFonts w:cs="KFGQPC Uthman Taha Naskh"/>
          <w:sz w:val="48"/>
          <w:szCs w:val="48"/>
          <w:rtl/>
        </w:rPr>
        <w:t xml:space="preserve"> </w:t>
      </w:r>
      <w:r w:rsidR="00D4383C" w:rsidRPr="00D4383C">
        <w:rPr>
          <w:rFonts w:cs="KFGQPC Uthman Taha Naskh"/>
          <w:sz w:val="48"/>
          <w:szCs w:val="48"/>
          <w:rtl/>
        </w:rPr>
        <w:t>إبلاغ</w:t>
      </w:r>
      <w:r w:rsidR="00EA73C8">
        <w:rPr>
          <w:rFonts w:cs="KFGQPC Uthman Taha Naskh" w:hint="cs"/>
          <w:sz w:val="48"/>
          <w:szCs w:val="48"/>
          <w:rtl/>
        </w:rPr>
        <w:t>ُ</w:t>
      </w:r>
      <w:r w:rsidR="00D4383C" w:rsidRPr="00D4383C">
        <w:rPr>
          <w:rFonts w:cs="KFGQPC Uthman Taha Naskh"/>
          <w:sz w:val="48"/>
          <w:szCs w:val="48"/>
          <w:rtl/>
        </w:rPr>
        <w:t xml:space="preserve"> الجهات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الأمنية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فوراً عند</w:t>
      </w:r>
      <w:r w:rsidR="00EA73C8">
        <w:rPr>
          <w:rFonts w:cs="KFGQPC Uthman Taha Naskh" w:hint="cs"/>
          <w:sz w:val="48"/>
          <w:szCs w:val="48"/>
          <w:rtl/>
        </w:rPr>
        <w:t>َ</w:t>
      </w:r>
      <w:r w:rsidR="00D4383C" w:rsidRPr="00D4383C">
        <w:rPr>
          <w:rFonts w:cs="KFGQPC Uthman Taha Naskh"/>
          <w:sz w:val="48"/>
          <w:szCs w:val="48"/>
          <w:rtl/>
        </w:rPr>
        <w:t xml:space="preserve"> ملاحظة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D4383C" w:rsidRPr="00D4383C">
        <w:rPr>
          <w:rFonts w:cs="KFGQPC Uthman Taha Naskh"/>
          <w:sz w:val="48"/>
          <w:szCs w:val="48"/>
          <w:rtl/>
        </w:rPr>
        <w:t xml:space="preserve"> </w:t>
      </w:r>
      <w:r w:rsidR="006A7362">
        <w:rPr>
          <w:rFonts w:cs="KFGQPC Uthman Taha Naskh" w:hint="cs"/>
          <w:sz w:val="48"/>
          <w:szCs w:val="48"/>
          <w:rtl/>
        </w:rPr>
        <w:t>متسول</w:t>
      </w:r>
      <w:r w:rsidR="00A8709F">
        <w:rPr>
          <w:rFonts w:cs="KFGQPC Uthman Taha Naskh" w:hint="cs"/>
          <w:sz w:val="48"/>
          <w:szCs w:val="48"/>
          <w:rtl/>
        </w:rPr>
        <w:t>ٍ</w:t>
      </w:r>
      <w:r w:rsidR="00D4383C" w:rsidRPr="00D4383C">
        <w:rPr>
          <w:rFonts w:cs="KFGQPC Uthman Taha Naskh"/>
          <w:sz w:val="48"/>
          <w:szCs w:val="48"/>
        </w:rPr>
        <w:t>.</w:t>
      </w:r>
    </w:p>
    <w:p w14:paraId="42B7C946" w14:textId="77777777" w:rsidR="006A7362" w:rsidRDefault="00103E5C" w:rsidP="006A7362">
      <w:pPr>
        <w:ind w:left="-1278"/>
        <w:rPr>
          <w:rFonts w:cs="KFGQPC Uthman Taha Naskh"/>
          <w:sz w:val="48"/>
          <w:szCs w:val="48"/>
          <w:rtl/>
        </w:rPr>
      </w:pPr>
      <w:r w:rsidRPr="00984C60">
        <w:rPr>
          <w:rFonts w:cs="KFGQPC Uthman Taha Naskh" w:hint="cs"/>
          <w:sz w:val="48"/>
          <w:szCs w:val="48"/>
          <w:rtl/>
        </w:rPr>
        <w:t>الحمدُ للهِ مُول</w:t>
      </w:r>
      <w:r>
        <w:rPr>
          <w:rFonts w:cs="KFGQPC Uthman Taha Naskh" w:hint="cs"/>
          <w:sz w:val="48"/>
          <w:szCs w:val="48"/>
          <w:rtl/>
        </w:rPr>
        <w:t>ِ</w:t>
      </w:r>
      <w:r w:rsidRPr="00984C60">
        <w:rPr>
          <w:rFonts w:cs="KFGQPC Uthman Taha Naskh" w:hint="cs"/>
          <w:sz w:val="48"/>
          <w:szCs w:val="48"/>
          <w:rtl/>
        </w:rPr>
        <w:t>ينا، ومُن</w:t>
      </w:r>
      <w:r>
        <w:rPr>
          <w:rFonts w:cs="KFGQPC Uthman Taha Naskh" w:hint="cs"/>
          <w:sz w:val="48"/>
          <w:szCs w:val="48"/>
          <w:rtl/>
        </w:rPr>
        <w:t>ِ</w:t>
      </w:r>
      <w:r w:rsidRPr="00984C60">
        <w:rPr>
          <w:rFonts w:cs="KFGQPC Uthman Taha Naskh" w:hint="cs"/>
          <w:sz w:val="48"/>
          <w:szCs w:val="48"/>
          <w:rtl/>
        </w:rPr>
        <w:t>جينا، والصلاةُ والسلامُ على داعِينا وهادِينا، أما بعدُ:</w:t>
      </w:r>
    </w:p>
    <w:p w14:paraId="06117A7B" w14:textId="60F3681B" w:rsidR="00553C5F" w:rsidRPr="00984C60" w:rsidRDefault="00103E5C" w:rsidP="006A7362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فيا </w:t>
      </w:r>
      <w:r w:rsidRPr="000C45A9">
        <w:rPr>
          <w:rFonts w:cs="KFGQPC Uthman Taha Naskh" w:hint="cs"/>
          <w:sz w:val="48"/>
          <w:szCs w:val="48"/>
          <w:rtl/>
        </w:rPr>
        <w:t>أي</w:t>
      </w:r>
      <w:r>
        <w:rPr>
          <w:rFonts w:cs="KFGQPC Uthman Taha Naskh" w:hint="cs"/>
          <w:sz w:val="48"/>
          <w:szCs w:val="48"/>
          <w:rtl/>
        </w:rPr>
        <w:t>ُ</w:t>
      </w:r>
      <w:r w:rsidRPr="000C45A9">
        <w:rPr>
          <w:rFonts w:cs="KFGQPC Uthman Taha Naskh" w:hint="cs"/>
          <w:sz w:val="48"/>
          <w:szCs w:val="48"/>
          <w:rtl/>
        </w:rPr>
        <w:t>ها الإخوة</w:t>
      </w:r>
      <w:r>
        <w:rPr>
          <w:rFonts w:cs="KFGQPC Uthman Taha Naskh" w:hint="cs"/>
          <w:sz w:val="48"/>
          <w:szCs w:val="48"/>
          <w:rtl/>
        </w:rPr>
        <w:t>ُ:</w:t>
      </w:r>
      <w:r w:rsidR="006A7362">
        <w:rPr>
          <w:rFonts w:cs="KFGQPC Uthman Taha Naskh" w:hint="cs"/>
          <w:sz w:val="48"/>
          <w:szCs w:val="48"/>
          <w:rtl/>
        </w:rPr>
        <w:t xml:space="preserve"> </w:t>
      </w:r>
      <w:r w:rsidR="00553C5F">
        <w:rPr>
          <w:rFonts w:cs="KFGQPC Uthman Taha Naskh" w:hint="cs"/>
          <w:sz w:val="48"/>
          <w:szCs w:val="48"/>
          <w:rtl/>
        </w:rPr>
        <w:t>أبشر</w:t>
      </w:r>
      <w:r w:rsidR="00EA73C8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وا</w:t>
      </w:r>
      <w:r w:rsidR="00553C5F">
        <w:rPr>
          <w:rFonts w:cs="KFGQPC Uthman Taha Naskh" w:hint="cs"/>
          <w:sz w:val="48"/>
          <w:szCs w:val="48"/>
          <w:rtl/>
        </w:rPr>
        <w:t>؛ فقد أعطانا ربُنا الكريمُ</w:t>
      </w:r>
      <w:r w:rsidR="00553C5F" w:rsidRPr="00984C60">
        <w:rPr>
          <w:rFonts w:cs="KFGQPC Uthman Taha Naskh" w:hint="cs"/>
          <w:sz w:val="48"/>
          <w:szCs w:val="48"/>
          <w:rtl/>
        </w:rPr>
        <w:t xml:space="preserve"> شهرًا مَوسِمِيًا أشبهَ ما يكونُ بدورةٍ تأهيليةٍ لرمضانَ، ألا وهو شهرُ شعبانَ الذي يَغفَلُ عنهُ </w:t>
      </w:r>
      <w:r w:rsidR="00553C5F" w:rsidRPr="00553C5F">
        <w:rPr>
          <w:rFonts w:cs="KFGQPC Uthman Taha Naskh" w:hint="cs"/>
          <w:sz w:val="48"/>
          <w:szCs w:val="48"/>
          <w:rtl/>
        </w:rPr>
        <w:t>الناسُ، فلا يَصومُونَهُ. وقد كانَ نبيُكم -صَلَّى اللهُ عَلَيْهِ وَسَلَّمَ- يصومُ شعبانَ كلَّه إلا قليلاً، كما في الصحيحينَ</w:t>
      </w:r>
      <w:r w:rsidR="00553C5F" w:rsidRPr="00553C5F">
        <w:rPr>
          <w:rFonts w:hint="cs"/>
          <w:rtl/>
        </w:rPr>
        <w:t>(</w:t>
      </w:r>
      <w:r w:rsidR="00553C5F" w:rsidRPr="00553C5F">
        <w:rPr>
          <w:rtl/>
        </w:rPr>
        <w:footnoteReference w:id="2"/>
      </w:r>
      <w:r w:rsidR="00553C5F" w:rsidRPr="00553C5F">
        <w:rPr>
          <w:rFonts w:hint="cs"/>
          <w:rtl/>
        </w:rPr>
        <w:t>)</w:t>
      </w:r>
      <w:r w:rsidR="00553C5F" w:rsidRPr="00553C5F">
        <w:rPr>
          <w:rFonts w:cs="KFGQPC Uthman Taha Naskh" w:hint="cs"/>
          <w:sz w:val="48"/>
          <w:szCs w:val="48"/>
          <w:rtl/>
        </w:rPr>
        <w:t>.</w:t>
      </w:r>
    </w:p>
    <w:p w14:paraId="46640D1E" w14:textId="77777777" w:rsidR="00553C5F" w:rsidRPr="00984C60" w:rsidRDefault="00553C5F" w:rsidP="00553C5F">
      <w:pPr>
        <w:ind w:left="-1278"/>
        <w:rPr>
          <w:rFonts w:cs="KFGQPC Uthman Taha Naskh"/>
          <w:sz w:val="48"/>
          <w:szCs w:val="48"/>
          <w:rtl/>
        </w:rPr>
      </w:pPr>
      <w:r w:rsidRPr="00984C60">
        <w:rPr>
          <w:rFonts w:cs="KFGQPC Uthman Taha Naskh" w:hint="cs"/>
          <w:sz w:val="48"/>
          <w:szCs w:val="48"/>
          <w:rtl/>
        </w:rPr>
        <w:t>ولذلكَ فإنَ</w:t>
      </w:r>
      <w:r>
        <w:rPr>
          <w:rFonts w:cs="KFGQPC Uthman Taha Naskh" w:hint="cs"/>
          <w:sz w:val="48"/>
          <w:szCs w:val="48"/>
          <w:rtl/>
        </w:rPr>
        <w:t xml:space="preserve"> صيامَ شعبانَ</w:t>
      </w:r>
      <w:r w:rsidRPr="00984C60">
        <w:rPr>
          <w:rFonts w:cs="KFGQPC Uthman Taha Naskh" w:hint="cs"/>
          <w:sz w:val="48"/>
          <w:szCs w:val="48"/>
          <w:rtl/>
        </w:rPr>
        <w:t xml:space="preserve"> آك</w:t>
      </w:r>
      <w:r>
        <w:rPr>
          <w:rFonts w:cs="KFGQPC Uthman Taha Naskh" w:hint="cs"/>
          <w:sz w:val="48"/>
          <w:szCs w:val="48"/>
          <w:rtl/>
        </w:rPr>
        <w:t>َ</w:t>
      </w:r>
      <w:r w:rsidRPr="00984C60">
        <w:rPr>
          <w:rFonts w:cs="KFGQPC Uthman Taha Naskh" w:hint="cs"/>
          <w:sz w:val="48"/>
          <w:szCs w:val="48"/>
          <w:rtl/>
        </w:rPr>
        <w:t xml:space="preserve">دُ من صيامِ شهرِ محرمٍ؛ </w:t>
      </w:r>
      <w:r>
        <w:rPr>
          <w:rFonts w:cs="KFGQPC Uthman Taha Naskh" w:hint="cs"/>
          <w:sz w:val="48"/>
          <w:szCs w:val="48"/>
          <w:rtl/>
        </w:rPr>
        <w:t xml:space="preserve">لثلاثةِ أسبابٍ: </w:t>
      </w:r>
      <w:r w:rsidRPr="00984C60">
        <w:rPr>
          <w:rFonts w:cs="KFGQPC Uthman Taha Naskh" w:hint="cs"/>
          <w:sz w:val="48"/>
          <w:szCs w:val="48"/>
          <w:rtl/>
        </w:rPr>
        <w:t>(لمواظبتهِ</w:t>
      </w:r>
      <w:r>
        <w:rPr>
          <w:rFonts w:cs="KFGQPC Uthman Taha Naskh"/>
          <w:sz w:val="48"/>
          <w:szCs w:val="48"/>
        </w:rPr>
        <w:t xml:space="preserve"> </w:t>
      </w:r>
      <w:r>
        <w:rPr>
          <w:rFonts w:cs="KFGQPC Uthman Taha Naskh" w:hint="cs"/>
          <w:sz w:val="48"/>
          <w:szCs w:val="48"/>
          <w:rtl/>
        </w:rPr>
        <w:t>-صَلَّى اللهُ عَلَيْهِ وَسَلَّمَ- على صومِ أكَثَرِه</w:t>
      </w:r>
      <w:r w:rsidRPr="00984C60">
        <w:rPr>
          <w:rFonts w:cs="KFGQPC Uthman Taha Naskh" w:hint="cs"/>
          <w:sz w:val="48"/>
          <w:szCs w:val="48"/>
          <w:rtl/>
        </w:rPr>
        <w:t>ِ، ولأن صومَه يُشْبِهُ سُنَّةَ فرضِ الصلاةِ قبلَها..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984C60">
        <w:rPr>
          <w:rFonts w:cs="KFGQPC Uthman Taha Naskh" w:hint="cs"/>
          <w:sz w:val="48"/>
          <w:szCs w:val="48"/>
          <w:rtl/>
        </w:rPr>
        <w:t>ولأنهُ شهرٌ مغفولٌ عنهُ.</w:t>
      </w:r>
    </w:p>
    <w:p w14:paraId="579F1D7D" w14:textId="7D7DA036" w:rsidR="00553C5F" w:rsidRDefault="00553C5F" w:rsidP="00553C5F">
      <w:pPr>
        <w:ind w:left="-1278"/>
        <w:rPr>
          <w:rFonts w:cs="KFGQPC Uthman Taha Naskh"/>
          <w:sz w:val="48"/>
          <w:szCs w:val="48"/>
          <w:rtl/>
        </w:rPr>
      </w:pPr>
      <w:r w:rsidRPr="00984C60">
        <w:rPr>
          <w:rFonts w:cs="KFGQPC Uthman Taha Naskh" w:hint="cs"/>
          <w:sz w:val="48"/>
          <w:szCs w:val="48"/>
          <w:rtl/>
        </w:rPr>
        <w:t xml:space="preserve">فاعقدِ العزيمةَ على أنْ تصومَ </w:t>
      </w:r>
      <w:r w:rsidR="006A7362">
        <w:rPr>
          <w:rFonts w:cs="KFGQPC Uthman Taha Naskh" w:hint="cs"/>
          <w:sz w:val="48"/>
          <w:szCs w:val="48"/>
          <w:rtl/>
        </w:rPr>
        <w:t>ما بقيَ</w:t>
      </w:r>
      <w:r w:rsidRPr="00984C60">
        <w:rPr>
          <w:rFonts w:cs="KFGQPC Uthman Taha Naskh" w:hint="cs"/>
          <w:sz w:val="48"/>
          <w:szCs w:val="48"/>
          <w:rtl/>
        </w:rPr>
        <w:t xml:space="preserve"> منْ شعبانَ، فإنْ ضعُفْتَ فصُم</w:t>
      </w:r>
      <w:r>
        <w:rPr>
          <w:rFonts w:cs="KFGQPC Uthman Taha Naskh" w:hint="cs"/>
          <w:sz w:val="48"/>
          <w:szCs w:val="48"/>
          <w:rtl/>
        </w:rPr>
        <w:t>ِ</w:t>
      </w:r>
      <w:r w:rsidRPr="00984C60">
        <w:rPr>
          <w:rFonts w:cs="KFGQPC Uthman Taha Naskh" w:hint="cs"/>
          <w:sz w:val="48"/>
          <w:szCs w:val="48"/>
          <w:rtl/>
        </w:rPr>
        <w:t xml:space="preserve"> الاثنَيناتِ والخَمِيساتِ </w:t>
      </w:r>
      <w:r w:rsidR="006A7362">
        <w:rPr>
          <w:rFonts w:cs="KFGQPC Uthman Taha Naskh" w:hint="cs"/>
          <w:sz w:val="48"/>
          <w:szCs w:val="48"/>
          <w:rtl/>
        </w:rPr>
        <w:t>القادمات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984C60">
        <w:rPr>
          <w:rFonts w:cs="KFGQPC Uthman Taha Naskh" w:hint="cs"/>
          <w:sz w:val="48"/>
          <w:szCs w:val="48"/>
          <w:rtl/>
        </w:rPr>
        <w:t>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984C60">
        <w:rPr>
          <w:rFonts w:cs="KFGQPC Uthman Taha Naskh" w:hint="cs"/>
          <w:sz w:val="48"/>
          <w:szCs w:val="48"/>
          <w:rtl/>
        </w:rPr>
        <w:t xml:space="preserve">وأما القرآنُ في شعبانَ؛ فقدْ قالَ </w:t>
      </w:r>
      <w:r w:rsidRPr="00984C60">
        <w:rPr>
          <w:rFonts w:cs="KFGQPC Uthman Taha Naskh"/>
          <w:sz w:val="48"/>
          <w:szCs w:val="48"/>
          <w:rtl/>
        </w:rPr>
        <w:t>سلمة</w:t>
      </w:r>
      <w:r w:rsidRPr="00984C60">
        <w:rPr>
          <w:rFonts w:cs="KFGQPC Uthman Taha Naskh" w:hint="cs"/>
          <w:sz w:val="48"/>
          <w:szCs w:val="48"/>
          <w:rtl/>
        </w:rPr>
        <w:t>ُ</w:t>
      </w:r>
      <w:r w:rsidRPr="00984C60">
        <w:rPr>
          <w:rFonts w:cs="KFGQPC Uthman Taha Naskh"/>
          <w:sz w:val="48"/>
          <w:szCs w:val="48"/>
          <w:rtl/>
        </w:rPr>
        <w:t xml:space="preserve"> بن</w:t>
      </w:r>
      <w:r w:rsidRPr="00984C60">
        <w:rPr>
          <w:rFonts w:cs="KFGQPC Uthman Taha Naskh" w:hint="cs"/>
          <w:sz w:val="48"/>
          <w:szCs w:val="48"/>
          <w:rtl/>
        </w:rPr>
        <w:t>ُ</w:t>
      </w:r>
      <w:r w:rsidRPr="00984C60">
        <w:rPr>
          <w:rFonts w:cs="KFGQPC Uthman Taha Naskh"/>
          <w:sz w:val="48"/>
          <w:szCs w:val="48"/>
          <w:rtl/>
        </w:rPr>
        <w:t xml:space="preserve"> </w:t>
      </w:r>
      <w:r w:rsidRPr="00984C60">
        <w:rPr>
          <w:rFonts w:cs="KFGQPC Uthman Taha Naskh"/>
          <w:sz w:val="48"/>
          <w:szCs w:val="48"/>
          <w:rtl/>
        </w:rPr>
        <w:lastRenderedPageBreak/>
        <w:t>ك</w:t>
      </w:r>
      <w:r w:rsidRPr="00984C60">
        <w:rPr>
          <w:rFonts w:cs="KFGQPC Uthman Taha Naskh" w:hint="cs"/>
          <w:sz w:val="48"/>
          <w:szCs w:val="48"/>
          <w:rtl/>
        </w:rPr>
        <w:t>ُ</w:t>
      </w:r>
      <w:r w:rsidRPr="00984C60">
        <w:rPr>
          <w:rFonts w:cs="KFGQPC Uthman Taha Naskh"/>
          <w:sz w:val="48"/>
          <w:szCs w:val="48"/>
          <w:rtl/>
        </w:rPr>
        <w:t>هيل</w:t>
      </w:r>
      <w:r w:rsidRPr="00984C60">
        <w:rPr>
          <w:rFonts w:cs="KFGQPC Uthman Taha Naskh" w:hint="cs"/>
          <w:sz w:val="48"/>
          <w:szCs w:val="48"/>
          <w:rtl/>
        </w:rPr>
        <w:t>ٍ</w:t>
      </w:r>
      <w:r w:rsidRPr="00984C60">
        <w:rPr>
          <w:rFonts w:cs="KFGQPC Uthman Taha Naskh"/>
          <w:sz w:val="48"/>
          <w:szCs w:val="48"/>
          <w:rtl/>
        </w:rPr>
        <w:t>: كان</w:t>
      </w:r>
      <w:r w:rsidRPr="00984C60">
        <w:rPr>
          <w:rFonts w:cs="KFGQPC Uthman Taha Naskh" w:hint="cs"/>
          <w:sz w:val="48"/>
          <w:szCs w:val="48"/>
          <w:rtl/>
        </w:rPr>
        <w:t>َ</w:t>
      </w:r>
      <w:r w:rsidRPr="00984C60">
        <w:rPr>
          <w:rFonts w:cs="KFGQPC Uthman Taha Naskh"/>
          <w:sz w:val="48"/>
          <w:szCs w:val="48"/>
          <w:rtl/>
        </w:rPr>
        <w:t xml:space="preserve"> ي</w:t>
      </w:r>
      <w:r w:rsidRPr="00984C60">
        <w:rPr>
          <w:rFonts w:cs="KFGQPC Uthman Taha Naskh" w:hint="cs"/>
          <w:sz w:val="48"/>
          <w:szCs w:val="48"/>
          <w:rtl/>
        </w:rPr>
        <w:t>ُ</w:t>
      </w:r>
      <w:r w:rsidRPr="00984C60">
        <w:rPr>
          <w:rFonts w:cs="KFGQPC Uthman Taha Naskh"/>
          <w:sz w:val="48"/>
          <w:szCs w:val="48"/>
          <w:rtl/>
        </w:rPr>
        <w:t>قال</w:t>
      </w:r>
      <w:r w:rsidRPr="00984C60">
        <w:rPr>
          <w:rFonts w:cs="KFGQPC Uthman Taha Naskh" w:hint="cs"/>
          <w:sz w:val="48"/>
          <w:szCs w:val="48"/>
          <w:rtl/>
        </w:rPr>
        <w:t>ُ</w:t>
      </w:r>
      <w:r w:rsidRPr="00984C60">
        <w:rPr>
          <w:rFonts w:cs="KFGQPC Uthman Taha Naskh"/>
          <w:sz w:val="48"/>
          <w:szCs w:val="48"/>
          <w:rtl/>
        </w:rPr>
        <w:t xml:space="preserve"> شهر</w:t>
      </w:r>
      <w:r w:rsidRPr="00984C60">
        <w:rPr>
          <w:rFonts w:cs="KFGQPC Uthman Taha Naskh" w:hint="cs"/>
          <w:sz w:val="48"/>
          <w:szCs w:val="48"/>
          <w:rtl/>
        </w:rPr>
        <w:t>ُ</w:t>
      </w:r>
      <w:r w:rsidRPr="00984C60">
        <w:rPr>
          <w:rFonts w:cs="KFGQPC Uthman Taha Naskh"/>
          <w:sz w:val="48"/>
          <w:szCs w:val="48"/>
          <w:rtl/>
        </w:rPr>
        <w:t xml:space="preserve"> شعبان</w:t>
      </w:r>
      <w:r w:rsidRPr="00984C60">
        <w:rPr>
          <w:rFonts w:cs="KFGQPC Uthman Taha Naskh" w:hint="cs"/>
          <w:sz w:val="48"/>
          <w:szCs w:val="48"/>
          <w:rtl/>
        </w:rPr>
        <w:t>َ</w:t>
      </w:r>
      <w:r w:rsidRPr="00984C60">
        <w:rPr>
          <w:rFonts w:cs="KFGQPC Uthman Taha Naskh"/>
          <w:sz w:val="48"/>
          <w:szCs w:val="48"/>
          <w:rtl/>
        </w:rPr>
        <w:t xml:space="preserve"> شهر</w:t>
      </w:r>
      <w:r w:rsidRPr="00984C60">
        <w:rPr>
          <w:rFonts w:cs="KFGQPC Uthman Taha Naskh" w:hint="cs"/>
          <w:sz w:val="48"/>
          <w:szCs w:val="48"/>
          <w:rtl/>
        </w:rPr>
        <w:t>ُ</w:t>
      </w:r>
      <w:r w:rsidRPr="00984C60">
        <w:rPr>
          <w:rFonts w:cs="KFGQPC Uthman Taha Naskh"/>
          <w:sz w:val="48"/>
          <w:szCs w:val="48"/>
          <w:rtl/>
        </w:rPr>
        <w:t xml:space="preserve"> الق</w:t>
      </w:r>
      <w:r w:rsidRPr="00984C60">
        <w:rPr>
          <w:rFonts w:cs="KFGQPC Uthman Taha Naskh" w:hint="cs"/>
          <w:sz w:val="48"/>
          <w:szCs w:val="48"/>
          <w:rtl/>
        </w:rPr>
        <w:t>ُ</w:t>
      </w:r>
      <w:r w:rsidRPr="00984C60">
        <w:rPr>
          <w:rFonts w:cs="KFGQPC Uthman Taha Naskh"/>
          <w:sz w:val="48"/>
          <w:szCs w:val="48"/>
          <w:rtl/>
        </w:rPr>
        <w:t>ر</w:t>
      </w:r>
      <w:r w:rsidRPr="00984C60">
        <w:rPr>
          <w:rFonts w:cs="KFGQPC Uthman Taha Naskh" w:hint="cs"/>
          <w:sz w:val="48"/>
          <w:szCs w:val="48"/>
          <w:rtl/>
        </w:rPr>
        <w:t>َّ</w:t>
      </w:r>
      <w:r w:rsidRPr="00984C60">
        <w:rPr>
          <w:rFonts w:cs="KFGQPC Uthman Taha Naskh"/>
          <w:sz w:val="48"/>
          <w:szCs w:val="48"/>
          <w:rtl/>
        </w:rPr>
        <w:t>اء</w:t>
      </w:r>
      <w:r w:rsidRPr="00984C60">
        <w:rPr>
          <w:rFonts w:cs="KFGQPC Uthman Taha Naskh" w:hint="cs"/>
          <w:sz w:val="48"/>
          <w:szCs w:val="48"/>
          <w:rtl/>
        </w:rPr>
        <w:t>ِ</w:t>
      </w:r>
      <w:r w:rsidR="007A5F73">
        <w:rPr>
          <w:rFonts w:cs="KFGQPC Uthman Taha Naskh" w:hint="cs"/>
          <w:sz w:val="48"/>
          <w:szCs w:val="48"/>
          <w:rtl/>
        </w:rPr>
        <w:t>)</w:t>
      </w:r>
      <w:r w:rsidRPr="00553C5F">
        <w:rPr>
          <w:rFonts w:cs="KFGQPC Uthman Taha Naskh"/>
          <w:rtl/>
        </w:rPr>
        <w:t>(</w:t>
      </w:r>
      <w:r w:rsidRPr="00553C5F">
        <w:rPr>
          <w:rFonts w:cs="KFGQPC Uthman Taha Naskh"/>
          <w:rtl/>
        </w:rPr>
        <w:footnoteReference w:id="3"/>
      </w:r>
      <w:r w:rsidRPr="00553C5F">
        <w:rPr>
          <w:rFonts w:cs="KFGQPC Uthman Taha Naskh"/>
          <w:rtl/>
        </w:rPr>
        <w:t>)</w:t>
      </w:r>
      <w:r w:rsidRPr="00984C60">
        <w:rPr>
          <w:rFonts w:cs="KFGQPC Uthman Taha Naskh" w:hint="cs"/>
          <w:sz w:val="48"/>
          <w:szCs w:val="48"/>
          <w:rtl/>
        </w:rPr>
        <w:t>.</w:t>
      </w:r>
    </w:p>
    <w:p w14:paraId="633FB755" w14:textId="22AD8784" w:rsidR="00103E5C" w:rsidRPr="003A7249" w:rsidRDefault="006A7362" w:rsidP="007A5F73">
      <w:pPr>
        <w:ind w:left="-1278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553C5F" w:rsidRPr="000C45A9">
        <w:rPr>
          <w:rFonts w:cs="KFGQPC Uthman Taha Naskh" w:hint="cs"/>
          <w:sz w:val="48"/>
          <w:szCs w:val="48"/>
          <w:rtl/>
        </w:rPr>
        <w:t>مما ينبغي التنبيه</w:t>
      </w:r>
      <w:r w:rsidR="00553C5F">
        <w:rPr>
          <w:rFonts w:cs="KFGQPC Uthman Taha Naskh" w:hint="cs"/>
          <w:sz w:val="48"/>
          <w:szCs w:val="48"/>
          <w:rtl/>
        </w:rPr>
        <w:t>ُ</w:t>
      </w:r>
      <w:r w:rsidR="00553C5F" w:rsidRPr="000C45A9">
        <w:rPr>
          <w:rFonts w:cs="KFGQPC Uthman Taha Naskh" w:hint="cs"/>
          <w:sz w:val="48"/>
          <w:szCs w:val="48"/>
          <w:rtl/>
        </w:rPr>
        <w:t xml:space="preserve"> والتنبه</w:t>
      </w:r>
      <w:r w:rsidR="00553C5F">
        <w:rPr>
          <w:rFonts w:cs="KFGQPC Uthman Taha Naskh" w:hint="cs"/>
          <w:sz w:val="48"/>
          <w:szCs w:val="48"/>
          <w:rtl/>
        </w:rPr>
        <w:t>ُ</w:t>
      </w:r>
      <w:r w:rsidR="00553C5F" w:rsidRPr="000C45A9">
        <w:rPr>
          <w:rFonts w:cs="KFGQPC Uthman Taha Naskh" w:hint="cs"/>
          <w:sz w:val="48"/>
          <w:szCs w:val="48"/>
          <w:rtl/>
        </w:rPr>
        <w:t xml:space="preserve"> له</w:t>
      </w:r>
      <w:r w:rsidR="00103E5C">
        <w:rPr>
          <w:rFonts w:cs="KFGQPC Uthman Taha Naskh" w:hint="cs"/>
          <w:sz w:val="48"/>
          <w:szCs w:val="48"/>
          <w:rtl/>
        </w:rPr>
        <w:t xml:space="preserve"> انتشار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103E5C">
        <w:rPr>
          <w:rFonts w:cs="KFGQPC Uthman Taha Naskh" w:hint="cs"/>
          <w:sz w:val="48"/>
          <w:szCs w:val="48"/>
          <w:rtl/>
        </w:rPr>
        <w:t xml:space="preserve"> </w:t>
      </w:r>
      <w:r w:rsidR="00103E5C" w:rsidRPr="003A7249">
        <w:rPr>
          <w:rFonts w:cs="KFGQPC Uthman Taha Naskh" w:hint="cs"/>
          <w:sz w:val="48"/>
          <w:szCs w:val="48"/>
          <w:rtl/>
        </w:rPr>
        <w:t>حديث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103E5C" w:rsidRPr="003A7249">
        <w:rPr>
          <w:rFonts w:cs="KFGQPC Uthman Taha Naskh" w:hint="cs"/>
          <w:sz w:val="48"/>
          <w:szCs w:val="48"/>
          <w:rtl/>
        </w:rPr>
        <w:t>:</w:t>
      </w:r>
      <w:r w:rsidR="00103E5C" w:rsidRPr="003A7249">
        <w:rPr>
          <w:rFonts w:cs="KFGQPC Uthman Taha Naskh"/>
          <w:sz w:val="48"/>
          <w:szCs w:val="48"/>
          <w:rtl/>
        </w:rPr>
        <w:t xml:space="preserve"> </w:t>
      </w:r>
      <w:r w:rsidR="007A5F73" w:rsidRPr="007A5F73">
        <w:rPr>
          <w:rFonts w:cs="KFGQPC Uthman Taha Naskh"/>
          <w:sz w:val="48"/>
          <w:szCs w:val="48"/>
          <w:rtl/>
        </w:rPr>
        <w:t>إِنَّ اللَّهَ لَيَطَّلِعُ فِي لَيْلَةِ النِّصْفِ مِنْ شَعْبَانَ، فَيَغْفِرُ لِجَمِيعِ خَلْقِهِ، إِلَّا لِمُشْرِكٍ أَوْ مُشَاحِنٍ.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رواه</w:t>
      </w:r>
      <w:r w:rsidR="00C9714B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أحمد</w:t>
      </w:r>
      <w:r w:rsidR="00C9714B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وابن</w:t>
      </w:r>
      <w:r w:rsidR="00C9714B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ماج</w:t>
      </w:r>
      <w:r w:rsidR="00C9714B">
        <w:rPr>
          <w:rFonts w:cs="KFGQPC Uthman Taha Naskh" w:hint="cs"/>
          <w:sz w:val="48"/>
          <w:szCs w:val="48"/>
          <w:rtl/>
        </w:rPr>
        <w:t>ةَ</w:t>
      </w:r>
      <w:r w:rsidR="007A5F73" w:rsidRPr="007A5F73">
        <w:rPr>
          <w:rStyle w:val="ae"/>
          <w:rtl/>
        </w:rPr>
        <w:t>(</w:t>
      </w:r>
      <w:r w:rsidR="007A5F73">
        <w:rPr>
          <w:rStyle w:val="ae"/>
          <w:rtl/>
        </w:rPr>
        <w:footnoteReference w:id="4"/>
      </w:r>
      <w:r w:rsidR="007A5F73" w:rsidRPr="007A5F73">
        <w:rPr>
          <w:rStyle w:val="ae"/>
          <w:rtl/>
        </w:rPr>
        <w:t>)</w:t>
      </w:r>
      <w:r w:rsidR="00103E5C" w:rsidRPr="003A7249">
        <w:rPr>
          <w:rFonts w:cs="KFGQPC Uthman Taha Naskh" w:hint="cs"/>
          <w:sz w:val="48"/>
          <w:szCs w:val="48"/>
          <w:rtl/>
        </w:rPr>
        <w:t>. وهذا الحديث</w:t>
      </w:r>
      <w:r w:rsidR="00C9714B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ضعَّفه</w:t>
      </w:r>
      <w:r w:rsidR="00C9714B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(الأكثرون</w:t>
      </w:r>
      <w:r w:rsidR="00C9714B">
        <w:rPr>
          <w:rFonts w:cs="KFGQPC Uthman Taha Naskh" w:hint="cs"/>
          <w:sz w:val="48"/>
          <w:szCs w:val="48"/>
          <w:rtl/>
        </w:rPr>
        <w:t>َ</w:t>
      </w:r>
      <w:r w:rsidR="00103E5C" w:rsidRPr="003A7249">
        <w:rPr>
          <w:rFonts w:cs="KFGQPC Uthman Taha Naskh" w:hint="cs"/>
          <w:sz w:val="48"/>
          <w:szCs w:val="48"/>
          <w:rtl/>
        </w:rPr>
        <w:t>) كما قال</w:t>
      </w:r>
      <w:r w:rsidR="00C9714B">
        <w:rPr>
          <w:rFonts w:cs="KFGQPC Uthman Taha Naskh" w:hint="cs"/>
          <w:sz w:val="48"/>
          <w:szCs w:val="48"/>
          <w:rtl/>
        </w:rPr>
        <w:t>َ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ابن</w:t>
      </w:r>
      <w:r w:rsidR="00C9714B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رجب</w:t>
      </w:r>
      <w:r w:rsidR="00C9714B">
        <w:rPr>
          <w:rFonts w:cs="KFGQPC Uthman Taha Naskh" w:hint="cs"/>
          <w:sz w:val="48"/>
          <w:szCs w:val="48"/>
          <w:rtl/>
        </w:rPr>
        <w:t>ٍ</w:t>
      </w:r>
      <w:r w:rsidR="00103E5C" w:rsidRPr="003A7249">
        <w:rPr>
          <w:rFonts w:cs="KFGQPC Uthman Taha Naskh" w:hint="cs"/>
          <w:sz w:val="48"/>
          <w:szCs w:val="48"/>
          <w:rtl/>
        </w:rPr>
        <w:t>. وممن ضعّفه</w:t>
      </w:r>
      <w:r w:rsidR="00C9714B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>: البخاري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والترمذي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والقرطبي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وابن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القيم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وابن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باز</w:t>
      </w:r>
      <w:r w:rsidR="00A8709F">
        <w:rPr>
          <w:rFonts w:cs="KFGQPC Uthman Taha Naskh" w:hint="cs"/>
          <w:sz w:val="48"/>
          <w:szCs w:val="48"/>
          <w:rtl/>
        </w:rPr>
        <w:t>ٍ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وابن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="00103E5C" w:rsidRPr="003A7249">
        <w:rPr>
          <w:rFonts w:cs="KFGQPC Uthman Taha Naskh" w:hint="cs"/>
          <w:sz w:val="48"/>
          <w:szCs w:val="48"/>
          <w:rtl/>
        </w:rPr>
        <w:t xml:space="preserve"> عثيمين</w:t>
      </w:r>
      <w:r w:rsidR="00A8709F">
        <w:rPr>
          <w:rFonts w:cs="KFGQPC Uthman Taha Naskh" w:hint="cs"/>
          <w:sz w:val="48"/>
          <w:szCs w:val="48"/>
          <w:rtl/>
        </w:rPr>
        <w:t>َ</w:t>
      </w:r>
      <w:r w:rsidR="002A5F04">
        <w:rPr>
          <w:rFonts w:cs="KFGQPC Uthman Taha Naskh" w:hint="cs"/>
          <w:sz w:val="48"/>
          <w:szCs w:val="48"/>
          <w:rtl/>
        </w:rPr>
        <w:t>.</w:t>
      </w:r>
    </w:p>
    <w:p w14:paraId="4CD49BC5" w14:textId="49C19919" w:rsidR="00553C5F" w:rsidRDefault="00553C5F" w:rsidP="00553C5F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ومن المسائلِ المهمةِ في شعبانَ</w:t>
      </w:r>
      <w:r w:rsidRPr="000C45A9">
        <w:rPr>
          <w:rFonts w:cs="KFGQPC Uthman Taha Naskh" w:hint="cs"/>
          <w:sz w:val="48"/>
          <w:szCs w:val="48"/>
          <w:rtl/>
        </w:rPr>
        <w:t xml:space="preserve"> التأكيد</w:t>
      </w:r>
      <w:r>
        <w:rPr>
          <w:rFonts w:cs="KFGQPC Uthman Taha Naskh" w:hint="cs"/>
          <w:sz w:val="48"/>
          <w:szCs w:val="48"/>
          <w:rtl/>
        </w:rPr>
        <w:t>ُ</w:t>
      </w:r>
      <w:r w:rsidRPr="000C45A9">
        <w:rPr>
          <w:rFonts w:cs="KFGQPC Uthman Taha Naskh" w:hint="cs"/>
          <w:sz w:val="48"/>
          <w:szCs w:val="48"/>
          <w:rtl/>
        </w:rPr>
        <w:t xml:space="preserve"> على م</w:t>
      </w:r>
      <w:r>
        <w:rPr>
          <w:rFonts w:cs="KFGQPC Uthman Taha Naskh" w:hint="cs"/>
          <w:sz w:val="48"/>
          <w:szCs w:val="48"/>
          <w:rtl/>
        </w:rPr>
        <w:t>َ</w:t>
      </w:r>
      <w:r w:rsidRPr="000C45A9">
        <w:rPr>
          <w:rFonts w:cs="KFGQPC Uthman Taha Naskh" w:hint="cs"/>
          <w:sz w:val="48"/>
          <w:szCs w:val="48"/>
          <w:rtl/>
        </w:rPr>
        <w:t>ن بقي</w:t>
      </w:r>
      <w:r>
        <w:rPr>
          <w:rFonts w:cs="KFGQPC Uthman Taha Naskh" w:hint="cs"/>
          <w:sz w:val="48"/>
          <w:szCs w:val="48"/>
          <w:rtl/>
        </w:rPr>
        <w:t>َ</w:t>
      </w:r>
      <w:r w:rsidRPr="000C45A9">
        <w:rPr>
          <w:rFonts w:cs="KFGQPC Uthman Taha Naskh" w:hint="cs"/>
          <w:sz w:val="48"/>
          <w:szCs w:val="48"/>
          <w:rtl/>
        </w:rPr>
        <w:t xml:space="preserve"> عليه</w:t>
      </w:r>
      <w:r>
        <w:rPr>
          <w:rFonts w:cs="KFGQPC Uthman Taha Naskh" w:hint="cs"/>
          <w:sz w:val="48"/>
          <w:szCs w:val="48"/>
          <w:rtl/>
        </w:rPr>
        <w:t>ِ</w:t>
      </w:r>
      <w:r w:rsidRPr="000C45A9">
        <w:rPr>
          <w:rFonts w:cs="KFGQPC Uthman Taha Naskh" w:hint="cs"/>
          <w:sz w:val="48"/>
          <w:szCs w:val="48"/>
          <w:rtl/>
        </w:rPr>
        <w:t xml:space="preserve"> قضاء</w:t>
      </w:r>
      <w:r>
        <w:rPr>
          <w:rFonts w:cs="KFGQPC Uthman Taha Naskh" w:hint="cs"/>
          <w:sz w:val="48"/>
          <w:szCs w:val="48"/>
          <w:rtl/>
        </w:rPr>
        <w:t>ٌ</w:t>
      </w:r>
      <w:r w:rsidRPr="000C45A9">
        <w:rPr>
          <w:rFonts w:cs="KFGQPC Uthman Taha Naskh" w:hint="cs"/>
          <w:sz w:val="48"/>
          <w:szCs w:val="48"/>
          <w:rtl/>
        </w:rPr>
        <w:t xml:space="preserve"> من رمضان</w:t>
      </w:r>
      <w:r>
        <w:rPr>
          <w:rFonts w:cs="KFGQPC Uthman Taha Naskh" w:hint="cs"/>
          <w:sz w:val="48"/>
          <w:szCs w:val="48"/>
          <w:rtl/>
        </w:rPr>
        <w:t>َ</w:t>
      </w:r>
      <w:r w:rsidRPr="000C45A9">
        <w:rPr>
          <w:rFonts w:cs="KFGQPC Uthman Taha Naskh" w:hint="cs"/>
          <w:sz w:val="48"/>
          <w:szCs w:val="48"/>
          <w:rtl/>
        </w:rPr>
        <w:t xml:space="preserve"> الماضي</w:t>
      </w:r>
      <w:r w:rsidR="00A8709F">
        <w:rPr>
          <w:rFonts w:cs="KFGQPC Uthman Taha Naskh" w:hint="cs"/>
          <w:sz w:val="48"/>
          <w:szCs w:val="48"/>
          <w:rtl/>
        </w:rPr>
        <w:t>ْ</w:t>
      </w:r>
      <w:r w:rsidRPr="000C45A9">
        <w:rPr>
          <w:rFonts w:cs="KFGQPC Uthman Taha Naskh" w:hint="cs"/>
          <w:sz w:val="48"/>
          <w:szCs w:val="48"/>
          <w:rtl/>
        </w:rPr>
        <w:t xml:space="preserve"> أن ي</w:t>
      </w:r>
      <w:r w:rsidR="00A8709F">
        <w:rPr>
          <w:rFonts w:cs="KFGQPC Uthman Taha Naskh" w:hint="cs"/>
          <w:sz w:val="48"/>
          <w:szCs w:val="48"/>
          <w:rtl/>
        </w:rPr>
        <w:t>ُ</w:t>
      </w:r>
      <w:r w:rsidRPr="000C45A9">
        <w:rPr>
          <w:rFonts w:cs="KFGQPC Uthman Taha Naskh" w:hint="cs"/>
          <w:sz w:val="48"/>
          <w:szCs w:val="48"/>
          <w:rtl/>
        </w:rPr>
        <w:t>باد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0C45A9">
        <w:rPr>
          <w:rFonts w:cs="KFGQPC Uthman Taha Naskh" w:hint="cs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َ</w:t>
      </w:r>
      <w:r w:rsidRPr="000C45A9">
        <w:rPr>
          <w:rFonts w:cs="KFGQPC Uthman Taha Naskh" w:hint="cs"/>
          <w:sz w:val="48"/>
          <w:szCs w:val="48"/>
          <w:rtl/>
        </w:rPr>
        <w:t xml:space="preserve"> فيه</w:t>
      </w:r>
      <w:r>
        <w:rPr>
          <w:rFonts w:cs="KFGQPC Uthman Taha Naskh" w:hint="cs"/>
          <w:sz w:val="48"/>
          <w:szCs w:val="48"/>
          <w:rtl/>
        </w:rPr>
        <w:t>ِ</w:t>
      </w:r>
      <w:r w:rsidRPr="000C45A9">
        <w:rPr>
          <w:rFonts w:cs="KFGQPC Uthman Taha Naskh" w:hint="cs"/>
          <w:sz w:val="48"/>
          <w:szCs w:val="48"/>
          <w:rtl/>
        </w:rPr>
        <w:t>؛ فلم ي</w:t>
      </w:r>
      <w:r w:rsidR="00A8709F">
        <w:rPr>
          <w:rFonts w:cs="KFGQPC Uthman Taha Naskh" w:hint="cs"/>
          <w:sz w:val="48"/>
          <w:szCs w:val="48"/>
          <w:rtl/>
        </w:rPr>
        <w:t>َ</w:t>
      </w:r>
      <w:r w:rsidRPr="000C45A9">
        <w:rPr>
          <w:rFonts w:cs="KFGQPC Uthman Taha Naskh" w:hint="cs"/>
          <w:sz w:val="48"/>
          <w:szCs w:val="48"/>
          <w:rtl/>
        </w:rPr>
        <w:t>ب</w:t>
      </w:r>
      <w:r w:rsidR="00A8709F">
        <w:rPr>
          <w:rFonts w:cs="KFGQPC Uthman Taha Naskh" w:hint="cs"/>
          <w:sz w:val="48"/>
          <w:szCs w:val="48"/>
          <w:rtl/>
        </w:rPr>
        <w:t>ْ</w:t>
      </w:r>
      <w:r w:rsidRPr="000C45A9">
        <w:rPr>
          <w:rFonts w:cs="KFGQPC Uthman Taha Naskh" w:hint="cs"/>
          <w:sz w:val="48"/>
          <w:szCs w:val="48"/>
          <w:rtl/>
        </w:rPr>
        <w:t>ق</w:t>
      </w:r>
      <w:r>
        <w:rPr>
          <w:rFonts w:cs="KFGQPC Uthman Taha Naskh" w:hint="cs"/>
          <w:sz w:val="48"/>
          <w:szCs w:val="48"/>
          <w:rtl/>
        </w:rPr>
        <w:t>َ</w:t>
      </w:r>
      <w:r w:rsidRPr="000C45A9">
        <w:rPr>
          <w:rFonts w:cs="KFGQPC Uthman Taha Naskh" w:hint="cs"/>
          <w:sz w:val="48"/>
          <w:szCs w:val="48"/>
          <w:rtl/>
        </w:rPr>
        <w:t xml:space="preserve"> إلا القليل</w:t>
      </w:r>
      <w:r>
        <w:rPr>
          <w:rFonts w:cs="KFGQPC Uthman Taha Naskh" w:hint="cs"/>
          <w:sz w:val="48"/>
          <w:szCs w:val="48"/>
          <w:rtl/>
        </w:rPr>
        <w:t>ُ</w:t>
      </w:r>
      <w:r w:rsidRPr="000C45A9">
        <w:rPr>
          <w:rFonts w:cs="KFGQPC Uthman Taha Naskh" w:hint="cs"/>
          <w:sz w:val="48"/>
          <w:szCs w:val="48"/>
          <w:rtl/>
        </w:rPr>
        <w:t>.</w:t>
      </w:r>
    </w:p>
    <w:p w14:paraId="1368C530" w14:textId="32D2C80F" w:rsidR="00553C5F" w:rsidRPr="00984C60" w:rsidRDefault="00553C5F" w:rsidP="00553C5F">
      <w:pPr>
        <w:ind w:left="-1278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أما </w:t>
      </w:r>
      <w:r w:rsidR="002A5F04">
        <w:rPr>
          <w:rFonts w:cs="KFGQPC Uthman Taha Naskh" w:hint="cs"/>
          <w:sz w:val="48"/>
          <w:szCs w:val="48"/>
          <w:rtl/>
        </w:rPr>
        <w:t>م</w:t>
      </w:r>
      <w:r w:rsidR="00A8709F">
        <w:rPr>
          <w:rFonts w:cs="KFGQPC Uthman Taha Naskh" w:hint="cs"/>
          <w:sz w:val="48"/>
          <w:szCs w:val="48"/>
          <w:rtl/>
        </w:rPr>
        <w:t>َ</w:t>
      </w:r>
      <w:r w:rsidR="002A5F04">
        <w:rPr>
          <w:rFonts w:cs="KFGQPC Uthman Taha Naskh" w:hint="cs"/>
          <w:sz w:val="48"/>
          <w:szCs w:val="48"/>
          <w:rtl/>
        </w:rPr>
        <w:t>ن</w:t>
      </w:r>
      <w:r w:rsidR="00A8709F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كانَ عاجزاً عن الصيامِ</w:t>
      </w:r>
      <w:r w:rsidRPr="000C45A9">
        <w:rPr>
          <w:rFonts w:cs="KFGQPC Uthman Taha Naskh" w:hint="cs"/>
          <w:sz w:val="48"/>
          <w:szCs w:val="48"/>
          <w:rtl/>
        </w:rPr>
        <w:t xml:space="preserve"> فلا حرج</w:t>
      </w:r>
      <w:r>
        <w:rPr>
          <w:rFonts w:cs="KFGQPC Uthman Taha Naskh" w:hint="cs"/>
          <w:sz w:val="48"/>
          <w:szCs w:val="48"/>
          <w:rtl/>
        </w:rPr>
        <w:t>َ</w:t>
      </w:r>
      <w:r w:rsidRPr="000C45A9">
        <w:rPr>
          <w:rFonts w:cs="KFGQPC Uthman Taha Naskh" w:hint="cs"/>
          <w:sz w:val="48"/>
          <w:szCs w:val="48"/>
          <w:rtl/>
        </w:rPr>
        <w:t xml:space="preserve"> عليه</w:t>
      </w:r>
      <w:r>
        <w:rPr>
          <w:rFonts w:cs="KFGQPC Uthman Taha Naskh" w:hint="cs"/>
          <w:sz w:val="48"/>
          <w:szCs w:val="48"/>
          <w:rtl/>
        </w:rPr>
        <w:t>ِ في التأخيرِ، ولو تأخرَ رمضانَين أو أكثرَ،</w:t>
      </w:r>
      <w:r w:rsidRPr="000C45A9">
        <w:rPr>
          <w:rFonts w:cs="KFGQPC Uthman Taha Naskh" w:hint="cs"/>
          <w:sz w:val="48"/>
          <w:szCs w:val="48"/>
          <w:rtl/>
        </w:rPr>
        <w:t xml:space="preserve"> ثم يقض</w:t>
      </w:r>
      <w:r w:rsidR="00A8709F">
        <w:rPr>
          <w:rFonts w:cs="KFGQPC Uthman Taha Naskh" w:hint="cs"/>
          <w:sz w:val="48"/>
          <w:szCs w:val="48"/>
          <w:rtl/>
        </w:rPr>
        <w:t>ِ</w:t>
      </w:r>
      <w:r w:rsidRPr="000C45A9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 xml:space="preserve"> فقطْ بلا إطعامٍ</w:t>
      </w:r>
      <w:r w:rsidRPr="00984C60">
        <w:rPr>
          <w:rFonts w:cs="KFGQPC Uthman Taha Naskh" w:hint="cs"/>
          <w:sz w:val="48"/>
          <w:szCs w:val="48"/>
          <w:rtl/>
        </w:rPr>
        <w:t>.</w:t>
      </w:r>
    </w:p>
    <w:p w14:paraId="35617624" w14:textId="77777777" w:rsidR="00553C5F" w:rsidRDefault="00553C5F" w:rsidP="00962515">
      <w:pPr>
        <w:widowControl/>
        <w:numPr>
          <w:ilvl w:val="0"/>
          <w:numId w:val="3"/>
        </w:numPr>
        <w:ind w:left="-1278" w:hanging="283"/>
        <w:contextualSpacing/>
        <w:rPr>
          <w:rFonts w:cs="Generator Black"/>
          <w:spacing w:val="-4"/>
          <w:sz w:val="46"/>
          <w:szCs w:val="46"/>
        </w:rPr>
      </w:pPr>
      <w:r w:rsidRPr="00962515">
        <w:rPr>
          <w:rFonts w:ascii="ae_AlMateen" w:hAnsi="ae_AlMateen" w:cs="Generator Black" w:hint="cs"/>
          <w:sz w:val="46"/>
          <w:szCs w:val="46"/>
          <w:rtl/>
        </w:rPr>
        <w:t>فاللهم</w:t>
      </w:r>
      <w:r>
        <w:rPr>
          <w:rFonts w:cs="Generator Black" w:hint="cs"/>
          <w:spacing w:val="-4"/>
          <w:sz w:val="46"/>
          <w:szCs w:val="46"/>
          <w:rtl/>
        </w:rPr>
        <w:t xml:space="preserve"> أقبِل بقلوبِنا على طاعتِك.</w:t>
      </w:r>
    </w:p>
    <w:p w14:paraId="4F708DB6" w14:textId="77777777" w:rsidR="00103E5C" w:rsidRDefault="00553C5F" w:rsidP="00962515">
      <w:pPr>
        <w:widowControl/>
        <w:numPr>
          <w:ilvl w:val="0"/>
          <w:numId w:val="3"/>
        </w:numPr>
        <w:ind w:left="-1278" w:hanging="283"/>
        <w:contextualSpacing/>
        <w:rPr>
          <w:rFonts w:cs="Generator Black"/>
          <w:spacing w:val="-4"/>
          <w:sz w:val="46"/>
          <w:szCs w:val="46"/>
        </w:rPr>
      </w:pPr>
      <w:r w:rsidRPr="00962515">
        <w:rPr>
          <w:rFonts w:ascii="ae_AlMateen" w:hAnsi="ae_AlMateen" w:cs="Generator Black" w:hint="cs"/>
          <w:sz w:val="46"/>
          <w:szCs w:val="46"/>
          <w:rtl/>
        </w:rPr>
        <w:t>اللهم</w:t>
      </w:r>
      <w:r w:rsidRPr="00204EE6">
        <w:rPr>
          <w:rFonts w:cs="Generator Black" w:hint="cs"/>
          <w:spacing w:val="-4"/>
          <w:sz w:val="46"/>
          <w:szCs w:val="46"/>
          <w:rtl/>
        </w:rPr>
        <w:t xml:space="preserve"> سلّم لنا رمضانَ الفائتَ، وسلِمْنا لرمضانَ الآتي.</w:t>
      </w:r>
    </w:p>
    <w:p w14:paraId="76FE034A" w14:textId="66FB3D6E" w:rsidR="00553C5F" w:rsidRPr="00204EE6" w:rsidRDefault="00553C5F" w:rsidP="00962515">
      <w:pPr>
        <w:widowControl/>
        <w:numPr>
          <w:ilvl w:val="0"/>
          <w:numId w:val="3"/>
        </w:numPr>
        <w:ind w:left="-1278" w:hanging="283"/>
        <w:contextualSpacing/>
        <w:rPr>
          <w:rFonts w:cs="Generator Black"/>
          <w:spacing w:val="-4"/>
          <w:sz w:val="46"/>
          <w:szCs w:val="46"/>
        </w:rPr>
      </w:pPr>
      <w:r w:rsidRPr="00204EE6">
        <w:rPr>
          <w:rFonts w:cs="Generator Black" w:hint="cs"/>
          <w:spacing w:val="-4"/>
          <w:sz w:val="46"/>
          <w:szCs w:val="46"/>
          <w:rtl/>
        </w:rPr>
        <w:t xml:space="preserve">اللَّهُمَّ </w:t>
      </w:r>
      <w:r w:rsidRPr="00962515">
        <w:rPr>
          <w:rFonts w:ascii="ae_AlMateen" w:hAnsi="ae_AlMateen" w:cs="Generator Black" w:hint="cs"/>
          <w:sz w:val="46"/>
          <w:szCs w:val="46"/>
          <w:rtl/>
        </w:rPr>
        <w:t>اجْعَلْ</w:t>
      </w:r>
      <w:r w:rsidRPr="00204EE6">
        <w:rPr>
          <w:rFonts w:cs="Generator Black" w:hint="cs"/>
          <w:spacing w:val="-4"/>
          <w:sz w:val="46"/>
          <w:szCs w:val="46"/>
          <w:rtl/>
        </w:rPr>
        <w:t xml:space="preserve"> خَيْرَ أعْمَارِنَا أواخِرَهَا، وخَيْرَ أعْمَالِنَا خَوَاتِمَهَا وخَيْرَ أيَّامِنَا يَوْمَ نَلْقَاك.</w:t>
      </w:r>
    </w:p>
    <w:p w14:paraId="164AD566" w14:textId="504AFAA3" w:rsidR="00694AC1" w:rsidRPr="00873A1C" w:rsidRDefault="00694AC1" w:rsidP="00962515">
      <w:pPr>
        <w:widowControl/>
        <w:numPr>
          <w:ilvl w:val="0"/>
          <w:numId w:val="3"/>
        </w:numPr>
        <w:ind w:left="-1278" w:hanging="283"/>
        <w:contextualSpacing/>
        <w:rPr>
          <w:rFonts w:ascii="ae_AlMateen" w:hAnsi="ae_AlMateen" w:cs="Generator Black"/>
          <w:sz w:val="46"/>
          <w:szCs w:val="46"/>
        </w:rPr>
      </w:pPr>
      <w:r w:rsidRPr="00873A1C">
        <w:rPr>
          <w:rFonts w:ascii="ae_AlMateen" w:hAnsi="ae_AlMateen" w:cs="Generator Black" w:hint="cs"/>
          <w:sz w:val="46"/>
          <w:szCs w:val="46"/>
          <w:rtl/>
        </w:rPr>
        <w:t>اللهمَّ وَفِّقْنا للصَّالِحَاتِ قَبْلَ المَمَاتِ، وأرْشِدْنَا إلى اسْتِدْرَاكِ الهَفَواتِ مِنْ قَبْلِ الفَوَاتِ. وألْهِمْنا أَخْذَ العُدَّةِ للوَفَاة قَبْلَ المُوَافَا</w:t>
      </w:r>
      <w:r w:rsidR="00A8709F">
        <w:rPr>
          <w:rFonts w:ascii="ae_AlMateen" w:hAnsi="ae_AlMateen" w:cs="Generator Black" w:hint="cs"/>
          <w:sz w:val="46"/>
          <w:szCs w:val="46"/>
          <w:rtl/>
        </w:rPr>
        <w:t>تِ</w:t>
      </w:r>
      <w:r w:rsidRPr="00873A1C">
        <w:rPr>
          <w:rFonts w:ascii="ae_AlMateen" w:hAnsi="ae_AlMateen" w:cs="Generator Black" w:hint="cs"/>
          <w:sz w:val="46"/>
          <w:szCs w:val="46"/>
          <w:rtl/>
        </w:rPr>
        <w:t xml:space="preserve">، </w:t>
      </w:r>
      <w:r w:rsidR="009E7336">
        <w:rPr>
          <w:rFonts w:ascii="ae_AlMateen" w:hAnsi="ae_AlMateen" w:cs="Generator Black" w:hint="cs"/>
          <w:sz w:val="46"/>
          <w:szCs w:val="46"/>
          <w:rtl/>
        </w:rPr>
        <w:t>واعفُ</w:t>
      </w:r>
      <w:r w:rsidRPr="00873A1C">
        <w:rPr>
          <w:rFonts w:ascii="ae_AlMateen" w:hAnsi="ae_AlMateen" w:cs="Generator Black" w:hint="cs"/>
          <w:sz w:val="46"/>
          <w:szCs w:val="46"/>
          <w:rtl/>
        </w:rPr>
        <w:t xml:space="preserve"> عنَّا خَطَايَا الخُطُوَاتِ إلى الخَطِيْئَاتِ.</w:t>
      </w:r>
    </w:p>
    <w:p w14:paraId="4FE97821" w14:textId="0F49FD76" w:rsidR="00694AC1" w:rsidRPr="00873A1C" w:rsidRDefault="00694AC1" w:rsidP="00962515">
      <w:pPr>
        <w:widowControl/>
        <w:numPr>
          <w:ilvl w:val="0"/>
          <w:numId w:val="3"/>
        </w:numPr>
        <w:ind w:left="-1278" w:hanging="283"/>
        <w:contextualSpacing/>
        <w:rPr>
          <w:rFonts w:ascii="ae_AlMateen" w:hAnsi="ae_AlMateen" w:cs="Generator Black"/>
          <w:sz w:val="46"/>
          <w:szCs w:val="46"/>
        </w:rPr>
      </w:pPr>
      <w:r w:rsidRPr="00873A1C">
        <w:rPr>
          <w:rFonts w:ascii="ae_AlMateen" w:hAnsi="ae_AlMateen" w:cs="Generator Black" w:hint="cs"/>
          <w:sz w:val="46"/>
          <w:szCs w:val="46"/>
          <w:rtl/>
        </w:rPr>
        <w:t xml:space="preserve">اللَّهُمُّ اِحْفَظْ بِلَادَنَا </w:t>
      </w:r>
      <w:r w:rsidR="00C9714B">
        <w:rPr>
          <w:rFonts w:ascii="ae_AlMateen" w:hAnsi="ae_AlMateen" w:cs="Generator Black" w:hint="cs"/>
          <w:sz w:val="46"/>
          <w:szCs w:val="46"/>
          <w:rtl/>
        </w:rPr>
        <w:t xml:space="preserve">وجنودَنا </w:t>
      </w:r>
      <w:r w:rsidRPr="00873A1C">
        <w:rPr>
          <w:rFonts w:ascii="ae_AlMateen" w:hAnsi="ae_AlMateen" w:cs="Generator Black" w:hint="cs"/>
          <w:sz w:val="46"/>
          <w:szCs w:val="46"/>
          <w:rtl/>
        </w:rPr>
        <w:t>بِالْأَمْنِ وَالْإيمَانِ</w:t>
      </w:r>
      <w:r w:rsidR="009E7336">
        <w:rPr>
          <w:rFonts w:ascii="ae_AlMateen" w:hAnsi="ae_AlMateen" w:cs="Generator Black" w:hint="cs"/>
          <w:sz w:val="46"/>
          <w:szCs w:val="46"/>
          <w:rtl/>
        </w:rPr>
        <w:t>،</w:t>
      </w:r>
      <w:r w:rsidRPr="00873A1C">
        <w:rPr>
          <w:rFonts w:ascii="ae_AlMateen" w:hAnsi="ae_AlMateen" w:cs="Generator Black" w:hint="cs"/>
          <w:sz w:val="46"/>
          <w:szCs w:val="46"/>
          <w:rtl/>
        </w:rPr>
        <w:t xml:space="preserve"> وبالسَّلامَةِ </w:t>
      </w:r>
      <w:r w:rsidR="00A206EF" w:rsidRPr="00873A1C">
        <w:rPr>
          <w:rFonts w:ascii="ae_AlMateen" w:hAnsi="ae_AlMateen" w:cs="Generator Black" w:hint="cs"/>
          <w:sz w:val="46"/>
          <w:szCs w:val="46"/>
          <w:rtl/>
        </w:rPr>
        <w:t>والإسلامِ</w:t>
      </w:r>
      <w:r w:rsidRPr="00873A1C">
        <w:rPr>
          <w:rFonts w:ascii="ae_AlMateen" w:hAnsi="ae_AlMateen" w:cs="Generator Black" w:hint="cs"/>
          <w:sz w:val="46"/>
          <w:szCs w:val="46"/>
          <w:rtl/>
        </w:rPr>
        <w:t>.</w:t>
      </w:r>
    </w:p>
    <w:p w14:paraId="4AB26E2B" w14:textId="77777777" w:rsidR="00694AC1" w:rsidRPr="00873A1C" w:rsidRDefault="00694AC1" w:rsidP="00962515">
      <w:pPr>
        <w:widowControl/>
        <w:numPr>
          <w:ilvl w:val="0"/>
          <w:numId w:val="3"/>
        </w:numPr>
        <w:ind w:left="-1278" w:hanging="283"/>
        <w:contextualSpacing/>
        <w:rPr>
          <w:rFonts w:ascii="ae_AlMateen" w:hAnsi="ae_AlMateen" w:cs="Generator Black"/>
          <w:sz w:val="46"/>
          <w:szCs w:val="46"/>
        </w:rPr>
      </w:pPr>
      <w:r w:rsidRPr="00873A1C">
        <w:rPr>
          <w:rFonts w:ascii="ae_AlMateen" w:hAnsi="ae_AlMateen" w:cs="Generator Black" w:hint="cs"/>
          <w:sz w:val="46"/>
          <w:szCs w:val="46"/>
          <w:rtl/>
        </w:rPr>
        <w:lastRenderedPageBreak/>
        <w:t xml:space="preserve">اللَّهُمَّ احْفَظْ لَنَا مَلِكَنَا </w:t>
      </w:r>
      <w:r w:rsidR="00C36EB4" w:rsidRPr="00873A1C">
        <w:rPr>
          <w:rFonts w:ascii="ae_AlMateen" w:hAnsi="ae_AlMateen" w:cs="Generator Black" w:hint="cs"/>
          <w:sz w:val="46"/>
          <w:szCs w:val="46"/>
          <w:rtl/>
        </w:rPr>
        <w:t xml:space="preserve">ووَلِيَّ عَهْدِهِ واجزهِمْ عنا خيرَ الجزاءِ، </w:t>
      </w:r>
      <w:r w:rsidRPr="00873A1C">
        <w:rPr>
          <w:rFonts w:ascii="ae_AlMateen" w:hAnsi="ae_AlMateen" w:cs="Generator Black" w:hint="cs"/>
          <w:sz w:val="46"/>
          <w:szCs w:val="46"/>
          <w:rtl/>
        </w:rPr>
        <w:t>و</w:t>
      </w:r>
      <w:r w:rsidR="00C36EB4" w:rsidRPr="00873A1C">
        <w:rPr>
          <w:rFonts w:ascii="ae_AlMateen" w:hAnsi="ae_AlMateen" w:cs="Generator Black" w:hint="cs"/>
          <w:sz w:val="46"/>
          <w:szCs w:val="46"/>
          <w:rtl/>
        </w:rPr>
        <w:t>َارْزُقْهُم بِطَانَةً</w:t>
      </w:r>
      <w:r w:rsidRPr="00873A1C">
        <w:rPr>
          <w:rFonts w:ascii="ae_AlMateen" w:hAnsi="ae_AlMateen" w:cs="Generator Black" w:hint="cs"/>
          <w:sz w:val="46"/>
          <w:szCs w:val="46"/>
          <w:rtl/>
        </w:rPr>
        <w:t xml:space="preserve"> صَالِحَة</w:t>
      </w:r>
      <w:r w:rsidR="00C36EB4" w:rsidRPr="00873A1C">
        <w:rPr>
          <w:rFonts w:ascii="ae_AlMateen" w:hAnsi="ae_AlMateen" w:cs="Generator Black" w:hint="cs"/>
          <w:sz w:val="46"/>
          <w:szCs w:val="46"/>
          <w:rtl/>
        </w:rPr>
        <w:t>ً نَاصِحَةً</w:t>
      </w:r>
      <w:r w:rsidRPr="00873A1C">
        <w:rPr>
          <w:rFonts w:ascii="ae_AlMateen" w:hAnsi="ae_AlMateen" w:cs="Generator Black" w:hint="cs"/>
          <w:sz w:val="46"/>
          <w:szCs w:val="46"/>
          <w:rtl/>
        </w:rPr>
        <w:t>.</w:t>
      </w:r>
    </w:p>
    <w:p w14:paraId="3A393BD7" w14:textId="77777777" w:rsidR="00694AC1" w:rsidRPr="00873A1C" w:rsidRDefault="00694AC1" w:rsidP="00962515">
      <w:pPr>
        <w:widowControl/>
        <w:numPr>
          <w:ilvl w:val="0"/>
          <w:numId w:val="3"/>
        </w:numPr>
        <w:ind w:left="-1278" w:hanging="283"/>
        <w:contextualSpacing/>
        <w:rPr>
          <w:rFonts w:ascii="ae_AlMateen" w:hAnsi="ae_AlMateen" w:cs="Generator Black"/>
          <w:sz w:val="46"/>
          <w:szCs w:val="46"/>
        </w:rPr>
      </w:pPr>
      <w:r w:rsidRPr="00873A1C">
        <w:rPr>
          <w:rFonts w:ascii="ae_AlMateen" w:hAnsi="ae_AlMateen" w:cs="Generator Black" w:hint="cs"/>
          <w:sz w:val="46"/>
          <w:szCs w:val="46"/>
          <w:rtl/>
        </w:rPr>
        <w:t>اللهم صلِّ وسلِّمْ على عبدِكَ ورسولِكَ محمدٍ.</w:t>
      </w:r>
    </w:p>
    <w:sectPr w:rsidR="00694AC1" w:rsidRPr="00873A1C" w:rsidSect="00873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568" w:right="1418" w:bottom="142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2C135" w14:textId="77777777" w:rsidR="003D0C08" w:rsidRDefault="003D0C08" w:rsidP="00EE1FA1">
      <w:r>
        <w:separator/>
      </w:r>
    </w:p>
  </w:endnote>
  <w:endnote w:type="continuationSeparator" w:id="0">
    <w:p w14:paraId="112816FA" w14:textId="77777777" w:rsidR="003D0C08" w:rsidRDefault="003D0C08" w:rsidP="00EE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e_AlMateen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2131" w14:textId="77777777" w:rsidR="006367B9" w:rsidRDefault="006367B9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2E0C" w14:textId="77777777" w:rsidR="006367B9" w:rsidRDefault="006367B9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99FA" w14:textId="77777777" w:rsidR="006367B9" w:rsidRDefault="006367B9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E1F57" w14:textId="77777777" w:rsidR="003D0C08" w:rsidRDefault="003D0C08" w:rsidP="00EE1FA1">
      <w:r>
        <w:separator/>
      </w:r>
    </w:p>
  </w:footnote>
  <w:footnote w:type="continuationSeparator" w:id="0">
    <w:p w14:paraId="41CEE4AE" w14:textId="77777777" w:rsidR="003D0C08" w:rsidRDefault="003D0C08" w:rsidP="00EE1FA1">
      <w:r>
        <w:continuationSeparator/>
      </w:r>
    </w:p>
  </w:footnote>
  <w:footnote w:id="1">
    <w:p w14:paraId="35D13DCD" w14:textId="322C394E" w:rsidR="00962515" w:rsidRPr="00962515" w:rsidRDefault="00962515" w:rsidP="00962515">
      <w:pPr>
        <w:pStyle w:val="af3"/>
        <w:ind w:left="-1136"/>
        <w:rPr>
          <w:rFonts w:ascii="Tahoma" w:hAnsi="Tahoma"/>
          <w:sz w:val="26"/>
          <w:szCs w:val="26"/>
        </w:rPr>
      </w:pPr>
      <w:r w:rsidRPr="00962515">
        <w:rPr>
          <w:rFonts w:ascii="Tahoma" w:hAnsi="Tahoma"/>
          <w:sz w:val="26"/>
          <w:szCs w:val="26"/>
          <w:rtl/>
        </w:rPr>
        <w:t>(</w:t>
      </w:r>
      <w:r w:rsidRPr="00962515">
        <w:rPr>
          <w:rStyle w:val="ae"/>
          <w:rFonts w:ascii="Tahoma" w:hAnsi="Tahoma"/>
          <w:sz w:val="26"/>
          <w:szCs w:val="26"/>
          <w:vertAlign w:val="baseline"/>
        </w:rPr>
        <w:footnoteRef/>
      </w:r>
      <w:r w:rsidRPr="00962515">
        <w:rPr>
          <w:rFonts w:ascii="Tahoma" w:hAnsi="Tahoma"/>
          <w:sz w:val="26"/>
          <w:szCs w:val="26"/>
          <w:rtl/>
        </w:rPr>
        <w:t xml:space="preserve">) </w:t>
      </w:r>
      <w:r w:rsidRPr="00962515">
        <w:rPr>
          <w:rFonts w:cs="KFGQPC Uthman Taha Naskh"/>
          <w:b/>
          <w:bCs/>
          <w:sz w:val="24"/>
          <w:szCs w:val="24"/>
          <w:rtl/>
        </w:rPr>
        <w:t>رواه البزار (96) و الطبراني (3/ 154 / 1) وصححه العراقي في تخريج الإحياء (5/ 2265) والألباني في الصحيحة (1450).</w:t>
      </w:r>
      <w:r w:rsidR="004B4893">
        <w:rPr>
          <w:rFonts w:cs="KFGQPC Uthman Taha Naskh" w:hint="cs"/>
          <w:b/>
          <w:bCs/>
          <w:sz w:val="24"/>
          <w:szCs w:val="24"/>
          <w:rtl/>
        </w:rPr>
        <w:t xml:space="preserve"> </w:t>
      </w:r>
      <w:r w:rsidRPr="00962515">
        <w:rPr>
          <w:rFonts w:cs="KFGQPC Uthman Taha Naskh"/>
          <w:b/>
          <w:bCs/>
          <w:sz w:val="24"/>
          <w:szCs w:val="24"/>
          <w:rtl/>
        </w:rPr>
        <w:t xml:space="preserve">وقال الهيثمي في مجمع الزوائد (3/ 127) والعيني في عمدة القاري (9/ 51) والسخاوي في المقاصد الحسنة (ص: 113): رجاله ثقات. وقال المنذري </w:t>
      </w:r>
      <w:r>
        <w:rPr>
          <w:rFonts w:cs="KFGQPC Uthman Taha Naskh" w:hint="cs"/>
          <w:b/>
          <w:bCs/>
          <w:sz w:val="24"/>
          <w:szCs w:val="24"/>
          <w:rtl/>
        </w:rPr>
        <w:t xml:space="preserve">في </w:t>
      </w:r>
      <w:r w:rsidRPr="00962515">
        <w:rPr>
          <w:rFonts w:cs="KFGQPC Uthman Taha Naskh"/>
          <w:b/>
          <w:bCs/>
          <w:sz w:val="24"/>
          <w:szCs w:val="24"/>
          <w:rtl/>
        </w:rPr>
        <w:t>الترغيب (1/ 331): بإسناد جيد.</w:t>
      </w:r>
    </w:p>
  </w:footnote>
  <w:footnote w:id="2">
    <w:p w14:paraId="09D12147" w14:textId="77777777" w:rsidR="00553C5F" w:rsidRPr="00962515" w:rsidRDefault="00553C5F" w:rsidP="00962515">
      <w:pPr>
        <w:tabs>
          <w:tab w:val="left" w:pos="281"/>
        </w:tabs>
        <w:ind w:left="-1136" w:firstLine="426"/>
        <w:rPr>
          <w:rFonts w:cs="KFGQPC Uthman Taha Naskh"/>
          <w:b/>
          <w:bCs/>
          <w:spacing w:val="-4"/>
          <w:sz w:val="20"/>
          <w:szCs w:val="20"/>
        </w:rPr>
      </w:pPr>
      <w:r w:rsidRPr="00962515">
        <w:rPr>
          <w:rFonts w:cs="KFGQPC Uthman Taha Naskh" w:hint="cs"/>
          <w:b/>
          <w:bCs/>
          <w:spacing w:val="-4"/>
          <w:sz w:val="20"/>
          <w:szCs w:val="20"/>
          <w:rtl/>
        </w:rPr>
        <w:t>(</w:t>
      </w:r>
      <w:r w:rsidRPr="00962515">
        <w:rPr>
          <w:rFonts w:cs="KFGQPC Uthman Taha Naskh"/>
          <w:b/>
          <w:bCs/>
          <w:spacing w:val="-4"/>
          <w:sz w:val="20"/>
          <w:szCs w:val="20"/>
        </w:rPr>
        <w:footnoteRef/>
      </w:r>
      <w:r w:rsidRPr="00962515">
        <w:rPr>
          <w:rFonts w:cs="KFGQPC Uthman Taha Naskh" w:hint="cs"/>
          <w:b/>
          <w:bCs/>
          <w:spacing w:val="-4"/>
          <w:sz w:val="20"/>
          <w:szCs w:val="20"/>
          <w:rtl/>
        </w:rPr>
        <w:t>)رواه البخاري (196) ومسلم (1156).</w:t>
      </w:r>
    </w:p>
  </w:footnote>
  <w:footnote w:id="3">
    <w:p w14:paraId="21793ED9" w14:textId="77777777" w:rsidR="00553C5F" w:rsidRPr="00962515" w:rsidRDefault="00553C5F" w:rsidP="00962515">
      <w:pPr>
        <w:tabs>
          <w:tab w:val="left" w:pos="281"/>
        </w:tabs>
        <w:ind w:left="-1136" w:firstLine="426"/>
        <w:rPr>
          <w:rFonts w:cs="KFGQPC Uthman Taha Naskh"/>
          <w:b/>
          <w:bCs/>
          <w:spacing w:val="-4"/>
          <w:sz w:val="20"/>
          <w:szCs w:val="20"/>
        </w:rPr>
      </w:pPr>
      <w:r w:rsidRPr="00962515">
        <w:rPr>
          <w:rFonts w:cs="KFGQPC Uthman Taha Naskh"/>
          <w:b/>
          <w:bCs/>
          <w:spacing w:val="-4"/>
          <w:sz w:val="20"/>
          <w:szCs w:val="20"/>
          <w:rtl/>
        </w:rPr>
        <w:t>(</w:t>
      </w:r>
      <w:r w:rsidRPr="00962515">
        <w:rPr>
          <w:rFonts w:cs="KFGQPC Uthman Taha Naskh"/>
          <w:b/>
          <w:bCs/>
          <w:spacing w:val="-4"/>
          <w:sz w:val="20"/>
          <w:szCs w:val="20"/>
        </w:rPr>
        <w:footnoteRef/>
      </w:r>
      <w:r w:rsidRPr="00962515">
        <w:rPr>
          <w:rFonts w:cs="KFGQPC Uthman Taha Naskh"/>
          <w:b/>
          <w:bCs/>
          <w:spacing w:val="-4"/>
          <w:sz w:val="20"/>
          <w:szCs w:val="20"/>
          <w:rtl/>
        </w:rPr>
        <w:t>)لطائف المعارف (ص: 135)</w:t>
      </w:r>
    </w:p>
  </w:footnote>
  <w:footnote w:id="4">
    <w:p w14:paraId="40C5CA57" w14:textId="3106E074" w:rsidR="007A5F73" w:rsidRPr="007A5F73" w:rsidRDefault="007A5F73" w:rsidP="007A5F73">
      <w:pPr>
        <w:tabs>
          <w:tab w:val="left" w:pos="281"/>
        </w:tabs>
        <w:ind w:left="-1561" w:firstLine="426"/>
        <w:rPr>
          <w:rFonts w:cs="KFGQPC Uthman Taha Naskh"/>
          <w:b/>
          <w:bCs/>
          <w:spacing w:val="-4"/>
          <w:sz w:val="20"/>
          <w:szCs w:val="20"/>
        </w:rPr>
      </w:pPr>
      <w:r w:rsidRPr="007A5F73">
        <w:rPr>
          <w:rFonts w:cs="KFGQPC Uthman Taha Naskh"/>
          <w:b/>
          <w:bCs/>
          <w:spacing w:val="-4"/>
          <w:sz w:val="20"/>
          <w:szCs w:val="20"/>
          <w:rtl/>
        </w:rPr>
        <w:t>(</w:t>
      </w:r>
      <w:r w:rsidRPr="007A5F73">
        <w:rPr>
          <w:rFonts w:cs="KFGQPC Uthman Taha Naskh"/>
          <w:b/>
          <w:bCs/>
          <w:spacing w:val="-4"/>
          <w:sz w:val="20"/>
          <w:szCs w:val="20"/>
        </w:rPr>
        <w:footnoteRef/>
      </w:r>
      <w:r w:rsidRPr="007A5F73">
        <w:rPr>
          <w:rFonts w:cs="KFGQPC Uthman Taha Naskh"/>
          <w:b/>
          <w:bCs/>
          <w:spacing w:val="-4"/>
          <w:sz w:val="20"/>
          <w:szCs w:val="20"/>
          <w:rtl/>
        </w:rPr>
        <w:t>) مسند أحمد ط الرسالة (6642)</w:t>
      </w:r>
      <w:r w:rsidRPr="007A5F73">
        <w:rPr>
          <w:rFonts w:cs="KFGQPC Uthman Taha Naskh" w:hint="cs"/>
          <w:b/>
          <w:bCs/>
          <w:spacing w:val="-4"/>
          <w:sz w:val="20"/>
          <w:szCs w:val="20"/>
          <w:rtl/>
        </w:rPr>
        <w:t xml:space="preserve"> و</w:t>
      </w:r>
      <w:r w:rsidRPr="007A5F73">
        <w:rPr>
          <w:rFonts w:cs="KFGQPC Uthman Taha Naskh"/>
          <w:b/>
          <w:bCs/>
          <w:spacing w:val="-4"/>
          <w:sz w:val="20"/>
          <w:szCs w:val="20"/>
          <w:rtl/>
        </w:rPr>
        <w:t>سنن ابن ماجه (</w:t>
      </w:r>
      <w:r w:rsidRPr="007A5F73">
        <w:rPr>
          <w:rFonts w:cs="KFGQPC Uthman Taha Naskh" w:hint="cs"/>
          <w:b/>
          <w:bCs/>
          <w:spacing w:val="-4"/>
          <w:sz w:val="20"/>
          <w:szCs w:val="20"/>
          <w:rtl/>
        </w:rPr>
        <w:t>1390</w:t>
      </w:r>
      <w:r w:rsidRPr="007A5F73">
        <w:rPr>
          <w:rFonts w:cs="KFGQPC Uthman Taha Naskh"/>
          <w:b/>
          <w:bCs/>
          <w:spacing w:val="-4"/>
          <w:sz w:val="20"/>
          <w:szCs w:val="20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519A" w14:textId="77777777" w:rsidR="006367B9" w:rsidRDefault="006367B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12C6" w14:textId="53BC305A" w:rsidR="002923D1" w:rsidRPr="00CD3E6E" w:rsidRDefault="002923D1" w:rsidP="0094455B">
    <w:pPr>
      <w:pStyle w:val="a8"/>
      <w:pBdr>
        <w:bottom w:val="thinThickLargeGap" w:sz="48" w:space="0" w:color="auto"/>
      </w:pBdr>
      <w:bidi/>
      <w:ind w:left="-711"/>
      <w:jc w:val="left"/>
      <w:rPr>
        <w:sz w:val="36"/>
      </w:rPr>
    </w:pPr>
    <w:r w:rsidRPr="0094455B">
      <w:rPr>
        <w:noProof/>
        <w:sz w:val="30"/>
        <w:szCs w:val="3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D2EA7" wp14:editId="6E536A5F">
              <wp:simplePos x="0" y="0"/>
              <wp:positionH relativeFrom="column">
                <wp:posOffset>240475</wp:posOffset>
              </wp:positionH>
              <wp:positionV relativeFrom="paragraph">
                <wp:posOffset>107183</wp:posOffset>
              </wp:positionV>
              <wp:extent cx="685800" cy="250190"/>
              <wp:effectExtent l="9525" t="6985" r="9525" b="9525"/>
              <wp:wrapNone/>
              <wp:docPr id="2" name="ثمان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4256A" w14:textId="77777777" w:rsidR="002923D1" w:rsidRPr="00CD3E6E" w:rsidRDefault="002923D1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4F3934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D2EA7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2" o:spid="_x0000_s1026" type="#_x0000_t10" style="position:absolute;left:0;text-align:left;margin-left:18.95pt;margin-top:8.4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ATsKdh3QAAAAgBAAAPAAAAAAAAAAAAAAAAAHoEAABkcnMvZG93bnJldi54&#10;bWxQSwUGAAAAAAQABADzAAAAhAUAAAAA&#10;">
              <v:textbox inset="0,0,0,0">
                <w:txbxContent>
                  <w:p w14:paraId="5624256A" w14:textId="77777777" w:rsidR="002923D1" w:rsidRPr="00CD3E6E" w:rsidRDefault="002923D1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4F3934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4455B" w:rsidRPr="0094455B">
      <w:rPr>
        <w:rFonts w:hint="cs"/>
        <w:b/>
        <w:bCs/>
        <w:sz w:val="42"/>
        <w:szCs w:val="26"/>
        <w:rtl/>
      </w:rPr>
      <w:t>المتسو</w:t>
    </w:r>
    <w:r w:rsidR="00ED0990">
      <w:rPr>
        <w:rFonts w:hint="cs"/>
        <w:b/>
        <w:bCs/>
        <w:sz w:val="42"/>
        <w:szCs w:val="26"/>
        <w:rtl/>
      </w:rPr>
      <w:t>ِّ</w:t>
    </w:r>
    <w:r w:rsidR="0094455B" w:rsidRPr="0094455B">
      <w:rPr>
        <w:rFonts w:hint="cs"/>
        <w:b/>
        <w:bCs/>
        <w:sz w:val="42"/>
        <w:szCs w:val="26"/>
        <w:rtl/>
      </w:rPr>
      <w:t>ل</w:t>
    </w:r>
    <w:r w:rsidR="006367B9">
      <w:rPr>
        <w:rFonts w:hint="cs"/>
        <w:b/>
        <w:bCs/>
        <w:sz w:val="42"/>
        <w:szCs w:val="26"/>
        <w:rtl/>
      </w:rPr>
      <w:t>ون - شعبان</w:t>
    </w:r>
    <w:r w:rsidR="003650B1" w:rsidRPr="0094455B">
      <w:rPr>
        <w:noProof/>
        <w:sz w:val="30"/>
        <w:szCs w:val="30"/>
        <w:lang w:eastAsia="en-US"/>
      </w:rPr>
      <w:t xml:space="preserve"> </w:t>
    </w:r>
    <w:r w:rsidR="00AB3DE4" w:rsidRPr="0094455B">
      <w:rPr>
        <w:rFonts w:hint="cs"/>
        <w:sz w:val="38"/>
        <w:szCs w:val="22"/>
        <w:rtl/>
      </w:rPr>
      <w:t xml:space="preserve"> </w:t>
    </w:r>
    <w:r w:rsidR="00553C5F">
      <w:rPr>
        <w:rFonts w:hint="cs"/>
        <w:sz w:val="36"/>
        <w:rtl/>
      </w:rPr>
      <w:t>15</w:t>
    </w:r>
    <w:r w:rsidR="003650B1">
      <w:rPr>
        <w:rFonts w:hint="cs"/>
        <w:sz w:val="36"/>
        <w:rtl/>
      </w:rPr>
      <w:t xml:space="preserve"> </w:t>
    </w:r>
    <w:r w:rsidR="00553C5F">
      <w:rPr>
        <w:rFonts w:hint="cs"/>
        <w:sz w:val="36"/>
        <w:rtl/>
      </w:rPr>
      <w:t>شعبان</w:t>
    </w:r>
    <w:r w:rsidR="00AB3DE4">
      <w:rPr>
        <w:rFonts w:hint="cs"/>
        <w:sz w:val="36"/>
        <w:rtl/>
      </w:rPr>
      <w:t xml:space="preserve"> </w:t>
    </w:r>
    <w:r w:rsidR="003650B1">
      <w:rPr>
        <w:rFonts w:hint="cs"/>
        <w:sz w:val="36"/>
        <w:rtl/>
      </w:rPr>
      <w:t>144</w:t>
    </w:r>
    <w:r w:rsidR="00553C5F">
      <w:rPr>
        <w:rFonts w:hint="cs"/>
        <w:sz w:val="36"/>
        <w:rtl/>
      </w:rPr>
      <w:t>6</w:t>
    </w:r>
    <w:r w:rsidR="00AB3DE4">
      <w:rPr>
        <w:rFonts w:hint="cs"/>
        <w:sz w:val="36"/>
        <w:rtl/>
      </w:rPr>
      <w:t xml:space="preserve"> ( راشد البداح</w:t>
    </w:r>
    <w:r w:rsidR="00985FB6">
      <w:rPr>
        <w:rFonts w:hint="cs"/>
        <w:sz w:val="36"/>
        <w:rtl/>
      </w:rPr>
      <w:t xml:space="preserve"> </w:t>
    </w:r>
    <w:r w:rsidR="00AB3DE4">
      <w:rPr>
        <w:rFonts w:hint="cs"/>
        <w:sz w:val="36"/>
        <w:rtl/>
      </w:rPr>
      <w:t>-</w:t>
    </w:r>
    <w:r w:rsidR="00985FB6">
      <w:rPr>
        <w:rFonts w:hint="cs"/>
        <w:sz w:val="36"/>
        <w:rtl/>
      </w:rPr>
      <w:t xml:space="preserve"> </w:t>
    </w:r>
    <w:r w:rsidR="00AB3DE4">
      <w:rPr>
        <w:rFonts w:hint="cs"/>
        <w:sz w:val="36"/>
        <w:rtl/>
      </w:rPr>
      <w:t xml:space="preserve">الزلفي)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4DDC" w14:textId="77777777" w:rsidR="006367B9" w:rsidRDefault="006367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CEA164A"/>
    <w:multiLevelType w:val="hybridMultilevel"/>
    <w:tmpl w:val="82A222B8"/>
    <w:lvl w:ilvl="0" w:tplc="04090001">
      <w:start w:val="1"/>
      <w:numFmt w:val="bullet"/>
      <w:lvlText w:val=""/>
      <w:lvlJc w:val="left"/>
      <w:pPr>
        <w:ind w:left="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59253B11"/>
    <w:multiLevelType w:val="hybridMultilevel"/>
    <w:tmpl w:val="83F01674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105152447">
    <w:abstractNumId w:val="3"/>
  </w:num>
  <w:num w:numId="2" w16cid:durableId="86267270">
    <w:abstractNumId w:val="1"/>
  </w:num>
  <w:num w:numId="3" w16cid:durableId="1451322298">
    <w:abstractNumId w:val="0"/>
  </w:num>
  <w:num w:numId="4" w16cid:durableId="604579173">
    <w:abstractNumId w:val="2"/>
  </w:num>
  <w:num w:numId="5" w16cid:durableId="14689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3A"/>
    <w:rsid w:val="00012CCA"/>
    <w:rsid w:val="00051AF1"/>
    <w:rsid w:val="00052128"/>
    <w:rsid w:val="00075B92"/>
    <w:rsid w:val="000762B5"/>
    <w:rsid w:val="00083E2A"/>
    <w:rsid w:val="00097DCB"/>
    <w:rsid w:val="00097FFE"/>
    <w:rsid w:val="000A4F6E"/>
    <w:rsid w:val="000C08E4"/>
    <w:rsid w:val="000C32D1"/>
    <w:rsid w:val="000D202C"/>
    <w:rsid w:val="000D6599"/>
    <w:rsid w:val="000E2621"/>
    <w:rsid w:val="000F66E4"/>
    <w:rsid w:val="00103E5C"/>
    <w:rsid w:val="001068B1"/>
    <w:rsid w:val="001128A7"/>
    <w:rsid w:val="0012463A"/>
    <w:rsid w:val="00136E2A"/>
    <w:rsid w:val="00137A2C"/>
    <w:rsid w:val="00141577"/>
    <w:rsid w:val="001565A6"/>
    <w:rsid w:val="0016249C"/>
    <w:rsid w:val="00166094"/>
    <w:rsid w:val="00170034"/>
    <w:rsid w:val="001965F1"/>
    <w:rsid w:val="001B3220"/>
    <w:rsid w:val="001B636F"/>
    <w:rsid w:val="001B74C8"/>
    <w:rsid w:val="001C5AD0"/>
    <w:rsid w:val="001D052F"/>
    <w:rsid w:val="001D481B"/>
    <w:rsid w:val="001E4C5C"/>
    <w:rsid w:val="002037AA"/>
    <w:rsid w:val="00211079"/>
    <w:rsid w:val="00216BC5"/>
    <w:rsid w:val="00233BD1"/>
    <w:rsid w:val="00247F6A"/>
    <w:rsid w:val="00251DDA"/>
    <w:rsid w:val="002647F1"/>
    <w:rsid w:val="0027116D"/>
    <w:rsid w:val="00283A9A"/>
    <w:rsid w:val="002923D1"/>
    <w:rsid w:val="00292900"/>
    <w:rsid w:val="0029385F"/>
    <w:rsid w:val="00294A68"/>
    <w:rsid w:val="00297882"/>
    <w:rsid w:val="002A02E6"/>
    <w:rsid w:val="002A5A83"/>
    <w:rsid w:val="002A5F04"/>
    <w:rsid w:val="002B0C36"/>
    <w:rsid w:val="002B4D61"/>
    <w:rsid w:val="002C0C10"/>
    <w:rsid w:val="002C46BD"/>
    <w:rsid w:val="002D0467"/>
    <w:rsid w:val="002F3C81"/>
    <w:rsid w:val="00305526"/>
    <w:rsid w:val="00310B3A"/>
    <w:rsid w:val="003342E2"/>
    <w:rsid w:val="00336EC0"/>
    <w:rsid w:val="00354155"/>
    <w:rsid w:val="00355E33"/>
    <w:rsid w:val="00364E3B"/>
    <w:rsid w:val="003650B1"/>
    <w:rsid w:val="00396E40"/>
    <w:rsid w:val="003A21AB"/>
    <w:rsid w:val="003A7249"/>
    <w:rsid w:val="003A7C89"/>
    <w:rsid w:val="003B1D08"/>
    <w:rsid w:val="003B68AF"/>
    <w:rsid w:val="003C22FE"/>
    <w:rsid w:val="003D0C08"/>
    <w:rsid w:val="003D7B61"/>
    <w:rsid w:val="003E7979"/>
    <w:rsid w:val="003F378B"/>
    <w:rsid w:val="00441C03"/>
    <w:rsid w:val="004445F8"/>
    <w:rsid w:val="00456458"/>
    <w:rsid w:val="004A3F44"/>
    <w:rsid w:val="004B4893"/>
    <w:rsid w:val="004D234B"/>
    <w:rsid w:val="004D35AB"/>
    <w:rsid w:val="004E0567"/>
    <w:rsid w:val="004F3934"/>
    <w:rsid w:val="00512C46"/>
    <w:rsid w:val="00542414"/>
    <w:rsid w:val="00551115"/>
    <w:rsid w:val="00553C5F"/>
    <w:rsid w:val="00562912"/>
    <w:rsid w:val="005913B2"/>
    <w:rsid w:val="00595796"/>
    <w:rsid w:val="005C4DA4"/>
    <w:rsid w:val="005C7D9D"/>
    <w:rsid w:val="005E31C3"/>
    <w:rsid w:val="005E6180"/>
    <w:rsid w:val="005F5E9F"/>
    <w:rsid w:val="0060532B"/>
    <w:rsid w:val="00620E69"/>
    <w:rsid w:val="00633A4D"/>
    <w:rsid w:val="006367B9"/>
    <w:rsid w:val="00640FB3"/>
    <w:rsid w:val="0064321A"/>
    <w:rsid w:val="006722CA"/>
    <w:rsid w:val="0068596A"/>
    <w:rsid w:val="006862EC"/>
    <w:rsid w:val="00692FAC"/>
    <w:rsid w:val="00694AC1"/>
    <w:rsid w:val="006A7362"/>
    <w:rsid w:val="006E234E"/>
    <w:rsid w:val="006E6B72"/>
    <w:rsid w:val="006E6BA2"/>
    <w:rsid w:val="006F4CA7"/>
    <w:rsid w:val="00727179"/>
    <w:rsid w:val="0074520F"/>
    <w:rsid w:val="007476FF"/>
    <w:rsid w:val="00777673"/>
    <w:rsid w:val="00792947"/>
    <w:rsid w:val="00793F74"/>
    <w:rsid w:val="007A5F73"/>
    <w:rsid w:val="007B10E0"/>
    <w:rsid w:val="007B5D2B"/>
    <w:rsid w:val="007C7245"/>
    <w:rsid w:val="007E2CAD"/>
    <w:rsid w:val="007F37FF"/>
    <w:rsid w:val="007F6F87"/>
    <w:rsid w:val="00803573"/>
    <w:rsid w:val="00807F8F"/>
    <w:rsid w:val="0081244E"/>
    <w:rsid w:val="00817F6E"/>
    <w:rsid w:val="008333D3"/>
    <w:rsid w:val="008452E1"/>
    <w:rsid w:val="00846560"/>
    <w:rsid w:val="00853051"/>
    <w:rsid w:val="00856E54"/>
    <w:rsid w:val="00872507"/>
    <w:rsid w:val="00873A1C"/>
    <w:rsid w:val="00873D6B"/>
    <w:rsid w:val="00875E98"/>
    <w:rsid w:val="00890336"/>
    <w:rsid w:val="008E1178"/>
    <w:rsid w:val="008F42FA"/>
    <w:rsid w:val="008F4869"/>
    <w:rsid w:val="008F4D9F"/>
    <w:rsid w:val="0090236A"/>
    <w:rsid w:val="00924726"/>
    <w:rsid w:val="0094455B"/>
    <w:rsid w:val="00953848"/>
    <w:rsid w:val="00962515"/>
    <w:rsid w:val="00970022"/>
    <w:rsid w:val="0098018C"/>
    <w:rsid w:val="00985FB6"/>
    <w:rsid w:val="00991E40"/>
    <w:rsid w:val="009A7ACE"/>
    <w:rsid w:val="009B682D"/>
    <w:rsid w:val="009B7238"/>
    <w:rsid w:val="009C1D46"/>
    <w:rsid w:val="009D4F5E"/>
    <w:rsid w:val="009E7336"/>
    <w:rsid w:val="009F26D1"/>
    <w:rsid w:val="00A206EF"/>
    <w:rsid w:val="00A26AB9"/>
    <w:rsid w:val="00A342DF"/>
    <w:rsid w:val="00A44C74"/>
    <w:rsid w:val="00A5142B"/>
    <w:rsid w:val="00A55D3C"/>
    <w:rsid w:val="00A64A23"/>
    <w:rsid w:val="00A65CAD"/>
    <w:rsid w:val="00A77F53"/>
    <w:rsid w:val="00A8709F"/>
    <w:rsid w:val="00A948B1"/>
    <w:rsid w:val="00AB3D26"/>
    <w:rsid w:val="00AB3DE4"/>
    <w:rsid w:val="00AC0B2D"/>
    <w:rsid w:val="00AC5C6E"/>
    <w:rsid w:val="00AD2073"/>
    <w:rsid w:val="00AD4E8E"/>
    <w:rsid w:val="00AF67EC"/>
    <w:rsid w:val="00B02441"/>
    <w:rsid w:val="00B26F80"/>
    <w:rsid w:val="00B432B8"/>
    <w:rsid w:val="00BA2746"/>
    <w:rsid w:val="00BC0CCD"/>
    <w:rsid w:val="00BC6176"/>
    <w:rsid w:val="00BF2810"/>
    <w:rsid w:val="00C07F82"/>
    <w:rsid w:val="00C126BD"/>
    <w:rsid w:val="00C2077A"/>
    <w:rsid w:val="00C322F6"/>
    <w:rsid w:val="00C36EB4"/>
    <w:rsid w:val="00C5563F"/>
    <w:rsid w:val="00C613F5"/>
    <w:rsid w:val="00C9050B"/>
    <w:rsid w:val="00C9714B"/>
    <w:rsid w:val="00CB6B30"/>
    <w:rsid w:val="00CC18E7"/>
    <w:rsid w:val="00CC2130"/>
    <w:rsid w:val="00CC4E06"/>
    <w:rsid w:val="00CD470B"/>
    <w:rsid w:val="00CE4C14"/>
    <w:rsid w:val="00D133D4"/>
    <w:rsid w:val="00D31602"/>
    <w:rsid w:val="00D35813"/>
    <w:rsid w:val="00D404E6"/>
    <w:rsid w:val="00D4383C"/>
    <w:rsid w:val="00D54CB0"/>
    <w:rsid w:val="00D63D87"/>
    <w:rsid w:val="00D67B73"/>
    <w:rsid w:val="00DA034E"/>
    <w:rsid w:val="00DA2616"/>
    <w:rsid w:val="00DB31DB"/>
    <w:rsid w:val="00DB5871"/>
    <w:rsid w:val="00DB72F8"/>
    <w:rsid w:val="00DC5EBD"/>
    <w:rsid w:val="00DE4C74"/>
    <w:rsid w:val="00E07303"/>
    <w:rsid w:val="00E10DCA"/>
    <w:rsid w:val="00E11D81"/>
    <w:rsid w:val="00E143F7"/>
    <w:rsid w:val="00E1522D"/>
    <w:rsid w:val="00E40ACF"/>
    <w:rsid w:val="00E40F6C"/>
    <w:rsid w:val="00E54FD6"/>
    <w:rsid w:val="00E61427"/>
    <w:rsid w:val="00E62D34"/>
    <w:rsid w:val="00E777A9"/>
    <w:rsid w:val="00E82260"/>
    <w:rsid w:val="00E956B0"/>
    <w:rsid w:val="00EA73C8"/>
    <w:rsid w:val="00EA7A33"/>
    <w:rsid w:val="00EB468C"/>
    <w:rsid w:val="00EC5007"/>
    <w:rsid w:val="00ED0990"/>
    <w:rsid w:val="00ED6969"/>
    <w:rsid w:val="00EE0FE9"/>
    <w:rsid w:val="00EE1FA1"/>
    <w:rsid w:val="00F033F4"/>
    <w:rsid w:val="00F03D36"/>
    <w:rsid w:val="00F04B3F"/>
    <w:rsid w:val="00F1412A"/>
    <w:rsid w:val="00F50AD5"/>
    <w:rsid w:val="00F61602"/>
    <w:rsid w:val="00F70AF8"/>
    <w:rsid w:val="00F75A50"/>
    <w:rsid w:val="00F83FE6"/>
    <w:rsid w:val="00F97628"/>
    <w:rsid w:val="00FA2C9F"/>
    <w:rsid w:val="00FB4F82"/>
    <w:rsid w:val="00FB5879"/>
    <w:rsid w:val="00FC24FF"/>
    <w:rsid w:val="00FC4EE7"/>
    <w:rsid w:val="00FD7E7A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2FFB73"/>
  <w15:docId w15:val="{5D33887E-5932-4620-8810-7A322096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rmal (Web)"/>
    <w:basedOn w:val="a"/>
    <w:uiPriority w:val="99"/>
    <w:unhideWhenUsed/>
    <w:rsid w:val="00F50AD5"/>
    <w:pPr>
      <w:widowControl/>
      <w:spacing w:before="100" w:beforeAutospacing="1" w:after="100" w:afterAutospacing="1"/>
      <w:ind w:firstLine="0"/>
      <w:jc w:val="left"/>
    </w:pPr>
    <w:rPr>
      <w:rFonts w:eastAsiaTheme="minorEastAsia" w:cs="Times New Roman"/>
      <w:color w:val="auto"/>
      <w:sz w:val="24"/>
      <w:szCs w:val="24"/>
      <w:lang w:eastAsia="en-US"/>
    </w:rPr>
  </w:style>
  <w:style w:type="paragraph" w:styleId="afd">
    <w:name w:val="footer"/>
    <w:basedOn w:val="a"/>
    <w:link w:val="Char0"/>
    <w:unhideWhenUsed/>
    <w:rsid w:val="002923D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2923D1"/>
    <w:rPr>
      <w:rFonts w:cs="Traditional Arabic"/>
      <w:color w:val="000000"/>
      <w:sz w:val="36"/>
      <w:szCs w:val="36"/>
      <w:lang w:eastAsia="ar-SA"/>
    </w:rPr>
  </w:style>
  <w:style w:type="paragraph" w:styleId="afe">
    <w:name w:val="List Paragraph"/>
    <w:basedOn w:val="a"/>
    <w:uiPriority w:val="34"/>
    <w:qFormat/>
    <w:rsid w:val="00233BD1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553C5F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راشد البداح</cp:lastModifiedBy>
  <cp:revision>21</cp:revision>
  <cp:lastPrinted>2023-04-06T05:20:00Z</cp:lastPrinted>
  <dcterms:created xsi:type="dcterms:W3CDTF">2025-02-10T13:43:00Z</dcterms:created>
  <dcterms:modified xsi:type="dcterms:W3CDTF">2025-02-12T03:25:00Z</dcterms:modified>
</cp:coreProperties>
</file>