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/>
  <w:body>
    <w:p w14:paraId="726581BF" w14:textId="77777777" w:rsidR="00077675" w:rsidRPr="008D4DCF" w:rsidRDefault="00077675" w:rsidP="00077675">
      <w:pPr>
        <w:widowControl w:val="0"/>
        <w:spacing w:after="0" w:line="240" w:lineRule="auto"/>
        <w:ind w:firstLine="454"/>
        <w:jc w:val="center"/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rtl/>
          <w:lang w:eastAsia="ar-SA"/>
        </w:rPr>
        <w:t>الإسراف</w:t>
      </w:r>
    </w:p>
    <w:p w14:paraId="3B2F6CEF" w14:textId="77777777" w:rsidR="00077675" w:rsidRPr="008D4DCF" w:rsidRDefault="00077675" w:rsidP="00894217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الخطبة</w:t>
      </w:r>
      <w:r w:rsidR="005F1FFA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الأولى                                        1</w:t>
      </w:r>
      <w:r w:rsidR="00894217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4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/</w:t>
      </w:r>
      <w:r w:rsidR="00894217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3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/144</w:t>
      </w:r>
      <w:r w:rsidR="00894217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5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هـ</w:t>
      </w:r>
    </w:p>
    <w:p w14:paraId="4044633C" w14:textId="77777777" w:rsidR="00275509" w:rsidRPr="00275509" w:rsidRDefault="00275509" w:rsidP="00275509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lang w:eastAsia="ar-SA"/>
        </w:rPr>
      </w:pPr>
      <w:r w:rsidRPr="00275509"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rtl/>
          <w:lang w:eastAsia="ar-SA"/>
        </w:rPr>
        <w:t>إن الحمد لله، نحمده ونستعينه ونستغفره، ونعوذ بالله من شرور أنفسنا، ومن سيئات أعمالنا،</w:t>
      </w:r>
      <w:r w:rsidRPr="00275509">
        <w:rPr>
          <w:rFonts w:ascii="Lotus Linotype" w:eastAsia="Times New Roman" w:hAnsi="Lotus Linotype" w:cs="Lotus Linotype"/>
          <w:color w:val="000000"/>
          <w:sz w:val="50"/>
          <w:szCs w:val="50"/>
          <w:lang w:eastAsia="ar-SA"/>
        </w:rPr>
        <w:br/>
      </w:r>
      <w:r w:rsidRPr="00275509"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rtl/>
          <w:lang w:eastAsia="ar-SA"/>
        </w:rPr>
        <w:t>من يهده الله فلا مضل له، ومن يضلل فلا هادي له،</w:t>
      </w:r>
      <w:r w:rsidRPr="00275509">
        <w:rPr>
          <w:rFonts w:ascii="Lotus Linotype" w:eastAsia="Times New Roman" w:hAnsi="Lotus Linotype" w:cs="Lotus Linotype"/>
          <w:color w:val="000000"/>
          <w:sz w:val="50"/>
          <w:szCs w:val="50"/>
          <w:lang w:eastAsia="ar-SA"/>
        </w:rPr>
        <w:br/>
      </w:r>
      <w:r w:rsidRPr="00275509"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rtl/>
          <w:lang w:eastAsia="ar-SA"/>
        </w:rPr>
        <w:t>وأشهد أن لا إله إلا الله وحده لا شريك له، وأشهد أن محمدًا عبده ورسوله</w:t>
      </w:r>
      <w:r w:rsidRPr="00275509"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lang w:eastAsia="ar-SA"/>
        </w:rPr>
        <w:t>.</w:t>
      </w:r>
    </w:p>
    <w:p w14:paraId="240990BC" w14:textId="77777777" w:rsidR="00275509" w:rsidRDefault="00275509" w:rsidP="00275509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275509"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rtl/>
          <w:lang w:eastAsia="ar-SA"/>
        </w:rPr>
        <w:t>﴿يَا أَيُّهَا الَّذِينَ آمَنُوا اتَّقُوا اللَّهَ حَقَّ تُقَاتِهِ، وَلَا تَمُوتُنَّ إِلَّا وَأَنْتُم مُّسْلِمُونَ﴾</w:t>
      </w:r>
    </w:p>
    <w:p w14:paraId="0F0DB1A8" w14:textId="77777777" w:rsidR="00275509" w:rsidRDefault="00275509" w:rsidP="00275509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275509"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rtl/>
          <w:lang w:eastAsia="ar-SA"/>
        </w:rPr>
        <w:t>﴿يَا أَيُّهَا النَّاسُ اتَّقُوا رَبَّكُمُ الَّذِي خَلَقَكُم مِّن نَّفْسٍ وَاحِدَةٍ، وَخَلَقَ مِنْهَا زَوْجَهَا، وَبَثَّ مِنْهُمَا رِجَالًا كَثِيرًا وَنِسَاءً، وَاتَّقُوا اللَّهَ الَّذِي تَسَاءَلُونَ بِهِ وَالْأَرْحَامَ، إِنَّ اللَّهَ كَانَ عَلَيْكُمْ رَقِيبًا﴾</w:t>
      </w:r>
    </w:p>
    <w:p w14:paraId="1A9FD695" w14:textId="56F4F952" w:rsidR="00275509" w:rsidRPr="00275509" w:rsidRDefault="00275509" w:rsidP="00275509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lang w:eastAsia="ar-SA"/>
        </w:rPr>
      </w:pPr>
      <w:r w:rsidRPr="00275509"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rtl/>
          <w:lang w:eastAsia="ar-SA"/>
        </w:rPr>
        <w:t xml:space="preserve">﴿يَا أَيُّهَا الَّذِينَ آمَنُوا اتَّقُوا اللَّهَ وَقُولُوا قَوْلًا سَدِيدًا، يُصْلِحْ </w:t>
      </w:r>
      <w:r w:rsidRPr="00275509"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rtl/>
          <w:lang w:eastAsia="ar-SA"/>
        </w:rPr>
        <w:lastRenderedPageBreak/>
        <w:t>لَكُمْ أَعْمَالَكُمْ، وَيَغْفِرْ لَكُمْ ذُنُوبَكُمْ، وَمَن يُطِعِ اللَّهَ وَرَسُولَهُ فَقَدْ فَازَ فَوْزًا عَظِيمًا﴾</w:t>
      </w:r>
    </w:p>
    <w:p w14:paraId="2572D0A3" w14:textId="0A4DB4E1" w:rsidR="00077675" w:rsidRPr="008D4DCF" w:rsidRDefault="00275509" w:rsidP="00275509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عباد الله: </w:t>
      </w:r>
      <w:r w:rsidR="00A51E5D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كلنا</w:t>
      </w:r>
      <w:r w:rsidR="00077675"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نذمُّ الإسراف</w:t>
      </w:r>
      <w:r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="00077675"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ولكن كثيراً منا فعله يخالف ذلك </w:t>
      </w:r>
    </w:p>
    <w:p w14:paraId="40BABF74" w14:textId="77777777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نحن قومٌ على لساننا قول الله تعالى ( </w:t>
      </w:r>
      <w:r w:rsidRPr="008D4DCF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rtl/>
          <w:lang w:eastAsia="ar-SA"/>
        </w:rPr>
        <w:t>إن المبذرين كانوا إخوان الشياطين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) </w:t>
      </w:r>
    </w:p>
    <w:p w14:paraId="574F8E7F" w14:textId="59D9197C" w:rsidR="00077675" w:rsidRPr="008D4DCF" w:rsidRDefault="00077675" w:rsidP="00E51A4D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لكنّ الحقيقةَ أن </w:t>
      </w:r>
      <w:r w:rsidR="00E51A4D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كثيراً منا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واقعٌ في الإسراف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مُستَقِلٌ ومُستكثر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كلٌ في مجاله.</w:t>
      </w:r>
    </w:p>
    <w:p w14:paraId="221A714F" w14:textId="77777777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ولتعلم ذلك فاسمع إلى كلام الراغب الأصفهاني حيث يقول:</w:t>
      </w:r>
      <w:r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 xml:space="preserve"> السّرف تجاوز الحدّ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ِ</w:t>
      </w:r>
      <w:r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 xml:space="preserve"> في كلّ فعل يفعله الإنسان، وإن كان ذلك في الإنفاق أشهر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.</w:t>
      </w:r>
    </w:p>
    <w:p w14:paraId="6B79AF00" w14:textId="2399E055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ففي كلامنا قد يحصل إسراف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وقد نسرف في المدح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وقد نسرف في السهر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وقد نسرف في تضييع الأوقات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وقد يسرف البعض في الدماء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أو في الغيبة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أو غير ذلك.</w:t>
      </w:r>
    </w:p>
    <w:p w14:paraId="363B81E5" w14:textId="682904BA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lastRenderedPageBreak/>
        <w:t>بيد أننا اليوم لن نعرِّج على هذا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إنما نتحدث عن الإسراف في </w:t>
      </w:r>
      <w:r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>المستهلكات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وما أكثر صورها عندنا</w:t>
      </w:r>
      <w:r w:rsidR="00E51A4D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.</w:t>
      </w:r>
    </w:p>
    <w:p w14:paraId="23F30170" w14:textId="16346561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وقبل الخوض في صور الإسراف الواقعة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فالموضوع خِداجٌ إن لم يُقدّمْ بين يديه آيٌ القرآن الذامَّةِ للإسراف.</w:t>
      </w:r>
    </w:p>
    <w:p w14:paraId="3C8AF7F6" w14:textId="77777777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قال ربنا </w:t>
      </w:r>
      <w:r w:rsidRPr="008D4DCF">
        <w:rPr>
          <w:rFonts w:ascii="Lotus Linotype" w:eastAsia="Times New Roman" w:hAnsi="Lotus Linotype" w:cs="CTraditional Arabic" w:hint="cs"/>
          <w:color w:val="000000"/>
          <w:sz w:val="50"/>
          <w:szCs w:val="50"/>
          <w:rtl/>
          <w:lang w:eastAsia="ar-SA"/>
        </w:rPr>
        <w:t>ﻷ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(</w:t>
      </w:r>
      <w:r w:rsidRPr="008D4DCF"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rtl/>
          <w:lang w:eastAsia="ar-SA"/>
        </w:rPr>
        <w:t>يا بَنِي آدَمَ خُذُوا زِينَتَكُمْ عِنْدَ كُلِّ مَسْجِدٍ وَكُلُوا وَاشْرَبُوا وَلا تُسْرِفُوا إِنَّهُ لا يُحِبُّ الْمُسْرِفِينَ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) </w:t>
      </w:r>
    </w:p>
    <w:p w14:paraId="3A575CC7" w14:textId="7E052367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وتأمّل كيف جمع ربنا في آيةٍ جُمَلاً من الآداب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وحذّر من الإسراف وأخبر أنه لا يُحِبُ أهلَه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حينما ذكر قضيتين يقع الإسراف فيهما غالباً: الزينة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والأكل والشرب.</w:t>
      </w:r>
    </w:p>
    <w:p w14:paraId="448F11EA" w14:textId="77777777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وقال ربنا سبحانه (</w:t>
      </w:r>
      <w:r w:rsidRPr="008D4DCF"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rtl/>
          <w:lang w:eastAsia="ar-SA"/>
        </w:rPr>
        <w:t>وَلا تُبَذِّرْ تَبْذِيراً (26)إِنَّ الْمُبَذِّرِينَ كانُوا إِخْوانَ الشَّياطِينِ وَكانَ الشَّيْطانُ لِرَبِّهِ كَفُوراً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)</w:t>
      </w:r>
    </w:p>
    <w:p w14:paraId="3FAF0CC2" w14:textId="77777777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وقال في تقرير التوسط المطلوب من المؤمن (</w:t>
      </w:r>
      <w:r w:rsidRPr="008D4DCF"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rtl/>
          <w:lang w:eastAsia="ar-SA"/>
        </w:rPr>
        <w:t>وَلا تَجْعَلْ يَدَكَ مَغْلُولَةً إِلى عُنُقِكَ وَلا تَبْسُطْها كُلَّ الْبَسْطِ فَتَقْعُدَ مَلُوماً مَحْسُوراً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)</w:t>
      </w:r>
    </w:p>
    <w:p w14:paraId="398944A5" w14:textId="77777777" w:rsid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lastRenderedPageBreak/>
        <w:t>وقال ذاكراً صفات عباد الرحمن (</w:t>
      </w:r>
      <w:r w:rsidRPr="008D4DCF"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rtl/>
          <w:lang w:eastAsia="ar-SA"/>
        </w:rPr>
        <w:t>وَالَّذِينَ إِذا أَنْفَقُوا لَمْ يُسْرِفُوا وَلَمْ يَقْتُرُوا وَكانَ بَيْنَ ذلِكَ قَواماً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) </w:t>
      </w:r>
    </w:p>
    <w:p w14:paraId="621B436F" w14:textId="77777777" w:rsidR="00077675" w:rsidRPr="008D4DCF" w:rsidRDefault="008D4DCF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قال ابن القيم:</w:t>
      </w:r>
      <w:r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>-</w:t>
      </w:r>
      <w:r w:rsidR="00077675"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 xml:space="preserve">في قوله تعالى: </w:t>
      </w:r>
      <w:r w:rsidR="00077675" w:rsidRPr="008D4DCF">
        <w:rPr>
          <w:rFonts w:ascii="Lotus Linotype" w:eastAsia="Times New Roman" w:hAnsi="Lotus Linotype" w:cs="Lotus Linotype"/>
          <w:b/>
          <w:bCs/>
          <w:color w:val="000000"/>
          <w:sz w:val="50"/>
          <w:szCs w:val="50"/>
          <w:rtl/>
          <w:lang w:eastAsia="ar-SA"/>
        </w:rPr>
        <w:t>وَالَّذِينَ إِذا أَنْفَقُوا لَمْ يُسْرِفُوا وَلَمْ يَقْتُرُوا</w:t>
      </w:r>
      <w:r w:rsidR="00077675"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>: أي ليسوا بمبذّرين في إنفاقهم فيصرفون فوق الحاجة، ولا بخلاء على أهليهم فيقصّرون في حقّهم، فلا يكفونهم، بل عد</w:t>
      </w:r>
      <w:r w:rsidR="00077675"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و</w:t>
      </w:r>
      <w:r w:rsidR="00077675"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>لا خيارا، وخير الأمور أوسطها، لا هذا ولا هذا.</w:t>
      </w:r>
    </w:p>
    <w:p w14:paraId="4AF6DCD4" w14:textId="77777777" w:rsidR="00E51A4D" w:rsidRDefault="00077675" w:rsidP="00E51A4D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rtl/>
          <w:lang w:eastAsia="ar-SA"/>
        </w:rPr>
        <w:t>عباد الله:</w:t>
      </w:r>
      <w:r w:rsidR="00E51A4D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ونظرةٌ إلى واقعنا تجلي لك واقعاً مؤسفاً </w:t>
      </w:r>
    </w:p>
    <w:p w14:paraId="7B82933E" w14:textId="3D53F311" w:rsidR="00077675" w:rsidRPr="008D4DCF" w:rsidRDefault="00077675" w:rsidP="00E51A4D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إسرافٌ </w:t>
      </w:r>
      <w:r w:rsid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وهدر</w:t>
      </w:r>
      <w:r w:rsidR="00185A9B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ٌ</w:t>
      </w:r>
      <w:r w:rsid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في المآكل والمشارب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باتت معه كثيرٌ من الأُسَرِ تُلقي من الأطعمة كُلَّ يومٍ ما يُعيّ</w:t>
      </w:r>
      <w:r w:rsidR="00185A9B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ِ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ش أُسَراً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وأُحو</w:t>
      </w:r>
      <w:r w:rsidR="00185A9B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ِ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ج المجتمع</w:t>
      </w:r>
      <w:r w:rsidR="00185A9B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ُ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معها إلى مشاريع</w:t>
      </w:r>
      <w:r w:rsidR="00185A9B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َ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كمشاريع</w:t>
      </w:r>
      <w:r w:rsidR="00185A9B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ِ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حفظ النعمة ونحوه.</w:t>
      </w:r>
    </w:p>
    <w:p w14:paraId="5B57B6BF" w14:textId="24E9BD58" w:rsidR="00077675" w:rsidRDefault="00077675" w:rsidP="00E51A4D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تقول الإحصائيات: إن </w:t>
      </w:r>
      <w:r w:rsidR="00E51A4D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بلادنا 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في مقدمة الدول الأكثر استهلاكًا للأغذية، ففي بلادنا هنا</w:t>
      </w:r>
      <w:r w:rsidR="00EB4280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يهدر في كل سنة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3</w:t>
      </w:r>
      <w:r w:rsidR="00E51A4D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3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% من الغذاء يلقى في النفايات المنزلية، أي حوالي </w:t>
      </w:r>
      <w:r w:rsidR="00EB4280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أربعة ملايين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ط</w:t>
      </w:r>
      <w:r w:rsidR="00185A9B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ُ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نٍّ 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lastRenderedPageBreak/>
        <w:t>م</w:t>
      </w:r>
      <w:r w:rsidR="00185A9B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ِ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ن المواد الغذائية وبقايا الأطعمة في مكب</w:t>
      </w:r>
      <w:r w:rsidR="00185A9B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ّ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ات</w:t>
      </w:r>
      <w:r w:rsidR="00185A9B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ِ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النفايات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="00EB4280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بقيمة أربعين مليار ريال سنوياً.</w:t>
      </w:r>
    </w:p>
    <w:p w14:paraId="4F0A95BA" w14:textId="5FA6A523" w:rsidR="00EB4280" w:rsidRDefault="00EB4280" w:rsidP="00EB4280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هل تصورت؟ إنه رقم مهول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وإنها إحصائية مخيفة</w:t>
      </w:r>
    </w:p>
    <w:p w14:paraId="641EE054" w14:textId="58BD300F" w:rsidR="00EB4280" w:rsidRPr="001E0B09" w:rsidRDefault="00EB4280" w:rsidP="001E0B09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ويردد البعض بأنه توجد جمعيات تتولى الحفاظ على النعمة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والحقُّ أن هذه الجمعيات إنما هي ل</w:t>
      </w:r>
      <w:r w:rsidR="001E0B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علاج ال</w:t>
      </w:r>
      <w:r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مشكلة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</w:t>
      </w:r>
      <w:r w:rsidR="001E0B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ال</w:t>
      </w:r>
      <w:r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حفاظ على النعمة المهدرة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وإلا فأولى </w:t>
      </w:r>
      <w:r w:rsidR="001E0B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بنا نحن أن نقتصد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="001E0B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وأولى </w:t>
      </w:r>
      <w:r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بالمحتاج أن </w:t>
      </w:r>
      <w:r w:rsidR="001E0B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يأخذ طعاماً جديداً لا مستخدماً.</w:t>
      </w:r>
    </w:p>
    <w:p w14:paraId="0F90D59A" w14:textId="68AB26B0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rtl/>
          <w:lang w:eastAsia="ar-SA"/>
        </w:rPr>
        <w:t>وصورة</w:t>
      </w:r>
      <w:r w:rsidR="00894217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rtl/>
          <w:lang w:eastAsia="ar-SA"/>
        </w:rPr>
        <w:t>ٌ</w:t>
      </w:r>
      <w:r w:rsidRPr="008D4DCF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rtl/>
          <w:lang w:eastAsia="ar-SA"/>
        </w:rPr>
        <w:t xml:space="preserve"> أخرى من الإسراف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: وهي ال</w:t>
      </w:r>
      <w:r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>إسراف فيما الناس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ُ</w:t>
      </w:r>
      <w:r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 xml:space="preserve"> شركاء فيه وهو الماء</w:t>
      </w:r>
      <w:r w:rsidR="00275509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 xml:space="preserve"> وهدر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ٌ</w:t>
      </w:r>
      <w:r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 xml:space="preserve"> له بشكل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ٍ</w:t>
      </w:r>
      <w:r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 xml:space="preserve"> مخيف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والماءُ أرخص موجود وأغلى مفقود.</w:t>
      </w:r>
      <w:r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 xml:space="preserve"> </w:t>
      </w:r>
    </w:p>
    <w:p w14:paraId="425F3BAE" w14:textId="35343BD1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وأصبح البعض حين يتخفف ويُرشِّدُ استهلاكه ليس داعيه إلا تخوّفُ الغرامةِ وارتفاعِ الفاتورة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والح</w:t>
      </w:r>
      <w:r w:rsidR="00EB4280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َ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قُّ أن المسلم يقتصد خوفاً من الله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ونأياً عن الخطيئة.</w:t>
      </w:r>
    </w:p>
    <w:p w14:paraId="5A8147AB" w14:textId="60B0BF53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وإذا كان العلماءُ يكرهون الإسرافَ حتى في الطهارة 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lastRenderedPageBreak/>
        <w:t>والوضوء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ففي غيرِه أشدُّ كراهةً وأسوأُ فِعلاً.</w:t>
      </w:r>
    </w:p>
    <w:p w14:paraId="2CA75393" w14:textId="09C4AD0B" w:rsidR="00077675" w:rsidRPr="008D4DCF" w:rsidRDefault="00077675" w:rsidP="001E0B09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وربما قال البعض إني مقتدرٌ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والواقع أن وفرةَ المالِ ليست عذرًا ولا مُسَوِّغًا للإسراف، حتى وإن كان المُنفِق غنياً، فالإسراف ذنبٌ من الواجِد ومن المعسر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والشأنُ كُلّهُ أنّ صاحبَ المالِ مسؤولٌ عنه يوم القيامة، قال رسول الله </w:t>
      </w:r>
      <w:r w:rsidRPr="008D4DCF">
        <w:rPr>
          <w:rFonts w:ascii="Lotus Linotype" w:eastAsia="Times New Roman" w:hAnsi="Lotus Linotype" w:cs="CTraditional Arabic" w:hint="cs"/>
          <w:color w:val="000000"/>
          <w:sz w:val="50"/>
          <w:szCs w:val="50"/>
          <w:rtl/>
          <w:lang w:eastAsia="ar-SA"/>
        </w:rPr>
        <w:t>ق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</w:t>
      </w:r>
      <w:r w:rsidRPr="008D4DCF">
        <w:rPr>
          <w:rFonts w:ascii="Lotus Linotype" w:eastAsia="Times New Roman" w:hAnsi="Lotus Linotype" w:cs="Times New Roman" w:hint="cs"/>
          <w:color w:val="000000"/>
          <w:sz w:val="50"/>
          <w:szCs w:val="50"/>
          <w:rtl/>
          <w:lang w:eastAsia="ar-SA"/>
        </w:rPr>
        <w:t>"</w:t>
      </w:r>
      <w:r w:rsidRPr="008D4DCF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rtl/>
          <w:lang w:eastAsia="ar-SA"/>
        </w:rPr>
        <w:t>لا تزولُ قَدَمَا عَبْدٍ يَوْمَ القِيَامةِ حتى يسأل عن أربع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lang w:eastAsia="ar-SA"/>
        </w:rPr>
        <w:t>..."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 ومنها: "</w:t>
      </w:r>
      <w:r w:rsidRPr="008D4DCF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rtl/>
          <w:lang w:eastAsia="ar-SA"/>
        </w:rPr>
        <w:t>عن ماله من أين اكتسبه وفيمَ أنفقه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؟!. رواه الترمذي بإسناد صحيح، قال الله </w:t>
      </w:r>
      <w:r w:rsidRPr="008D4DCF">
        <w:rPr>
          <w:rFonts w:ascii="Lotus Linotype" w:eastAsia="Times New Roman" w:hAnsi="Lotus Linotype" w:cs="CTraditional Arabic" w:hint="cs"/>
          <w:color w:val="000000"/>
          <w:sz w:val="50"/>
          <w:szCs w:val="50"/>
          <w:rtl/>
          <w:lang w:eastAsia="ar-SA"/>
        </w:rPr>
        <w:t>ﻷ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(</w:t>
      </w:r>
      <w:r w:rsidRPr="008D4DCF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rtl/>
          <w:lang w:eastAsia="ar-SA"/>
        </w:rPr>
        <w:t>ثُمَّ لَتُسْأَلُنَّ يَوْمَئِذٍ عَنِ النَّعِيمِ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) أي ما تنعمتم به في الدنيا، فهل أعددنا للسؤال جوابًا</w:t>
      </w:r>
      <w:r w:rsidR="001E0B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صواباً 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؟! </w:t>
      </w:r>
    </w:p>
    <w:p w14:paraId="2A3DE9D2" w14:textId="0539C068" w:rsidR="00077675" w:rsidRPr="008D4DCF" w:rsidRDefault="00077675" w:rsidP="00E51A4D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rtl/>
          <w:lang w:eastAsia="ar-SA"/>
        </w:rPr>
        <w:t>عفواً: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فليست هذه دعوةٌ </w:t>
      </w:r>
      <w:r w:rsidR="00894217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ل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لتقتير، وليست اعتذارًا للشحيح المضيّق على أهله المقتّر عليهم، كلا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ولكن يجب أن يعاد النظرُ في كثير من العادات، في الصرف والإنفاق، على ضوء الصفة الكريمة</w:t>
      </w:r>
      <w:r w:rsidRPr="008D4DCF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lang w:eastAsia="ar-SA"/>
        </w:rPr>
        <w:t>:</w:t>
      </w:r>
      <w:r w:rsidRPr="008D4DCF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ar-SA"/>
        </w:rPr>
        <w:t> </w:t>
      </w:r>
      <w:r w:rsidRPr="008D4DCF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rtl/>
          <w:lang w:eastAsia="ar-SA"/>
        </w:rPr>
        <w:t xml:space="preserve"> (وَالَّذِينَ إِذَا أَنفَقُوا لَمْ يُسْرِفُوا وَلَمْ </w:t>
      </w:r>
      <w:r w:rsidRPr="008D4DCF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rtl/>
          <w:lang w:eastAsia="ar-SA"/>
        </w:rPr>
        <w:lastRenderedPageBreak/>
        <w:t>يَقْتُرُوا وَكَانَ بَيْنَ ذَلِكَ قَوَاماً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) إنه القصد والعدل، والتوازن والتقصد، وقد قيل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lang w:eastAsia="ar-SA"/>
        </w:rPr>
        <w:t>:</w:t>
      </w:r>
      <w:r w:rsidRPr="008D4DCF">
        <w:rPr>
          <w:rFonts w:ascii="Times New Roman" w:eastAsia="Times New Roman" w:hAnsi="Times New Roman" w:cs="Times New Roman"/>
          <w:color w:val="000000"/>
          <w:sz w:val="50"/>
          <w:szCs w:val="50"/>
          <w:lang w:eastAsia="ar-SA"/>
        </w:rPr>
        <w:t> 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lang w:eastAsia="ar-SA"/>
        </w:rPr>
        <w:t>"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لا عقل كالتدبير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lang w:eastAsia="ar-SA"/>
        </w:rPr>
        <w:t>".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اللهم صل على محمد</w:t>
      </w:r>
    </w:p>
    <w:p w14:paraId="243FF8B4" w14:textId="77777777" w:rsidR="00A51E5D" w:rsidRDefault="00A51E5D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</w:p>
    <w:p w14:paraId="4534DBF2" w14:textId="77777777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الحمد لله وحده</w:t>
      </w:r>
    </w:p>
    <w:p w14:paraId="17E6A27E" w14:textId="77777777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نظرةٌ للعالم من حولنا تنبيك عن قُدرةِ المولى سبحانه على تغيير النعم وتبديل الأحوال.</w:t>
      </w:r>
    </w:p>
    <w:p w14:paraId="05F46B82" w14:textId="77777777" w:rsidR="00077675" w:rsidRPr="001E0B09" w:rsidRDefault="00077675" w:rsidP="00894217">
      <w:pPr>
        <w:widowControl w:val="0"/>
        <w:spacing w:after="0" w:line="240" w:lineRule="auto"/>
        <w:jc w:val="both"/>
        <w:rPr>
          <w:rFonts w:ascii="Lotus Linotype" w:eastAsia="Times New Roman" w:hAnsi="Lotus Linotype" w:cs="Lotus Linotype"/>
          <w:color w:val="000000"/>
          <w:sz w:val="46"/>
          <w:szCs w:val="46"/>
          <w:rtl/>
          <w:lang w:eastAsia="ar-SA"/>
        </w:rPr>
      </w:pPr>
      <w:r w:rsidRPr="001E0B09">
        <w:rPr>
          <w:rFonts w:ascii="Lotus Linotype" w:eastAsia="Times New Roman" w:hAnsi="Lotus Linotype" w:cs="Lotus Linotype"/>
          <w:color w:val="000000"/>
          <w:sz w:val="46"/>
          <w:szCs w:val="46"/>
          <w:rtl/>
          <w:lang w:eastAsia="ar-SA"/>
        </w:rPr>
        <w:t xml:space="preserve">أحسنت ظنك بالأيام إذ حسنت </w:t>
      </w:r>
      <w:r w:rsidRPr="001E0B09">
        <w:rPr>
          <w:rFonts w:ascii="Lotus Linotype" w:eastAsia="Times New Roman" w:hAnsi="Lotus Linotype" w:cs="Lotus Linotype" w:hint="cs"/>
          <w:color w:val="000000"/>
          <w:sz w:val="46"/>
          <w:szCs w:val="46"/>
          <w:rtl/>
          <w:lang w:eastAsia="ar-SA"/>
        </w:rPr>
        <w:t xml:space="preserve">    </w:t>
      </w:r>
      <w:r w:rsidRPr="001E0B09">
        <w:rPr>
          <w:rFonts w:ascii="Lotus Linotype" w:eastAsia="Times New Roman" w:hAnsi="Lotus Linotype" w:cs="Lotus Linotype"/>
          <w:color w:val="000000"/>
          <w:sz w:val="46"/>
          <w:szCs w:val="46"/>
          <w:rtl/>
          <w:lang w:eastAsia="ar-SA"/>
        </w:rPr>
        <w:t>ولم تخف سوء ما يأتي به القدر</w:t>
      </w:r>
    </w:p>
    <w:p w14:paraId="0CCD0264" w14:textId="77777777" w:rsidR="00077675" w:rsidRPr="001E0B09" w:rsidRDefault="00077675" w:rsidP="00894217">
      <w:pPr>
        <w:widowControl w:val="0"/>
        <w:spacing w:after="0" w:line="240" w:lineRule="auto"/>
        <w:jc w:val="both"/>
        <w:rPr>
          <w:rFonts w:ascii="Lotus Linotype" w:eastAsia="Times New Roman" w:hAnsi="Lotus Linotype" w:cs="Lotus Linotype"/>
          <w:color w:val="000000"/>
          <w:sz w:val="46"/>
          <w:szCs w:val="46"/>
          <w:rtl/>
          <w:lang w:eastAsia="ar-SA"/>
        </w:rPr>
      </w:pPr>
      <w:r w:rsidRPr="001E0B09">
        <w:rPr>
          <w:rFonts w:ascii="Lotus Linotype" w:eastAsia="Times New Roman" w:hAnsi="Lotus Linotype" w:cs="Lotus Linotype"/>
          <w:color w:val="000000"/>
          <w:sz w:val="46"/>
          <w:szCs w:val="46"/>
          <w:rtl/>
          <w:lang w:eastAsia="ar-SA"/>
        </w:rPr>
        <w:t xml:space="preserve">وسالمتك الليالي فاغتررت بها  </w:t>
      </w:r>
      <w:r w:rsidRPr="001E0B09">
        <w:rPr>
          <w:rFonts w:ascii="Lotus Linotype" w:eastAsia="Times New Roman" w:hAnsi="Lotus Linotype" w:cs="Lotus Linotype" w:hint="cs"/>
          <w:color w:val="000000"/>
          <w:sz w:val="46"/>
          <w:szCs w:val="46"/>
          <w:rtl/>
          <w:lang w:eastAsia="ar-SA"/>
        </w:rPr>
        <w:t xml:space="preserve">     </w:t>
      </w:r>
      <w:r w:rsidRPr="001E0B09">
        <w:rPr>
          <w:rFonts w:ascii="Lotus Linotype" w:eastAsia="Times New Roman" w:hAnsi="Lotus Linotype" w:cs="Lotus Linotype"/>
          <w:color w:val="000000"/>
          <w:sz w:val="46"/>
          <w:szCs w:val="46"/>
          <w:rtl/>
          <w:lang w:eastAsia="ar-SA"/>
        </w:rPr>
        <w:t>وعند صفو الليالي يحدث الكدر</w:t>
      </w:r>
    </w:p>
    <w:p w14:paraId="2FE17798" w14:textId="2536ECF0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العراق الذي كان مأوى التجارِ قبل عقودٍ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بلغت فيه نسبة الفقر إلى أرقام مهولة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الشامُ كذلك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اليمنُ كذلك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مصرُ كذلك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وهي الديار التي كانت النِعَمُ فيها وافرة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وأهلُ هذه البلاد يطلبون لُقمةَ العيشِ عندهم.</w:t>
      </w:r>
    </w:p>
    <w:p w14:paraId="77B5BDB5" w14:textId="77777777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أعداد الجياع في العالم حوالي مليار جائع، ألفُ مليونِ 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lastRenderedPageBreak/>
        <w:t>جائعٍ في العالم، أكثرهم في البلاد الإسلامية.</w:t>
      </w:r>
    </w:p>
    <w:p w14:paraId="123BD180" w14:textId="390F9847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b/>
          <w:bCs/>
          <w:color w:val="000000"/>
          <w:sz w:val="50"/>
          <w:szCs w:val="50"/>
          <w:rtl/>
          <w:lang w:eastAsia="ar-SA"/>
        </w:rPr>
        <w:t>جماع القول يا كرام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: أنه ما حُفِظَت النِعمُ بِمِثلِ رعايةِ حقِّ الله فيها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ومن ذلك عدمُ الإسراف والتبذير فيها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وما ترحلّت النِعمُ ولا استُجلِبت النقمُ بمثلِ الإسرافِ والتبذيرِ فيها</w:t>
      </w:r>
    </w:p>
    <w:p w14:paraId="1BE0E203" w14:textId="5EB0E30B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جرّب أن تجلس مع رجلٍ من الأجداد وكبار السنّ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سله عن الحال هنا قبل عقود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سيُحَدِّثُكْ عن الجوع والشِدّة</w:t>
      </w:r>
    </w:p>
    <w:p w14:paraId="1D4B3DA5" w14:textId="77777777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سيُحدِّثُك بأحوالٍ لا يكادُ يُصدِّقُها أبناءُ اليوم</w:t>
      </w:r>
    </w:p>
    <w:p w14:paraId="6A88B164" w14:textId="77777777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سيُحَدِّثُكَ أنه في عام 1327هـ تبرّع أهلُ الصومال لأهل هذه البلاد لِسَدّ مجاعتهم.</w:t>
      </w:r>
    </w:p>
    <w:p w14:paraId="190A29FD" w14:textId="6D3CC504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سيحدثك أنهم رأوا جوعاً كان البعض يسقط معه في الطُرُقات مغشيّاً عليه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سيُحدِّثك أنهم رأوا جوعاً أُكِلَت معه الميتاتُ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وأُكلت معه الحشائش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ليست هذه مِن نسج الخيال ولا مِن ضُروبِ المُبالغاتِ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بل إنه حديثٌ ليس بالأغاليط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lastRenderedPageBreak/>
        <w:t xml:space="preserve">لكننا اليوم لا نتصوره. </w:t>
      </w:r>
    </w:p>
    <w:p w14:paraId="35F98E86" w14:textId="2E2CC6DB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والذي بدّل الشدةَ رخاءً والضراء سراءً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قادرٌ على أن يقلب الأحوال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وليس بينه وبين العباد نسب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وليس لأهل هذه البلاد عقد مع الله ألا يفتقروا ولا تمرَ بهم الشدائد.</w:t>
      </w:r>
    </w:p>
    <w:p w14:paraId="41DD8CB0" w14:textId="54DBF02D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فلا نكن يا مؤمن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لا نكن يا أخي بإسرافنا سبباً في أن تحل بنا المَثُلات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وأن تترحّل النِعمُ ونُحْرَمَ البركات.</w:t>
      </w:r>
    </w:p>
    <w:p w14:paraId="6B6B05E4" w14:textId="41535625" w:rsidR="00077675" w:rsidRPr="008D4DCF" w:rsidRDefault="00077675" w:rsidP="001E0B09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أنفِق وكُلْ واشرب واصنع ما شئت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مِن غَيرِ سَرَفٍ ولا مَخيلةٍ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ومِن غيرِ تبذيرٍ ولا معصية.</w:t>
      </w:r>
    </w:p>
    <w:p w14:paraId="03CDE063" w14:textId="0B722DAC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وعلى العقلاء دورٌ كبيرٌ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في الترشيد وضبطِ الأمر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حين يكونوا خيرَ قدواتٍ للمجتمع في نبذ البذخ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والنأي عن السرف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وعلى الجميع دورٌ في توعية الجِيل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وتذكيرهم بالنِعَم التي يُخشى أن تَرحلَ إذا شاعَ السَرَفُ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ففي الإسراف غضبُ الله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</w:t>
      </w:r>
      <w:r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>إضاعة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ُ</w:t>
      </w:r>
      <w:r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 xml:space="preserve"> المال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</w:t>
      </w:r>
      <w:r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>النّدم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ُ</w:t>
      </w:r>
      <w:r w:rsidRPr="008D4DCF"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  <w:t xml:space="preserve"> والحسرة 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.</w:t>
      </w:r>
    </w:p>
    <w:p w14:paraId="0C25E074" w14:textId="6EE26ADC" w:rsidR="00077675" w:rsidRPr="008D4DCF" w:rsidRDefault="00077675" w:rsidP="00077675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sz w:val="50"/>
          <w:szCs w:val="50"/>
          <w:rtl/>
          <w:lang w:eastAsia="ar-SA"/>
        </w:rPr>
      </w:pP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كلُ هذا ليس بخلاً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ولا فقراً ولا عجزاً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بل تَدَيُّناً لله</w:t>
      </w:r>
      <w:r w:rsidR="00275509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،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 xml:space="preserve"> </w:t>
      </w:r>
      <w:r w:rsidRPr="008D4DCF"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lastRenderedPageBreak/>
        <w:t>وشكراً له على ما أعطاه.</w:t>
      </w:r>
    </w:p>
    <w:p w14:paraId="2420753E" w14:textId="1BD56CCA" w:rsidR="00077675" w:rsidRPr="00894217" w:rsidRDefault="00E51A4D" w:rsidP="00894217">
      <w:pPr>
        <w:widowControl w:val="0"/>
        <w:spacing w:after="0" w:line="240" w:lineRule="auto"/>
        <w:jc w:val="both"/>
        <w:rPr>
          <w:rFonts w:ascii="Lotus Linotype" w:eastAsia="Times New Roman" w:hAnsi="Lotus Linotype" w:cs="Lotus Linotype"/>
          <w:color w:val="000000"/>
          <w:sz w:val="44"/>
          <w:szCs w:val="44"/>
          <w:lang w:eastAsia="ar-SA"/>
        </w:rPr>
      </w:pPr>
      <w:r>
        <w:rPr>
          <w:rFonts w:ascii="Lotus Linotype" w:eastAsia="Times New Roman" w:hAnsi="Lotus Linotype" w:cs="Lotus Linotype" w:hint="cs"/>
          <w:color w:val="000000"/>
          <w:sz w:val="50"/>
          <w:szCs w:val="50"/>
          <w:rtl/>
          <w:lang w:eastAsia="ar-SA"/>
        </w:rPr>
        <w:t>ا</w:t>
      </w:r>
      <w:r>
        <w:rPr>
          <w:rFonts w:ascii="Lotus Linotype" w:eastAsia="Times New Roman" w:hAnsi="Lotus Linotype" w:cs="Lotus Linotype" w:hint="cs"/>
          <w:color w:val="000000"/>
          <w:sz w:val="44"/>
          <w:szCs w:val="44"/>
          <w:rtl/>
          <w:lang w:eastAsia="ar-SA"/>
        </w:rPr>
        <w:t>للهم</w:t>
      </w:r>
      <w:r w:rsidR="00077675" w:rsidRPr="00894217">
        <w:rPr>
          <w:rFonts w:ascii="Lotus Linotype" w:eastAsia="Times New Roman" w:hAnsi="Lotus Linotype" w:cs="Lotus Linotype" w:hint="cs"/>
          <w:color w:val="000000"/>
          <w:sz w:val="44"/>
          <w:szCs w:val="44"/>
          <w:rtl/>
          <w:lang w:eastAsia="ar-SA"/>
        </w:rPr>
        <w:t xml:space="preserve"> ارزقنا شكر نعمك</w:t>
      </w:r>
      <w:r w:rsidR="00275509">
        <w:rPr>
          <w:rFonts w:ascii="Lotus Linotype" w:eastAsia="Times New Roman" w:hAnsi="Lotus Linotype" w:cs="Lotus Linotype" w:hint="cs"/>
          <w:color w:val="000000"/>
          <w:sz w:val="44"/>
          <w:szCs w:val="44"/>
          <w:rtl/>
          <w:lang w:eastAsia="ar-SA"/>
        </w:rPr>
        <w:t>،</w:t>
      </w:r>
      <w:r w:rsidR="00077675" w:rsidRPr="00894217">
        <w:rPr>
          <w:rFonts w:ascii="Lotus Linotype" w:eastAsia="Times New Roman" w:hAnsi="Lotus Linotype" w:cs="Lotus Linotype" w:hint="cs"/>
          <w:color w:val="000000"/>
          <w:sz w:val="44"/>
          <w:szCs w:val="44"/>
          <w:rtl/>
          <w:lang w:eastAsia="ar-SA"/>
        </w:rPr>
        <w:t xml:space="preserve"> وقِنا شُحّ أنفسنا ولا تجعلنا من المسرفين.</w:t>
      </w:r>
    </w:p>
    <w:p w14:paraId="0C3EA0B8" w14:textId="77777777" w:rsidR="00B42947" w:rsidRPr="008D4DCF" w:rsidRDefault="00B42947">
      <w:pPr>
        <w:rPr>
          <w:sz w:val="50"/>
          <w:szCs w:val="50"/>
        </w:rPr>
      </w:pPr>
    </w:p>
    <w:sectPr w:rsidR="00B42947" w:rsidRPr="008D4DCF" w:rsidSect="009B7238">
      <w:headerReference w:type="default" r:id="rId6"/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15D97" w14:textId="77777777" w:rsidR="00E15CE0" w:rsidRDefault="00E15CE0">
      <w:pPr>
        <w:spacing w:after="0" w:line="240" w:lineRule="auto"/>
      </w:pPr>
      <w:r>
        <w:separator/>
      </w:r>
    </w:p>
  </w:endnote>
  <w:endnote w:type="continuationSeparator" w:id="0">
    <w:p w14:paraId="7430B737" w14:textId="77777777" w:rsidR="00E15CE0" w:rsidRDefault="00E1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AFDEE" w14:textId="77777777" w:rsidR="00E15CE0" w:rsidRDefault="00E15CE0">
      <w:pPr>
        <w:spacing w:after="0" w:line="240" w:lineRule="auto"/>
      </w:pPr>
      <w:r>
        <w:separator/>
      </w:r>
    </w:p>
  </w:footnote>
  <w:footnote w:type="continuationSeparator" w:id="0">
    <w:p w14:paraId="43D13A14" w14:textId="77777777" w:rsidR="00E15CE0" w:rsidRDefault="00E1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488601515"/>
      <w:docPartObj>
        <w:docPartGallery w:val="Page Numbers (Top of Page)"/>
        <w:docPartUnique/>
      </w:docPartObj>
    </w:sdtPr>
    <w:sdtContent>
      <w:p w14:paraId="61A1AA61" w14:textId="77777777" w:rsidR="00E51A4D" w:rsidRDefault="00E51A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E5D" w:rsidRPr="00A51E5D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14:paraId="12123F88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675"/>
    <w:rsid w:val="000635C5"/>
    <w:rsid w:val="00077675"/>
    <w:rsid w:val="000D1609"/>
    <w:rsid w:val="00185A9B"/>
    <w:rsid w:val="001E0B09"/>
    <w:rsid w:val="001F4C65"/>
    <w:rsid w:val="00275509"/>
    <w:rsid w:val="00341C55"/>
    <w:rsid w:val="003433B4"/>
    <w:rsid w:val="005F1FFA"/>
    <w:rsid w:val="00894217"/>
    <w:rsid w:val="008D4DCF"/>
    <w:rsid w:val="00A51E5D"/>
    <w:rsid w:val="00B42947"/>
    <w:rsid w:val="00BC24E4"/>
    <w:rsid w:val="00CC7091"/>
    <w:rsid w:val="00D61ACE"/>
    <w:rsid w:val="00E15CE0"/>
    <w:rsid w:val="00E51A4D"/>
    <w:rsid w:val="00EB4280"/>
    <w:rsid w:val="00F4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;"/>
  <w14:docId w14:val="56F4884E"/>
  <w15:docId w15:val="{31B193A3-DFD7-44B0-9489-A2C60576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67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6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7675"/>
  </w:style>
  <w:style w:type="paragraph" w:styleId="a4">
    <w:name w:val="footer"/>
    <w:basedOn w:val="a"/>
    <w:link w:val="Char0"/>
    <w:uiPriority w:val="99"/>
    <w:unhideWhenUsed/>
    <w:rsid w:val="00E51A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منصور الصقعوب</dc:creator>
  <cp:lastModifiedBy>Chloe Carrie</cp:lastModifiedBy>
  <cp:revision>7</cp:revision>
  <cp:lastPrinted>2023-09-29T07:07:00Z</cp:lastPrinted>
  <dcterms:created xsi:type="dcterms:W3CDTF">2023-09-28T13:32:00Z</dcterms:created>
  <dcterms:modified xsi:type="dcterms:W3CDTF">2025-04-13T19:03:00Z</dcterms:modified>
</cp:coreProperties>
</file>