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97F" w:rsidRDefault="00D9297F" w:rsidP="00E50B71">
      <w:pPr>
        <w:pStyle w:val="a3"/>
        <w:jc w:val="both"/>
        <w:rPr>
          <w:rFonts w:ascii="Arabic Typesetting" w:hAnsi="Arabic Typesetting" w:cs="Arabic Typesetting" w:hint="cs"/>
          <w:sz w:val="40"/>
          <w:szCs w:val="40"/>
          <w:rtl/>
        </w:rPr>
      </w:pPr>
    </w:p>
    <w:p w:rsidR="0063687A" w:rsidRDefault="0063687A" w:rsidP="00E50B71">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خطبة جمعة </w:t>
      </w:r>
      <w:proofErr w:type="gramStart"/>
      <w:r>
        <w:rPr>
          <w:rFonts w:ascii="Arabic Typesetting" w:hAnsi="Arabic Typesetting" w:cs="Arabic Typesetting" w:hint="cs"/>
          <w:sz w:val="40"/>
          <w:szCs w:val="40"/>
          <w:rtl/>
        </w:rPr>
        <w:t>بعنوان :</w:t>
      </w:r>
      <w:proofErr w:type="gramEnd"/>
      <w:r>
        <w:rPr>
          <w:rFonts w:ascii="Arabic Typesetting" w:hAnsi="Arabic Typesetting" w:cs="Arabic Typesetting" w:hint="cs"/>
          <w:sz w:val="40"/>
          <w:szCs w:val="40"/>
          <w:rtl/>
        </w:rPr>
        <w:t xml:space="preserve"> من أنواع التشبه         كتبها : خالد بن </w:t>
      </w:r>
      <w:proofErr w:type="spellStart"/>
      <w:r>
        <w:rPr>
          <w:rFonts w:ascii="Arabic Typesetting" w:hAnsi="Arabic Typesetting" w:cs="Arabic Typesetting" w:hint="cs"/>
          <w:sz w:val="40"/>
          <w:szCs w:val="40"/>
          <w:rtl/>
        </w:rPr>
        <w:t>خضران</w:t>
      </w:r>
      <w:proofErr w:type="spellEnd"/>
      <w:r>
        <w:rPr>
          <w:rFonts w:ascii="Arabic Typesetting" w:hAnsi="Arabic Typesetting" w:cs="Arabic Typesetting" w:hint="cs"/>
          <w:sz w:val="40"/>
          <w:szCs w:val="40"/>
          <w:rtl/>
        </w:rPr>
        <w:t xml:space="preserve"> العتيبي  </w:t>
      </w:r>
      <w:proofErr w:type="spellStart"/>
      <w:r>
        <w:rPr>
          <w:rFonts w:ascii="Arabic Typesetting" w:hAnsi="Arabic Typesetting" w:cs="Arabic Typesetting" w:hint="cs"/>
          <w:sz w:val="40"/>
          <w:szCs w:val="40"/>
          <w:rtl/>
        </w:rPr>
        <w:t>الجمش</w:t>
      </w:r>
      <w:proofErr w:type="spellEnd"/>
      <w:r>
        <w:rPr>
          <w:rFonts w:ascii="Arabic Typesetting" w:hAnsi="Arabic Typesetting" w:cs="Arabic Typesetting" w:hint="cs"/>
          <w:sz w:val="40"/>
          <w:szCs w:val="40"/>
          <w:rtl/>
        </w:rPr>
        <w:t>- الدوادمي</w:t>
      </w:r>
    </w:p>
    <w:p w:rsidR="0063687A" w:rsidRDefault="0063687A" w:rsidP="00E50B71">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w:t>
      </w:r>
    </w:p>
    <w:p w:rsidR="0063687A" w:rsidRDefault="0063687A" w:rsidP="00E50B71">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الخطبة </w:t>
      </w:r>
      <w:proofErr w:type="gramStart"/>
      <w:r>
        <w:rPr>
          <w:rFonts w:ascii="Arabic Typesetting" w:hAnsi="Arabic Typesetting" w:cs="Arabic Typesetting" w:hint="cs"/>
          <w:sz w:val="40"/>
          <w:szCs w:val="40"/>
          <w:rtl/>
        </w:rPr>
        <w:t>الأولى :</w:t>
      </w:r>
      <w:proofErr w:type="gramEnd"/>
      <w:r>
        <w:rPr>
          <w:rFonts w:ascii="Arabic Typesetting" w:hAnsi="Arabic Typesetting" w:cs="Arabic Typesetting" w:hint="cs"/>
          <w:sz w:val="40"/>
          <w:szCs w:val="40"/>
          <w:rtl/>
        </w:rPr>
        <w:t xml:space="preserve"> </w:t>
      </w:r>
    </w:p>
    <w:p w:rsidR="0063687A" w:rsidRDefault="0063687A" w:rsidP="00E50B71">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 xml:space="preserve">إن الحمد لله نحمده </w:t>
      </w:r>
      <w:proofErr w:type="spellStart"/>
      <w:r w:rsidRPr="003516D1">
        <w:rPr>
          <w:rFonts w:ascii="Arabic Typesetting" w:hAnsi="Arabic Typesetting" w:cs="Arabic Typesetting"/>
          <w:sz w:val="40"/>
          <w:szCs w:val="40"/>
          <w:rtl/>
        </w:rPr>
        <w:t>ونستعينه</w:t>
      </w:r>
      <w:proofErr w:type="spellEnd"/>
      <w:r w:rsidRPr="003516D1">
        <w:rPr>
          <w:rFonts w:ascii="Arabic Typesetting" w:hAnsi="Arabic Typesetting" w:cs="Arabic Typesetting"/>
          <w:sz w:val="40"/>
          <w:szCs w:val="40"/>
          <w:rtl/>
        </w:rPr>
        <w:t xml:space="preserve"> ونعوذ بالله من شرور أنفسنا ومن سيئات أعمالنا من يهده الله فلا مضل له ومن يضلل فلا هادي له وأشهد أن لا إله إلا الله واشهد أن لا إله إلا الله وأشهد أن محمد عبده </w:t>
      </w:r>
      <w:proofErr w:type="gramStart"/>
      <w:r w:rsidRPr="003516D1">
        <w:rPr>
          <w:rFonts w:ascii="Arabic Typesetting" w:hAnsi="Arabic Typesetting" w:cs="Arabic Typesetting"/>
          <w:sz w:val="40"/>
          <w:szCs w:val="40"/>
          <w:rtl/>
        </w:rPr>
        <w:t>ورسوله .</w:t>
      </w:r>
      <w:proofErr w:type="gramEnd"/>
    </w:p>
    <w:p w:rsidR="00163C7A" w:rsidRPr="00784691" w:rsidRDefault="00163C7A" w:rsidP="00E50B71">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عباد الله إن تشبه الإنسان بغيره له أنواعٌ كثيرة منها ما هو محمود ومنها ما هو مذموم فمن التشبه المحمود الذي يؤجر عليه المسلم التشبه بالنبي صلى الله عليه وسلم وذلك باتباع سنته فهو القدوة لنا جميعاً كما قال تعالى </w:t>
      </w:r>
      <w:r w:rsidRPr="00163C7A">
        <w:rPr>
          <w:rFonts w:ascii="Arabic Typesetting" w:hAnsi="Arabic Typesetting" w:cs="Arabic Typesetting"/>
          <w:sz w:val="40"/>
          <w:szCs w:val="40"/>
          <w:rtl/>
        </w:rPr>
        <w:t>(لَقَدْ كَانَ لَكُمْ فِي رَسُولِ اللَّهِ أُسْوَةٌ حَسَنَةٌ لِّمَن كَانَ يَرْجُو اللَّهَ وَالْيَوْمَ الْآخِرَ وَذَكَرَ اللَّهَ كَثِيراً) (الأحزاب : 21 )</w:t>
      </w:r>
      <w:r w:rsidR="00CF2077">
        <w:rPr>
          <w:rFonts w:ascii="Arabic Typesetting" w:hAnsi="Arabic Typesetting" w:cs="Arabic Typesetting" w:hint="cs"/>
          <w:sz w:val="40"/>
          <w:szCs w:val="40"/>
          <w:rtl/>
        </w:rPr>
        <w:t xml:space="preserve"> فمن</w:t>
      </w:r>
      <w:r w:rsidRPr="00784691">
        <w:rPr>
          <w:rFonts w:ascii="Arabic Typesetting" w:hAnsi="Arabic Typesetting" w:cs="Arabic Typesetting"/>
          <w:sz w:val="40"/>
          <w:szCs w:val="40"/>
          <w:rtl/>
        </w:rPr>
        <w:t xml:space="preserve"> أسباب النجاة والوصول إلى مرضاةِ الله التمسكُ بس</w:t>
      </w:r>
      <w:r>
        <w:rPr>
          <w:rFonts w:ascii="Arabic Typesetting" w:hAnsi="Arabic Typesetting" w:cs="Arabic Typesetting"/>
          <w:sz w:val="40"/>
          <w:szCs w:val="40"/>
          <w:rtl/>
        </w:rPr>
        <w:t xml:space="preserve">نةِ محمد بن عبد الله عليه أفضل </w:t>
      </w:r>
      <w:r w:rsidRPr="00784691">
        <w:rPr>
          <w:rFonts w:ascii="Arabic Typesetting" w:hAnsi="Arabic Typesetting" w:cs="Arabic Typesetting"/>
          <w:sz w:val="40"/>
          <w:szCs w:val="40"/>
          <w:rtl/>
        </w:rPr>
        <w:t xml:space="preserve">الصلاة والسلام وسنته هي ما رود من أقواله وأفعاله </w:t>
      </w:r>
      <w:proofErr w:type="spellStart"/>
      <w:r w:rsidRPr="00784691">
        <w:rPr>
          <w:rFonts w:ascii="Arabic Typesetting" w:hAnsi="Arabic Typesetting" w:cs="Arabic Typesetting"/>
          <w:sz w:val="40"/>
          <w:szCs w:val="40"/>
          <w:rtl/>
        </w:rPr>
        <w:t>وتقريراته</w:t>
      </w:r>
      <w:proofErr w:type="spellEnd"/>
      <w:r w:rsidRPr="00784691">
        <w:rPr>
          <w:rFonts w:ascii="Arabic Typesetting" w:hAnsi="Arabic Typesetting" w:cs="Arabic Typesetting"/>
          <w:sz w:val="40"/>
          <w:szCs w:val="40"/>
          <w:rtl/>
        </w:rPr>
        <w:t xml:space="preserve"> والسنة عبادة الله لها منزلة عظيمة ومكانةٌ جليله وهي أصلٌ من أصول التشريع في دين الإسلام وقد تتابعت النصوص من كتاب الله عز وجل في بيان عظم منزلتها يقول الله سبحانه وتعالى ((هُوَ الَّذِي بَعَثَ فِي الْأُمِّيِّينَ رَسُولاً مِّنْهُمْ يَتْلُو عَلَيْهِمْ آيَاتِهِ وَيُزَكِّيهِمْ وَيُعَلِّمُهُمُ الْكِتَابَ وَالْحِكْمَةَ وَإِن كَانُوا مِن قَبْلُ لَفِي ضَلَالٍ مُّبِينٍ) (الجمعة : 2 ) فالكتاب هو القرآن والحكمة هي السنة .</w:t>
      </w:r>
    </w:p>
    <w:p w:rsidR="00163C7A" w:rsidRPr="00784691" w:rsidRDefault="00163C7A" w:rsidP="00E50B71">
      <w:pPr>
        <w:pStyle w:val="a3"/>
        <w:jc w:val="both"/>
        <w:rPr>
          <w:rFonts w:ascii="Arabic Typesetting" w:hAnsi="Arabic Typesetting" w:cs="Arabic Typesetting"/>
          <w:sz w:val="40"/>
          <w:szCs w:val="40"/>
          <w:rtl/>
        </w:rPr>
      </w:pPr>
      <w:r w:rsidRPr="00784691">
        <w:rPr>
          <w:rFonts w:ascii="Arabic Typesetting" w:hAnsi="Arabic Typesetting" w:cs="Arabic Typesetting"/>
          <w:sz w:val="40"/>
          <w:szCs w:val="40"/>
          <w:rtl/>
        </w:rPr>
        <w:t>وأمر الله سبحانه وتعالى بطاعة رسوله و إذا وجد الخلاف أن نرجع للقرآن والسنة ففي ذلك الخير العظيم والعاقبة الحسنة قال تعالى ((يَا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w:t>
      </w:r>
      <w:proofErr w:type="gramStart"/>
      <w:r w:rsidRPr="00784691">
        <w:rPr>
          <w:rFonts w:ascii="Arabic Typesetting" w:hAnsi="Arabic Typesetting" w:cs="Arabic Typesetting"/>
          <w:sz w:val="40"/>
          <w:szCs w:val="40"/>
          <w:rtl/>
        </w:rPr>
        <w:t>النساء :</w:t>
      </w:r>
      <w:proofErr w:type="gramEnd"/>
      <w:r w:rsidRPr="00784691">
        <w:rPr>
          <w:rFonts w:ascii="Arabic Typesetting" w:hAnsi="Arabic Typesetting" w:cs="Arabic Typesetting"/>
          <w:sz w:val="40"/>
          <w:szCs w:val="40"/>
          <w:rtl/>
        </w:rPr>
        <w:t xml:space="preserve"> 59 )</w:t>
      </w:r>
    </w:p>
    <w:p w:rsidR="00163C7A" w:rsidRPr="00784691" w:rsidRDefault="00163C7A" w:rsidP="00E50B71">
      <w:pPr>
        <w:pStyle w:val="a3"/>
        <w:jc w:val="both"/>
        <w:rPr>
          <w:rFonts w:ascii="Arabic Typesetting" w:hAnsi="Arabic Typesetting" w:cs="Arabic Typesetting"/>
          <w:sz w:val="40"/>
          <w:szCs w:val="40"/>
          <w:rtl/>
        </w:rPr>
      </w:pPr>
      <w:r w:rsidRPr="00784691">
        <w:rPr>
          <w:rFonts w:ascii="Arabic Typesetting" w:hAnsi="Arabic Typesetting" w:cs="Arabic Typesetting"/>
          <w:sz w:val="40"/>
          <w:szCs w:val="40"/>
          <w:rtl/>
        </w:rPr>
        <w:t>وأمر الله سبحانه وتعالى بالأخذ بأوامر السنة والانتهاء عند نو</w:t>
      </w:r>
      <w:r>
        <w:rPr>
          <w:rFonts w:ascii="Arabic Typesetting" w:hAnsi="Arabic Typesetting" w:cs="Arabic Typesetting" w:hint="cs"/>
          <w:sz w:val="40"/>
          <w:szCs w:val="40"/>
          <w:rtl/>
        </w:rPr>
        <w:t>ا</w:t>
      </w:r>
      <w:r w:rsidRPr="00784691">
        <w:rPr>
          <w:rFonts w:ascii="Arabic Typesetting" w:hAnsi="Arabic Typesetting" w:cs="Arabic Typesetting"/>
          <w:sz w:val="40"/>
          <w:szCs w:val="40"/>
          <w:rtl/>
        </w:rPr>
        <w:t xml:space="preserve">هيها فقال سبحانه </w:t>
      </w:r>
      <w:proofErr w:type="gramStart"/>
      <w:r w:rsidRPr="00784691">
        <w:rPr>
          <w:rFonts w:ascii="Arabic Typesetting" w:hAnsi="Arabic Typesetting" w:cs="Arabic Typesetting"/>
          <w:sz w:val="40"/>
          <w:szCs w:val="40"/>
          <w:rtl/>
        </w:rPr>
        <w:t>وتعالى(</w:t>
      </w:r>
      <w:proofErr w:type="gramEnd"/>
      <w:r w:rsidRPr="00784691">
        <w:rPr>
          <w:rFonts w:ascii="Arabic Typesetting" w:hAnsi="Arabic Typesetting" w:cs="Arabic Typesetting"/>
          <w:sz w:val="40"/>
          <w:szCs w:val="40"/>
          <w:rtl/>
        </w:rPr>
        <w:t>( وَمَا آتَاكُمُ الرَّسُولُ فَخُذُوهُ وَمَا نَهَاكُمْ عَنْهُ فَانتَهُوا وَاتَّقُوا اللَّهَ إِنَّ اللَّهَ شَدِيدُ الْعِقَابِ) (الحشر : 7 )</w:t>
      </w:r>
    </w:p>
    <w:p w:rsidR="00163C7A" w:rsidRPr="00784691" w:rsidRDefault="00163C7A" w:rsidP="00E50B71">
      <w:pPr>
        <w:pStyle w:val="a3"/>
        <w:jc w:val="both"/>
        <w:rPr>
          <w:rFonts w:ascii="Arabic Typesetting" w:hAnsi="Arabic Typesetting" w:cs="Arabic Typesetting"/>
          <w:sz w:val="40"/>
          <w:szCs w:val="40"/>
          <w:rtl/>
        </w:rPr>
      </w:pPr>
      <w:r w:rsidRPr="00784691">
        <w:rPr>
          <w:rFonts w:ascii="Arabic Typesetting" w:hAnsi="Arabic Typesetting" w:cs="Arabic Typesetting"/>
          <w:sz w:val="40"/>
          <w:szCs w:val="40"/>
          <w:rtl/>
        </w:rPr>
        <w:t xml:space="preserve">وجعل الله علامة محبته اتباع سنة النبي صلى الله عليه وسلم ورتب على ذلك حصول محبته للمتبع لسنة نبيه قال تعالى ((قُلْ إِن كُنتُمْ تُحِبُّونَ اللّهَ فَاتَّبِعُونِي يُحْبِبْكُمُ اللّهُ وَيَغْفِرْ لَكُمْ ذُنُوبَكُمْ وَاللّهُ غَفُورٌ رَّحِيمٌ) (آل </w:t>
      </w:r>
      <w:proofErr w:type="gramStart"/>
      <w:r w:rsidRPr="00784691">
        <w:rPr>
          <w:rFonts w:ascii="Arabic Typesetting" w:hAnsi="Arabic Typesetting" w:cs="Arabic Typesetting"/>
          <w:sz w:val="40"/>
          <w:szCs w:val="40"/>
          <w:rtl/>
        </w:rPr>
        <w:t>عمران :</w:t>
      </w:r>
      <w:proofErr w:type="gramEnd"/>
      <w:r w:rsidRPr="00784691">
        <w:rPr>
          <w:rFonts w:ascii="Arabic Typesetting" w:hAnsi="Arabic Typesetting" w:cs="Arabic Typesetting"/>
          <w:sz w:val="40"/>
          <w:szCs w:val="40"/>
          <w:rtl/>
        </w:rPr>
        <w:t xml:space="preserve"> 31 )</w:t>
      </w:r>
    </w:p>
    <w:p w:rsidR="003876A1" w:rsidRDefault="00163C7A" w:rsidP="00E50B71">
      <w:pPr>
        <w:pStyle w:val="a3"/>
        <w:jc w:val="both"/>
        <w:rPr>
          <w:rFonts w:ascii="Arabic Typesetting" w:hAnsi="Arabic Typesetting" w:cs="Arabic Typesetting"/>
          <w:sz w:val="40"/>
          <w:szCs w:val="40"/>
          <w:rtl/>
        </w:rPr>
      </w:pPr>
      <w:r w:rsidRPr="00784691">
        <w:rPr>
          <w:rFonts w:ascii="Arabic Typesetting" w:hAnsi="Arabic Typesetting" w:cs="Arabic Typesetting"/>
          <w:sz w:val="40"/>
          <w:szCs w:val="40"/>
          <w:rtl/>
        </w:rPr>
        <w:t>ونفى الله سبحانه وتعالى الإيمان على من لم يتحاكم إلى سنة محمد صلى الله عليه وسلم قال تعالى ((فَلاَ وَرَبِّكَ لاَ يُؤْمِنُونَ حَتَّىَ يُحَكِّمُوكَ فِيمَا شَجَرَ بَيْنَهُمْ ثُمَّ لاَ يَجِدُواْ فِي أَنفُسِهِمْ حَرَجاً مِّمَّا قَضَيْتَ وَيُسَلِّمُواْ تَسْلِيماً) (</w:t>
      </w:r>
      <w:proofErr w:type="gramStart"/>
      <w:r w:rsidRPr="00784691">
        <w:rPr>
          <w:rFonts w:ascii="Arabic Typesetting" w:hAnsi="Arabic Typesetting" w:cs="Arabic Typesetting"/>
          <w:sz w:val="40"/>
          <w:szCs w:val="40"/>
          <w:rtl/>
        </w:rPr>
        <w:t>النساء :</w:t>
      </w:r>
      <w:proofErr w:type="gramEnd"/>
      <w:r w:rsidRPr="00784691">
        <w:rPr>
          <w:rFonts w:ascii="Arabic Typesetting" w:hAnsi="Arabic Typesetting" w:cs="Arabic Typesetting"/>
          <w:sz w:val="40"/>
          <w:szCs w:val="40"/>
          <w:rtl/>
        </w:rPr>
        <w:t xml:space="preserve"> 65 )</w:t>
      </w:r>
    </w:p>
    <w:p w:rsidR="00CF2077" w:rsidRDefault="00CF2077" w:rsidP="00E50B71">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 xml:space="preserve">فنسأل الله سبحانه وتعالى أن يجعلنا ممن يتشبهون بالنبي صلى الله عليه وسلم فمن تشبه بقومٍ فهو </w:t>
      </w:r>
      <w:proofErr w:type="gramStart"/>
      <w:r>
        <w:rPr>
          <w:rFonts w:ascii="Arabic Typesetting" w:hAnsi="Arabic Typesetting" w:cs="Arabic Typesetting" w:hint="cs"/>
          <w:sz w:val="40"/>
          <w:szCs w:val="40"/>
          <w:rtl/>
        </w:rPr>
        <w:t>منهم .</w:t>
      </w:r>
      <w:proofErr w:type="gramEnd"/>
    </w:p>
    <w:p w:rsidR="00CF2077" w:rsidRDefault="00CF2077" w:rsidP="00E50B71">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ومن أنواعِ </w:t>
      </w:r>
      <w:proofErr w:type="gramStart"/>
      <w:r>
        <w:rPr>
          <w:rFonts w:ascii="Arabic Typesetting" w:hAnsi="Arabic Typesetting" w:cs="Arabic Typesetting" w:hint="cs"/>
          <w:sz w:val="40"/>
          <w:szCs w:val="40"/>
          <w:rtl/>
        </w:rPr>
        <w:t>التشبه :</w:t>
      </w:r>
      <w:proofErr w:type="gramEnd"/>
      <w:r>
        <w:rPr>
          <w:rFonts w:ascii="Arabic Typesetting" w:hAnsi="Arabic Typesetting" w:cs="Arabic Typesetting" w:hint="cs"/>
          <w:sz w:val="40"/>
          <w:szCs w:val="40"/>
          <w:rtl/>
        </w:rPr>
        <w:t xml:space="preserve"> التشبه المذموم وهو أنواع كثيرة :</w:t>
      </w:r>
    </w:p>
    <w:p w:rsidR="00CF2077" w:rsidRPr="003516D1" w:rsidRDefault="00CF2077" w:rsidP="00E50B71">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منها التشبه بالكفار خاصة اليهود والنصارى </w:t>
      </w:r>
      <w:r w:rsidRPr="003516D1">
        <w:rPr>
          <w:rFonts w:ascii="Arabic Typesetting" w:hAnsi="Arabic Typesetting" w:cs="Arabic Typesetting"/>
          <w:sz w:val="40"/>
          <w:szCs w:val="40"/>
          <w:rtl/>
        </w:rPr>
        <w:t xml:space="preserve">عباد الله يوجدُ من هذه الأمة ممن ضعف إيمانهم وتمسكهم بدينهم مَن أصبح تابعاً لليهود والنصارى وغيرهم من الكفار فلا تراه إلا معجباً بهم متشبهاً بهم وفي هؤلاء يصدقُ الحديثُ الثابتُ في الصحيحين من حديث أَبِي سَعِيدٍ الخُدْرِيِّ، عَنِ النَّبِيِّ صَلَّى اللهُ عَلَيْهِ وَسَلَّمَ، قَالَ: «لَتَتْبَعُنَّ سَنَنَ مَنْ كَانَ قَبْلَكُمْ، شِبْرًا </w:t>
      </w:r>
      <w:proofErr w:type="spellStart"/>
      <w:r w:rsidRPr="003516D1">
        <w:rPr>
          <w:rFonts w:ascii="Arabic Typesetting" w:hAnsi="Arabic Typesetting" w:cs="Arabic Typesetting"/>
          <w:sz w:val="40"/>
          <w:szCs w:val="40"/>
          <w:rtl/>
        </w:rPr>
        <w:t>شِبْرًا</w:t>
      </w:r>
      <w:proofErr w:type="spellEnd"/>
      <w:r w:rsidRPr="003516D1">
        <w:rPr>
          <w:rFonts w:ascii="Arabic Typesetting" w:hAnsi="Arabic Typesetting" w:cs="Arabic Typesetting"/>
          <w:sz w:val="40"/>
          <w:szCs w:val="40"/>
          <w:rtl/>
        </w:rPr>
        <w:t xml:space="preserve"> وَذِرَاعًا بِذِرَاعٍ، حَتَّى لَوْ دَخَلُوا جُحْرَ ضَبٍّ تَبِعْتُمُوهُمْ»، قُلْنَا: يَا رَسُولَ اللَّهِ، اليَهُودُ وَالنَّصَارَى؟ قَالَ: «فَمَنْ» </w:t>
      </w:r>
    </w:p>
    <w:p w:rsidR="00CF2077" w:rsidRPr="003516D1" w:rsidRDefault="00CF2077" w:rsidP="00E50B71">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 xml:space="preserve">عبادَ إن من الأمور الخطيرة في العقيدة التشبه بالكفار في عاداتهم أو في لباسهم أو في عبادتهم وهذا أشد ومن المعلوم أن المتشبه بغيره يدلُ </w:t>
      </w:r>
      <w:r>
        <w:rPr>
          <w:rFonts w:ascii="Arabic Typesetting" w:hAnsi="Arabic Typesetting" w:cs="Arabic Typesetting" w:hint="cs"/>
          <w:sz w:val="40"/>
          <w:szCs w:val="40"/>
          <w:rtl/>
        </w:rPr>
        <w:t xml:space="preserve"> ذلك </w:t>
      </w:r>
      <w:r w:rsidRPr="003516D1">
        <w:rPr>
          <w:rFonts w:ascii="Arabic Typesetting" w:hAnsi="Arabic Typesetting" w:cs="Arabic Typesetting"/>
          <w:sz w:val="40"/>
          <w:szCs w:val="40"/>
          <w:rtl/>
        </w:rPr>
        <w:t>على إعجابه به</w:t>
      </w:r>
      <w:r>
        <w:rPr>
          <w:rFonts w:ascii="Arabic Typesetting" w:hAnsi="Arabic Typesetting" w:cs="Arabic Typesetting"/>
          <w:sz w:val="40"/>
          <w:szCs w:val="40"/>
          <w:rtl/>
        </w:rPr>
        <w:t xml:space="preserve"> وميل</w:t>
      </w:r>
      <w:r>
        <w:rPr>
          <w:rFonts w:ascii="Arabic Typesetting" w:hAnsi="Arabic Typesetting" w:cs="Arabic Typesetting" w:hint="cs"/>
          <w:sz w:val="40"/>
          <w:szCs w:val="40"/>
          <w:rtl/>
        </w:rPr>
        <w:t>ه</w:t>
      </w:r>
      <w:r w:rsidRPr="003516D1">
        <w:rPr>
          <w:rFonts w:ascii="Arabic Typesetting" w:hAnsi="Arabic Typesetting" w:cs="Arabic Typesetting"/>
          <w:sz w:val="40"/>
          <w:szCs w:val="40"/>
          <w:rtl/>
        </w:rPr>
        <w:t xml:space="preserve"> إليه ولذلك حرمت الشريعة الإسلامية على المسلم أن يتشبه بالكفار ففي سورة الفاتحة التي تتكرر علينا في كل يوم وفي كل صلاة وفي كل ركعة نقرأ قوله تعالى (اهدِنَــــا الصِّرَاطَ المُستَقِيمَ ( 6 ) صِرَاطَ الَّذِينَ أَنعَمتَ عَلَيهِمْ غَيرِ المَغضُوبِ عَلَيهِمْ وَلاَ الضَّالِّينَ ) فالمسلم يدعو ربه أن يكون على طريقِ الذين أنعم الله عليهم من النبيين والصديقين والشهداء والصالحين ويستعيذ بالله من طريق المغضوب عليهم وهم اليهود ومن طريق الضالين وهم النصارى والمتشبهُ بهم قد سلكَ طريقهم والعياذ بالله .</w:t>
      </w:r>
    </w:p>
    <w:p w:rsidR="00CF2077" w:rsidRPr="003516D1" w:rsidRDefault="00CF2077" w:rsidP="00E50B71">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 xml:space="preserve">وثبت في حديث ابن عمر رضي الله عنهما عند أبي داود أن النبي صلى الله عليه سلم قال (من تشبه بقومٍ فهم </w:t>
      </w:r>
      <w:proofErr w:type="gramStart"/>
      <w:r w:rsidRPr="003516D1">
        <w:rPr>
          <w:rFonts w:ascii="Arabic Typesetting" w:hAnsi="Arabic Typesetting" w:cs="Arabic Typesetting"/>
          <w:sz w:val="40"/>
          <w:szCs w:val="40"/>
          <w:rtl/>
        </w:rPr>
        <w:t>منهم )</w:t>
      </w:r>
      <w:proofErr w:type="gramEnd"/>
    </w:p>
    <w:p w:rsidR="00CF2077" w:rsidRPr="003516D1" w:rsidRDefault="00CF2077" w:rsidP="00E50B71">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 xml:space="preserve">عباد الله إن من الأمور الخطيرة التي وقعت المشابهة فيها </w:t>
      </w:r>
      <w:r>
        <w:rPr>
          <w:rFonts w:ascii="Arabic Typesetting" w:hAnsi="Arabic Typesetting" w:cs="Arabic Typesetting"/>
          <w:sz w:val="40"/>
          <w:szCs w:val="40"/>
          <w:rtl/>
        </w:rPr>
        <w:t>للكفار مشابهتهم في أعيادهم سوا</w:t>
      </w:r>
      <w:r>
        <w:rPr>
          <w:rFonts w:ascii="Arabic Typesetting" w:hAnsi="Arabic Typesetting" w:cs="Arabic Typesetting" w:hint="cs"/>
          <w:sz w:val="40"/>
          <w:szCs w:val="40"/>
          <w:rtl/>
        </w:rPr>
        <w:t xml:space="preserve">ءً </w:t>
      </w:r>
      <w:r>
        <w:rPr>
          <w:rFonts w:ascii="Arabic Typesetting" w:hAnsi="Arabic Typesetting" w:cs="Arabic Typesetting"/>
          <w:sz w:val="40"/>
          <w:szCs w:val="40"/>
          <w:rtl/>
        </w:rPr>
        <w:t>كانت هذه الأعياد أعياداً دنيوية</w:t>
      </w:r>
      <w:r w:rsidRPr="003516D1">
        <w:rPr>
          <w:rFonts w:ascii="Arabic Typesetting" w:hAnsi="Arabic Typesetting" w:cs="Arabic Typesetting"/>
          <w:sz w:val="40"/>
          <w:szCs w:val="40"/>
          <w:rtl/>
        </w:rPr>
        <w:t xml:space="preserve"> أو أعياداً دينية وهذا أشد وأخطر والمسلمون عبادَ الله ليس لهم إلا عيدان عيد الفطر وعيد الأضحى وما سواها أعيادٌ مبتدعة لا يجوز الاحتفال بها ففي سنني أبي داود من حديث أنس رضي الله عنه قَدِمَ رَسُولُ اللَّهِ صَلَّى اللهُ عَلَيْهِ وَسَلَّمَ الْمَدِينَةَ وَلَهُمْ يَوْمَانِ يَلْعَبُونَ فِيهِمَا، فَقَالَ: مَا هَذَانِ الْيَوْمَانِ؟ قَالُوا: كُنَّا نَلْعَبُ فِيهِمَا فِي الْجَاهِلِيَّةِ، فَقَالَ رَسُولُ اللَّهِ صَلَّى اللهُ عَلَيْهِ وَسَلَّمَ: " إِنَّ اللَّهَ قَدْ أَبْدَلَكُمْ بِهِمَا خَيْرًا مِنْهُمَا: يَوْمَ الْأَضْحَى، وَيَوْمَ الْفِطْرِ "</w:t>
      </w:r>
    </w:p>
    <w:p w:rsidR="00CF2077" w:rsidRDefault="001D6C58" w:rsidP="00E50B71">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فالواجب على المسلم الحذر من التشبه بالكفار والمشركين </w:t>
      </w:r>
    </w:p>
    <w:p w:rsidR="001D6C58" w:rsidRDefault="001D6C58" w:rsidP="00E50B71">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أسأل الله سبحانه وتعالى أن يجعلنا من المتشبهين بنبينا عليه الصلاة والسلام وأن يجنبا التشبه بالكفار </w:t>
      </w:r>
      <w:proofErr w:type="gramStart"/>
      <w:r>
        <w:rPr>
          <w:rFonts w:ascii="Arabic Typesetting" w:hAnsi="Arabic Typesetting" w:cs="Arabic Typesetting" w:hint="cs"/>
          <w:sz w:val="40"/>
          <w:szCs w:val="40"/>
          <w:rtl/>
        </w:rPr>
        <w:t>والمشركين .</w:t>
      </w:r>
      <w:proofErr w:type="gramEnd"/>
    </w:p>
    <w:p w:rsidR="001D6C58" w:rsidRDefault="001D6C58" w:rsidP="00E50B71">
      <w:pPr>
        <w:pStyle w:val="a3"/>
        <w:jc w:val="both"/>
        <w:rPr>
          <w:rFonts w:ascii="Arabic Typesetting" w:hAnsi="Arabic Typesetting" w:cs="Arabic Typesetting"/>
          <w:sz w:val="40"/>
          <w:szCs w:val="40"/>
          <w:rtl/>
        </w:rPr>
      </w:pPr>
    </w:p>
    <w:p w:rsidR="001D6C58" w:rsidRDefault="001D6C58" w:rsidP="00E50B71">
      <w:pPr>
        <w:pStyle w:val="a3"/>
        <w:jc w:val="both"/>
        <w:rPr>
          <w:rFonts w:ascii="Arabic Typesetting" w:hAnsi="Arabic Typesetting" w:cs="Arabic Typesetting"/>
          <w:sz w:val="40"/>
          <w:szCs w:val="40"/>
          <w:rtl/>
        </w:rPr>
      </w:pPr>
    </w:p>
    <w:p w:rsidR="001D6C58" w:rsidRDefault="001D6C58" w:rsidP="00E50B71">
      <w:pPr>
        <w:pStyle w:val="a3"/>
        <w:jc w:val="both"/>
        <w:rPr>
          <w:rFonts w:ascii="Arabic Typesetting" w:hAnsi="Arabic Typesetting" w:cs="Arabic Typesetting"/>
          <w:sz w:val="40"/>
          <w:szCs w:val="40"/>
          <w:rtl/>
        </w:rPr>
      </w:pPr>
    </w:p>
    <w:p w:rsidR="001D6C58" w:rsidRDefault="001D6C58" w:rsidP="00E50B71">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الخطبة </w:t>
      </w:r>
      <w:proofErr w:type="gramStart"/>
      <w:r>
        <w:rPr>
          <w:rFonts w:ascii="Arabic Typesetting" w:hAnsi="Arabic Typesetting" w:cs="Arabic Typesetting" w:hint="cs"/>
          <w:sz w:val="40"/>
          <w:szCs w:val="40"/>
          <w:rtl/>
        </w:rPr>
        <w:t>الثانية :</w:t>
      </w:r>
      <w:proofErr w:type="gramEnd"/>
      <w:r>
        <w:rPr>
          <w:rFonts w:ascii="Arabic Typesetting" w:hAnsi="Arabic Typesetting" w:cs="Arabic Typesetting" w:hint="cs"/>
          <w:sz w:val="40"/>
          <w:szCs w:val="40"/>
          <w:rtl/>
        </w:rPr>
        <w:t xml:space="preserve"> </w:t>
      </w:r>
    </w:p>
    <w:p w:rsidR="001D6C58" w:rsidRPr="003516D1" w:rsidRDefault="001D6C58" w:rsidP="00E50B71">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 xml:space="preserve">إن الحمد لله نحمده </w:t>
      </w:r>
      <w:proofErr w:type="spellStart"/>
      <w:r w:rsidRPr="003516D1">
        <w:rPr>
          <w:rFonts w:ascii="Arabic Typesetting" w:hAnsi="Arabic Typesetting" w:cs="Arabic Typesetting"/>
          <w:sz w:val="40"/>
          <w:szCs w:val="40"/>
          <w:rtl/>
        </w:rPr>
        <w:t>ونستعينه</w:t>
      </w:r>
      <w:proofErr w:type="spellEnd"/>
      <w:r w:rsidRPr="003516D1">
        <w:rPr>
          <w:rFonts w:ascii="Arabic Typesetting" w:hAnsi="Arabic Typesetting" w:cs="Arabic Typesetting"/>
          <w:sz w:val="40"/>
          <w:szCs w:val="40"/>
          <w:rtl/>
        </w:rPr>
        <w:t xml:space="preserve"> ونعوذ بالله من شرور أنفسنا ومن سيئات أعمالنا من يهده الله فلا مضل له ومن يضلل فلا هادي له وأشهد أن لا إله إلا الله واشهد أن لا إله إلا الله وأشهد أن محمد عبده </w:t>
      </w:r>
      <w:proofErr w:type="gramStart"/>
      <w:r w:rsidRPr="003516D1">
        <w:rPr>
          <w:rFonts w:ascii="Arabic Typesetting" w:hAnsi="Arabic Typesetting" w:cs="Arabic Typesetting"/>
          <w:sz w:val="40"/>
          <w:szCs w:val="40"/>
          <w:rtl/>
        </w:rPr>
        <w:t>ورسوله .</w:t>
      </w:r>
      <w:proofErr w:type="gramEnd"/>
    </w:p>
    <w:p w:rsidR="0063687A" w:rsidRDefault="001D6C58" w:rsidP="00E50B71">
      <w:pPr>
        <w:spacing w:line="240" w:lineRule="auto"/>
        <w:jc w:val="both"/>
        <w:rPr>
          <w:rFonts w:ascii="Arabic Typesetting" w:hAnsi="Arabic Typesetting" w:cs="Arabic Typesetting"/>
          <w:sz w:val="40"/>
          <w:szCs w:val="40"/>
          <w:rtl/>
        </w:rPr>
      </w:pPr>
      <w:r w:rsidRPr="003516D1">
        <w:rPr>
          <w:rFonts w:ascii="Arabic Typesetting" w:hAnsi="Arabic Typesetting" w:cs="Arabic Typesetting"/>
          <w:sz w:val="40"/>
          <w:szCs w:val="40"/>
          <w:rtl/>
        </w:rPr>
        <w:t xml:space="preserve">أما </w:t>
      </w:r>
      <w:proofErr w:type="gramStart"/>
      <w:r w:rsidRPr="003516D1">
        <w:rPr>
          <w:rFonts w:ascii="Arabic Typesetting" w:hAnsi="Arabic Typesetting" w:cs="Arabic Typesetting"/>
          <w:sz w:val="40"/>
          <w:szCs w:val="40"/>
          <w:rtl/>
        </w:rPr>
        <w:t>بعد :</w:t>
      </w:r>
      <w:proofErr w:type="gramEnd"/>
      <w:r w:rsidRPr="003516D1">
        <w:rPr>
          <w:rFonts w:ascii="Arabic Typesetting" w:hAnsi="Arabic Typesetting" w:cs="Arabic Typesetting"/>
          <w:sz w:val="40"/>
          <w:szCs w:val="40"/>
          <w:rtl/>
        </w:rPr>
        <w:t xml:space="preserve"> </w:t>
      </w:r>
    </w:p>
    <w:p w:rsidR="001D6C58" w:rsidRDefault="001D6C58" w:rsidP="00E50B71">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ومن أنواع التشبه المذموم تشبه الرجال بالنساء وتشبه النساء بالرجال فهناك من الرجال من يتشبه بالنساء في لباسهم وطريقة كلامهم وطريقة مشيتهم وكذلك من النساء من تتشبه بالرجال وهذا من كبائر الذوب</w:t>
      </w:r>
      <w:r w:rsidR="001F67DE">
        <w:rPr>
          <w:rFonts w:ascii="Arabic Typesetting" w:hAnsi="Arabic Typesetting" w:cs="Arabic Typesetting" w:hint="cs"/>
          <w:sz w:val="40"/>
          <w:szCs w:val="40"/>
          <w:rtl/>
        </w:rPr>
        <w:t xml:space="preserve"> فقد</w:t>
      </w:r>
      <w:r>
        <w:rPr>
          <w:rFonts w:ascii="Arabic Typesetting" w:hAnsi="Arabic Typesetting" w:cs="Arabic Typesetting" w:hint="cs"/>
          <w:sz w:val="40"/>
          <w:szCs w:val="40"/>
          <w:rtl/>
        </w:rPr>
        <w:t xml:space="preserve"> جاء في صحيح البخاري عن عبدالله بن عباس رضي الله عنهما أن النبي صلى الله عليه وسلم </w:t>
      </w:r>
      <w:proofErr w:type="gramStart"/>
      <w:r>
        <w:rPr>
          <w:rFonts w:ascii="Arabic Typesetting" w:hAnsi="Arabic Typesetting" w:cs="Arabic Typesetting" w:hint="cs"/>
          <w:sz w:val="40"/>
          <w:szCs w:val="40"/>
          <w:rtl/>
        </w:rPr>
        <w:t>قال :</w:t>
      </w:r>
      <w:proofErr w:type="gramEnd"/>
      <w:r>
        <w:rPr>
          <w:rFonts w:ascii="Arabic Typesetting" w:hAnsi="Arabic Typesetting" w:cs="Arabic Typesetting" w:hint="cs"/>
          <w:sz w:val="40"/>
          <w:szCs w:val="40"/>
          <w:rtl/>
        </w:rPr>
        <w:t xml:space="preserve"> </w:t>
      </w:r>
      <w:r w:rsidR="001F67DE">
        <w:rPr>
          <w:rFonts w:ascii="Arabic Typesetting" w:hAnsi="Arabic Typesetting" w:cs="Arabic Typesetting" w:hint="cs"/>
          <w:sz w:val="40"/>
          <w:szCs w:val="40"/>
          <w:rtl/>
        </w:rPr>
        <w:t>لعن رسول الله صلى الله عليه وسلم المتشبهين من الرجال بالنساء والمتشبهات من الرجال بالنساء .</w:t>
      </w:r>
    </w:p>
    <w:p w:rsidR="001F67DE" w:rsidRDefault="001F67DE" w:rsidP="00E50B71">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ومن أنواع التشبه المذموم التشبه بالحيوانات والسباع والتنكر بأشكالهم وهذا والله من السفه في العقل وقلة الدين كيف بإنسانٍ أكرمه الله ينزل لهذا المستوى من السفه يقول الله تعالى (</w:t>
      </w:r>
      <w:r w:rsidRPr="001F67DE">
        <w:rPr>
          <w:rFonts w:ascii="Arabic Typesetting" w:hAnsi="Arabic Typesetting" w:cs="Arabic Typesetting"/>
          <w:sz w:val="40"/>
          <w:szCs w:val="40"/>
          <w:rtl/>
        </w:rPr>
        <w:t xml:space="preserve">(وَلَقَدْ كَرَّمْنَا بَنِي آدَمَ </w:t>
      </w:r>
      <w:r>
        <w:rPr>
          <w:rFonts w:ascii="Arabic Typesetting" w:hAnsi="Arabic Typesetting" w:cs="Arabic Typesetting" w:hint="cs"/>
          <w:sz w:val="40"/>
          <w:szCs w:val="40"/>
          <w:rtl/>
        </w:rPr>
        <w:t xml:space="preserve"> </w:t>
      </w:r>
      <w:r w:rsidRPr="001F67DE">
        <w:rPr>
          <w:rFonts w:ascii="Arabic Typesetting" w:hAnsi="Arabic Typesetting" w:cs="Arabic Typesetting"/>
          <w:sz w:val="40"/>
          <w:szCs w:val="40"/>
          <w:rtl/>
        </w:rPr>
        <w:t>ً) (الإسراء : 70 )</w:t>
      </w:r>
      <w:r>
        <w:rPr>
          <w:rFonts w:ascii="Arabic Typesetting" w:hAnsi="Arabic Typesetting" w:cs="Arabic Typesetting" w:hint="cs"/>
          <w:sz w:val="40"/>
          <w:szCs w:val="40"/>
          <w:rtl/>
        </w:rPr>
        <w:t xml:space="preserve"> والله سبحانه وتعالى ذم الكافرين وشبههم بالحيوانات فقال تعالى </w:t>
      </w:r>
      <w:r w:rsidRPr="001F67DE">
        <w:rPr>
          <w:rFonts w:ascii="Arabic Typesetting" w:hAnsi="Arabic Typesetting" w:cs="Arabic Typesetting"/>
          <w:sz w:val="40"/>
          <w:szCs w:val="40"/>
          <w:rtl/>
        </w:rPr>
        <w:t>(مَثَلُ الَّذِينَ حُمِّلُوا التَّوْرَاةَ ثُمَّ لَمْ يَحْمِلُوهَا كَمَثَلِ الْحِمَارِ يَحْمِلُ أَسْفَاراً بِئْسَ مَثَلُ الْقَوْمِ الَّذِينَ كَذَّبُوا بِآيَاتِ اللَّهِ وَاللَّهُ لَا يَهْدِي الْقَوْمَ الظَّالِمِينَ) (الجمعة : 5 )</w:t>
      </w:r>
    </w:p>
    <w:p w:rsidR="001F67DE" w:rsidRDefault="001F67DE" w:rsidP="00E50B71">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وشبه الله عالم السوء بالكلب فقال تعالى </w:t>
      </w:r>
      <w:proofErr w:type="gramStart"/>
      <w:r w:rsidR="00035EAA" w:rsidRPr="00035EAA">
        <w:rPr>
          <w:rFonts w:ascii="Arabic Typesetting" w:hAnsi="Arabic Typesetting" w:cs="Arabic Typesetting"/>
          <w:sz w:val="40"/>
          <w:szCs w:val="40"/>
          <w:rtl/>
        </w:rPr>
        <w:t>( فَمَثَلُهُ</w:t>
      </w:r>
      <w:proofErr w:type="gramEnd"/>
      <w:r w:rsidR="00035EAA" w:rsidRPr="00035EAA">
        <w:rPr>
          <w:rFonts w:ascii="Arabic Typesetting" w:hAnsi="Arabic Typesetting" w:cs="Arabic Typesetting"/>
          <w:sz w:val="40"/>
          <w:szCs w:val="40"/>
          <w:rtl/>
        </w:rPr>
        <w:t xml:space="preserve"> كَمَثَلِ الْكَلْبِ إِن تَحْمِلْ عَلَيْهِ يَلْهَثْ أَوْ تَتْرُكْهُ يَلْهَث ذَّلِكَ مَثَلُ الْقَوْمِ الَّذِينَ كَذَّبُواْ بِآيَاتِنَا فَاقْصُصِ الْقَصَصَ لَعَلَّهُمْ يَتَفَكَّرُونَ) (الأعراف : 176 )</w:t>
      </w:r>
    </w:p>
    <w:p w:rsidR="00035EAA" w:rsidRDefault="00035EAA" w:rsidP="00E50B71">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ومن أنواع التشبه </w:t>
      </w:r>
      <w:proofErr w:type="spellStart"/>
      <w:r>
        <w:rPr>
          <w:rFonts w:ascii="Arabic Typesetting" w:hAnsi="Arabic Typesetting" w:cs="Arabic Typesetting" w:hint="cs"/>
          <w:sz w:val="40"/>
          <w:szCs w:val="40"/>
          <w:rtl/>
        </w:rPr>
        <w:t>التشبه</w:t>
      </w:r>
      <w:proofErr w:type="spellEnd"/>
      <w:r>
        <w:rPr>
          <w:rFonts w:ascii="Arabic Typesetting" w:hAnsi="Arabic Typesetting" w:cs="Arabic Typesetting" w:hint="cs"/>
          <w:sz w:val="40"/>
          <w:szCs w:val="40"/>
          <w:rtl/>
        </w:rPr>
        <w:t xml:space="preserve"> بالشياطين والأرواح الشريرة مع أن الشيطان لم نراه ولكن استقر في الفطر بشاعةُ منظره </w:t>
      </w:r>
      <w:r w:rsidR="0063687A">
        <w:rPr>
          <w:rFonts w:ascii="Arabic Typesetting" w:hAnsi="Arabic Typesetting" w:cs="Arabic Typesetting" w:hint="cs"/>
          <w:sz w:val="40"/>
          <w:szCs w:val="40"/>
          <w:rtl/>
        </w:rPr>
        <w:t xml:space="preserve">ولذلك شبه الله سبحانه وتعالى طلع شجرة الزقوم برؤوس الشياطين فقال </w:t>
      </w:r>
      <w:proofErr w:type="gramStart"/>
      <w:r w:rsidR="0063687A">
        <w:rPr>
          <w:rFonts w:ascii="Arabic Typesetting" w:hAnsi="Arabic Typesetting" w:cs="Arabic Typesetting" w:hint="cs"/>
          <w:sz w:val="40"/>
          <w:szCs w:val="40"/>
          <w:rtl/>
        </w:rPr>
        <w:t xml:space="preserve">تعالى </w:t>
      </w:r>
      <w:r>
        <w:rPr>
          <w:rFonts w:ascii="Arabic Typesetting" w:hAnsi="Arabic Typesetting" w:cs="Arabic Typesetting" w:hint="cs"/>
          <w:sz w:val="40"/>
          <w:szCs w:val="40"/>
          <w:rtl/>
        </w:rPr>
        <w:t xml:space="preserve"> </w:t>
      </w:r>
      <w:r w:rsidR="0063687A">
        <w:rPr>
          <w:rFonts w:ascii="Arabic Typesetting" w:hAnsi="Arabic Typesetting" w:cs="Arabic Typesetting" w:hint="cs"/>
          <w:sz w:val="40"/>
          <w:szCs w:val="40"/>
          <w:rtl/>
        </w:rPr>
        <w:t>(</w:t>
      </w:r>
      <w:proofErr w:type="gramEnd"/>
      <w:r w:rsidR="0063687A">
        <w:rPr>
          <w:rFonts w:ascii="Arabic Typesetting" w:hAnsi="Arabic Typesetting" w:cs="Arabic Typesetting" w:hint="cs"/>
          <w:sz w:val="40"/>
          <w:szCs w:val="40"/>
          <w:rtl/>
        </w:rPr>
        <w:t>(</w:t>
      </w:r>
      <w:r w:rsidR="0063687A" w:rsidRPr="0063687A">
        <w:rPr>
          <w:rFonts w:ascii="Arabic Typesetting" w:hAnsi="Arabic Typesetting" w:cs="Arabic Typesetting"/>
          <w:sz w:val="40"/>
          <w:szCs w:val="40"/>
          <w:rtl/>
        </w:rPr>
        <w:t>أَذَلِكَ خَيْرٌ نُّزُلاً أَمْ شَجَرَةُ الزَّقُّومِ ( 62 ) إِنَّا جَعَلْنَاهَا فِتْنَةً لِّلظَّالِمِينَ ( 63 ) إِنَّهَا شَجَرَةٌ تَخْرُجُ فِي أَصْلِ الْجَحِيمِ ( 64 ) طَلْعُهَا كَأَنَّهُ رُؤُوسُ الشَّيَاطِينِ ( 65 )</w:t>
      </w:r>
    </w:p>
    <w:p w:rsidR="0063687A" w:rsidRDefault="0063687A" w:rsidP="00E50B71">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فالله الله عباد الله بلزوم السنة والتسمك بها والحذر من أنواع التشبه </w:t>
      </w:r>
      <w:proofErr w:type="gramStart"/>
      <w:r>
        <w:rPr>
          <w:rFonts w:ascii="Arabic Typesetting" w:hAnsi="Arabic Typesetting" w:cs="Arabic Typesetting" w:hint="cs"/>
          <w:sz w:val="40"/>
          <w:szCs w:val="40"/>
          <w:rtl/>
        </w:rPr>
        <w:t>المذموم .</w:t>
      </w:r>
      <w:proofErr w:type="gramEnd"/>
    </w:p>
    <w:p w:rsidR="0063687A" w:rsidRDefault="0063687A" w:rsidP="00E50B71">
      <w:pPr>
        <w:pStyle w:val="a3"/>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أسأل الله سبحانه وتعالى أن يحيينا على السنة وأن يميتنا عليها وأن يهدي ضال المسلمين إنه سميع </w:t>
      </w:r>
      <w:proofErr w:type="gramStart"/>
      <w:r>
        <w:rPr>
          <w:rFonts w:ascii="Arabic Typesetting" w:hAnsi="Arabic Typesetting" w:cs="Arabic Typesetting" w:hint="cs"/>
          <w:sz w:val="40"/>
          <w:szCs w:val="40"/>
          <w:rtl/>
        </w:rPr>
        <w:t>قريب .</w:t>
      </w:r>
      <w:proofErr w:type="gramEnd"/>
    </w:p>
    <w:p w:rsidR="00E50B71" w:rsidRPr="00E50B71" w:rsidRDefault="00E50B71" w:rsidP="00E50B71">
      <w:pPr>
        <w:spacing w:after="0" w:line="240" w:lineRule="auto"/>
        <w:jc w:val="both"/>
        <w:rPr>
          <w:rFonts w:ascii="Arabic Typesetting" w:eastAsia="Times New Roman" w:hAnsi="Arabic Typesetting" w:cs="Arabic Typesetting"/>
          <w:sz w:val="40"/>
          <w:szCs w:val="40"/>
          <w:rtl/>
        </w:rPr>
      </w:pPr>
      <w:r w:rsidRPr="00E50B71">
        <w:rPr>
          <w:rFonts w:ascii="Arabic Typesetting" w:eastAsia="Times New Roman" w:hAnsi="Arabic Typesetting" w:cs="Arabic Typesetting" w:hint="cs"/>
          <w:sz w:val="40"/>
          <w:szCs w:val="40"/>
          <w:rtl/>
        </w:rPr>
        <w:t xml:space="preserve">اللهم اعنا على ذكرك وعلى شكرك وعلى حسن </w:t>
      </w:r>
      <w:proofErr w:type="gramStart"/>
      <w:r w:rsidRPr="00E50B71">
        <w:rPr>
          <w:rFonts w:ascii="Arabic Typesetting" w:eastAsia="Times New Roman" w:hAnsi="Arabic Typesetting" w:cs="Arabic Typesetting" w:hint="cs"/>
          <w:sz w:val="40"/>
          <w:szCs w:val="40"/>
          <w:rtl/>
        </w:rPr>
        <w:t>تلاوتك .</w:t>
      </w:r>
      <w:proofErr w:type="gramEnd"/>
    </w:p>
    <w:p w:rsidR="00E50B71" w:rsidRPr="00E50B71" w:rsidRDefault="00E50B71" w:rsidP="00E50B71">
      <w:pPr>
        <w:jc w:val="both"/>
        <w:rPr>
          <w:rFonts w:ascii="Arabic Typesetting" w:hAnsi="Arabic Typesetting" w:cs="Arabic Typesetting"/>
          <w:sz w:val="40"/>
          <w:szCs w:val="40"/>
          <w:rtl/>
        </w:rPr>
      </w:pPr>
      <w:r w:rsidRPr="00E50B71">
        <w:rPr>
          <w:rFonts w:ascii="Arabic Typesetting" w:hAnsi="Arabic Typesetting" w:cs="Arabic Typesetting" w:hint="cs"/>
          <w:sz w:val="40"/>
          <w:szCs w:val="40"/>
          <w:rtl/>
        </w:rPr>
        <w:lastRenderedPageBreak/>
        <w:t xml:space="preserve">اللهم حبب إلينا الإيمان وزينه في قلوبنا وكره إلينا الكفر والفسوق والعصيان واجعلنا هداةً مهتدين اللهم إنا نسألك الهدى والتقى والعفاف والغنى اللهم آمنا في أوطاننا وأصلح أئمتنا وولاة أمورنا اللهم جنبنا الفتن ما ظهر منها وما </w:t>
      </w:r>
      <w:proofErr w:type="gramStart"/>
      <w:r w:rsidRPr="00E50B71">
        <w:rPr>
          <w:rFonts w:ascii="Arabic Typesetting" w:hAnsi="Arabic Typesetting" w:cs="Arabic Typesetting" w:hint="cs"/>
          <w:sz w:val="40"/>
          <w:szCs w:val="40"/>
          <w:rtl/>
        </w:rPr>
        <w:t>بطن .</w:t>
      </w:r>
      <w:proofErr w:type="gramEnd"/>
    </w:p>
    <w:p w:rsidR="00E50B71" w:rsidRPr="00E50B71" w:rsidRDefault="00E50B71" w:rsidP="00E50B71">
      <w:pPr>
        <w:jc w:val="both"/>
        <w:rPr>
          <w:rFonts w:ascii="Arabic Typesetting" w:hAnsi="Arabic Typesetting" w:cs="Arabic Typesetting"/>
          <w:sz w:val="40"/>
          <w:szCs w:val="40"/>
          <w:rtl/>
        </w:rPr>
      </w:pPr>
      <w:r w:rsidRPr="00E50B71">
        <w:rPr>
          <w:rFonts w:ascii="Arabic Typesetting" w:hAnsi="Arabic Typesetting" w:cs="Arabic Typesetting" w:hint="cs"/>
          <w:sz w:val="40"/>
          <w:szCs w:val="40"/>
          <w:rtl/>
        </w:rPr>
        <w:t>اللهم صل على محمد وعلى آل محمد اللهم ارضَ عن الخلفاء الراشدين أبي بكر وعمرَ وعثمانَ وعلي وعن الصحابة أجمعين سبحانك ربك ربِ العزة عما يصفون وسلامٌ على المرسلين والحمد لله رب العالمين.</w:t>
      </w:r>
    </w:p>
    <w:p w:rsidR="00E50B71" w:rsidRPr="00E50B71" w:rsidRDefault="00E50B71" w:rsidP="00E50B71">
      <w:pPr>
        <w:spacing w:after="0" w:line="240" w:lineRule="auto"/>
        <w:jc w:val="both"/>
        <w:rPr>
          <w:rFonts w:ascii="Arabic Typesetting" w:eastAsia="Times New Roman" w:hAnsi="Arabic Typesetting" w:cs="Arabic Typesetting"/>
          <w:sz w:val="40"/>
          <w:szCs w:val="40"/>
          <w:rtl/>
        </w:rPr>
      </w:pPr>
      <w:bookmarkStart w:id="0" w:name="_GoBack"/>
      <w:bookmarkEnd w:id="0"/>
    </w:p>
    <w:p w:rsidR="00E50B71" w:rsidRPr="00E50B71" w:rsidRDefault="00E50B71" w:rsidP="00E50B71">
      <w:pPr>
        <w:spacing w:after="0" w:line="240" w:lineRule="auto"/>
        <w:jc w:val="both"/>
        <w:rPr>
          <w:rFonts w:ascii="Arabic Typesetting" w:eastAsia="Times New Roman" w:hAnsi="Arabic Typesetting" w:cs="Arabic Typesetting"/>
          <w:sz w:val="40"/>
          <w:szCs w:val="40"/>
          <w:rtl/>
        </w:rPr>
      </w:pPr>
    </w:p>
    <w:p w:rsidR="00E50B71" w:rsidRPr="00E50B71" w:rsidRDefault="00E50B71" w:rsidP="00E50B71">
      <w:pPr>
        <w:spacing w:after="0" w:line="240" w:lineRule="auto"/>
        <w:jc w:val="both"/>
        <w:rPr>
          <w:rFonts w:ascii="Arabic Typesetting" w:eastAsia="Times New Roman" w:hAnsi="Arabic Typesetting" w:cs="Arabic Typesetting"/>
          <w:sz w:val="40"/>
          <w:szCs w:val="40"/>
          <w:rtl/>
        </w:rPr>
      </w:pPr>
    </w:p>
    <w:p w:rsidR="00CF2077" w:rsidRDefault="00CF2077" w:rsidP="00E50B71">
      <w:pPr>
        <w:pStyle w:val="a3"/>
        <w:jc w:val="both"/>
        <w:rPr>
          <w:rFonts w:ascii="Arabic Typesetting" w:hAnsi="Arabic Typesetting" w:cs="Arabic Typesetting"/>
          <w:sz w:val="40"/>
          <w:szCs w:val="40"/>
          <w:rtl/>
        </w:rPr>
      </w:pPr>
    </w:p>
    <w:p w:rsidR="00CF2077" w:rsidRDefault="00CF2077" w:rsidP="00E50B71">
      <w:pPr>
        <w:pStyle w:val="a3"/>
        <w:jc w:val="both"/>
        <w:rPr>
          <w:rFonts w:ascii="Arabic Typesetting" w:hAnsi="Arabic Typesetting" w:cs="Arabic Typesetting"/>
          <w:sz w:val="40"/>
          <w:szCs w:val="40"/>
          <w:rtl/>
        </w:rPr>
      </w:pPr>
    </w:p>
    <w:p w:rsidR="00CF2077" w:rsidRDefault="00CF2077" w:rsidP="00E50B71">
      <w:pPr>
        <w:pStyle w:val="a3"/>
        <w:jc w:val="both"/>
        <w:rPr>
          <w:rFonts w:ascii="Arabic Typesetting" w:hAnsi="Arabic Typesetting" w:cs="Arabic Typesetting"/>
          <w:sz w:val="40"/>
          <w:szCs w:val="40"/>
          <w:rtl/>
        </w:rPr>
      </w:pPr>
    </w:p>
    <w:p w:rsidR="00CF2077" w:rsidRDefault="00CF2077" w:rsidP="00E50B71">
      <w:pPr>
        <w:pStyle w:val="a3"/>
        <w:jc w:val="both"/>
        <w:rPr>
          <w:rFonts w:ascii="Arabic Typesetting" w:hAnsi="Arabic Typesetting" w:cs="Arabic Typesetting"/>
          <w:sz w:val="40"/>
          <w:szCs w:val="40"/>
          <w:rtl/>
        </w:rPr>
      </w:pPr>
    </w:p>
    <w:p w:rsidR="00CF2077" w:rsidRDefault="00CF2077" w:rsidP="00E50B71">
      <w:pPr>
        <w:pStyle w:val="a3"/>
        <w:jc w:val="both"/>
        <w:rPr>
          <w:rFonts w:ascii="Arabic Typesetting" w:hAnsi="Arabic Typesetting" w:cs="Arabic Typesetting"/>
          <w:sz w:val="40"/>
          <w:szCs w:val="40"/>
          <w:rtl/>
        </w:rPr>
      </w:pPr>
    </w:p>
    <w:p w:rsidR="00CF2077" w:rsidRPr="00CF2077" w:rsidRDefault="00CF2077" w:rsidP="00E50B71">
      <w:pPr>
        <w:pStyle w:val="a3"/>
        <w:jc w:val="both"/>
        <w:rPr>
          <w:rFonts w:ascii="Arabic Typesetting" w:hAnsi="Arabic Typesetting" w:cs="Arabic Typesetting"/>
          <w:sz w:val="40"/>
          <w:szCs w:val="40"/>
          <w:rtl/>
        </w:rPr>
      </w:pPr>
    </w:p>
    <w:sectPr w:rsidR="00CF2077" w:rsidRPr="00CF2077"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22E"/>
    <w:rsid w:val="00035EAA"/>
    <w:rsid w:val="00163C7A"/>
    <w:rsid w:val="001D6C58"/>
    <w:rsid w:val="001F67DE"/>
    <w:rsid w:val="003876A1"/>
    <w:rsid w:val="00533FD3"/>
    <w:rsid w:val="0063687A"/>
    <w:rsid w:val="00674D93"/>
    <w:rsid w:val="00826489"/>
    <w:rsid w:val="00CF2077"/>
    <w:rsid w:val="00D9297F"/>
    <w:rsid w:val="00E50B71"/>
    <w:rsid w:val="00EB42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1CEA4-A1FF-4900-A528-EECCBF1D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77"/>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3C7A"/>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1064</Words>
  <Characters>6070</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2022-10-17T03:19:00Z</dcterms:created>
  <dcterms:modified xsi:type="dcterms:W3CDTF">2025-07-31T12:19:00Z</dcterms:modified>
</cp:coreProperties>
</file>