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DEB74" w14:textId="77777777" w:rsidR="00D92DC1" w:rsidRPr="00D92DC1" w:rsidRDefault="00D92DC1" w:rsidP="00D92DC1">
      <w:pPr>
        <w:jc w:val="center"/>
        <w:rPr>
          <w:rFonts w:ascii="Traditional Arabic" w:hAnsi="Traditional Arabic" w:cs="Traditional Arabic"/>
          <w:b/>
          <w:bCs/>
          <w:color w:val="156082" w:themeColor="accent1"/>
          <w:sz w:val="38"/>
          <w:szCs w:val="38"/>
        </w:rPr>
      </w:pPr>
      <w:r w:rsidRPr="00D92DC1">
        <w:rPr>
          <w:rFonts w:ascii="Traditional Arabic" w:hAnsi="Traditional Arabic" w:cs="Traditional Arabic"/>
          <w:b/>
          <w:bCs/>
          <w:color w:val="156082" w:themeColor="accent1"/>
          <w:sz w:val="38"/>
          <w:szCs w:val="38"/>
          <w:rtl/>
        </w:rPr>
        <w:t>السماحة في البيع والشراء</w:t>
      </w:r>
    </w:p>
    <w:p w14:paraId="4DFEA0F9" w14:textId="6110BE45" w:rsidR="00D92DC1" w:rsidRPr="00D92DC1" w:rsidRDefault="00D92DC1" w:rsidP="00D92DC1">
      <w:pPr>
        <w:jc w:val="mediumKashida"/>
        <w:rPr>
          <w:rFonts w:ascii="Traditional Arabic" w:hAnsi="Traditional Arabic" w:cs="Traditional Arabic"/>
          <w:sz w:val="38"/>
          <w:szCs w:val="38"/>
          <w:rtl/>
        </w:rPr>
      </w:pPr>
      <w:r w:rsidRPr="00D92DC1">
        <w:rPr>
          <w:rFonts w:ascii="Traditional Arabic" w:hAnsi="Traditional Arabic" w:cs="Traditional Arabic"/>
          <w:sz w:val="38"/>
          <w:szCs w:val="38"/>
          <w:rtl/>
        </w:rPr>
        <w:t xml:space="preserve">إِنَّ الحمدَ للهِ؛ نَحمَدُهُ ونَستعينُهُ ونَستهديه، ونعوذُ باللهِ من شُرورِ أنفسِنا وسيِّئاتِ أعمالِنا، مَن يَهدِهِ اللهُ فَهُوَ المُهتَدِي، ومَن يُضلِلْ فلَن تَجِدَ لَهُ وَلِيًّا مُرشِدًا، وأَشهَدُ أن لا إِلـهَ إِلَّا اللهُ وحدَهُ لا شريكَ لَهُ، وأَشهَدُ أنَّ محمّدًا عبدُ اللهِ ورسولُهُ، صلّى اللهُ عليهِ وعلى </w:t>
      </w:r>
      <w:proofErr w:type="spellStart"/>
      <w:r w:rsidRPr="00D92DC1">
        <w:rPr>
          <w:rFonts w:ascii="Traditional Arabic" w:hAnsi="Traditional Arabic" w:cs="Traditional Arabic"/>
          <w:sz w:val="38"/>
          <w:szCs w:val="38"/>
          <w:rtl/>
        </w:rPr>
        <w:t>آلِهِ</w:t>
      </w:r>
      <w:proofErr w:type="spellEnd"/>
      <w:r w:rsidRPr="00D92DC1">
        <w:rPr>
          <w:rFonts w:ascii="Traditional Arabic" w:hAnsi="Traditional Arabic" w:cs="Traditional Arabic"/>
          <w:sz w:val="38"/>
          <w:szCs w:val="38"/>
          <w:rtl/>
        </w:rPr>
        <w:t xml:space="preserve"> وأَصحابِهِ أَجمعينَ، وسلَّمَ تسليمًا كثيرًا</w:t>
      </w:r>
      <w:r w:rsidRPr="00D92DC1">
        <w:rPr>
          <w:rFonts w:ascii="Traditional Arabic" w:hAnsi="Traditional Arabic" w:cs="Traditional Arabic"/>
          <w:sz w:val="38"/>
          <w:szCs w:val="38"/>
        </w:rPr>
        <w:t>.</w:t>
      </w:r>
    </w:p>
    <w:p w14:paraId="60E0503D" w14:textId="77777777" w:rsidR="00D92DC1" w:rsidRDefault="00D92DC1" w:rsidP="00D92DC1">
      <w:pPr>
        <w:jc w:val="mediumKashida"/>
        <w:rPr>
          <w:rFonts w:ascii="Traditional Arabic" w:hAnsi="Traditional Arabic" w:cs="Traditional Arabic"/>
          <w:sz w:val="38"/>
          <w:szCs w:val="38"/>
          <w:rtl/>
        </w:rPr>
      </w:pPr>
      <w:r w:rsidRPr="00D92DC1">
        <w:rPr>
          <w:rFonts w:ascii="Traditional Arabic" w:hAnsi="Traditional Arabic" w:cs="Traditional Arabic"/>
          <w:sz w:val="38"/>
          <w:szCs w:val="38"/>
          <w:rtl/>
        </w:rPr>
        <w:t>أمّا بعدُ، إخوةَ الإيمانِ</w:t>
      </w:r>
      <w:r w:rsidRPr="00D92DC1">
        <w:rPr>
          <w:rFonts w:ascii="Traditional Arabic" w:hAnsi="Traditional Arabic" w:cs="Traditional Arabic"/>
          <w:sz w:val="38"/>
          <w:szCs w:val="38"/>
        </w:rPr>
        <w:t>..</w:t>
      </w:r>
    </w:p>
    <w:p w14:paraId="3C725683" w14:textId="58DE5EE9" w:rsidR="00D92DC1" w:rsidRPr="00D92DC1" w:rsidRDefault="00D92DC1" w:rsidP="00D92DC1">
      <w:pPr>
        <w:jc w:val="mediumKashida"/>
        <w:rPr>
          <w:rFonts w:ascii="Traditional Arabic" w:hAnsi="Traditional Arabic" w:cs="Traditional Arabic"/>
          <w:sz w:val="38"/>
          <w:szCs w:val="38"/>
        </w:rPr>
      </w:pPr>
      <w:r w:rsidRPr="00D92DC1">
        <w:rPr>
          <w:rFonts w:ascii="Traditional Arabic" w:hAnsi="Traditional Arabic" w:cs="Traditional Arabic"/>
          <w:sz w:val="38"/>
          <w:szCs w:val="38"/>
          <w:rtl/>
        </w:rPr>
        <w:t xml:space="preserve">فاتّقوا اللهَ تعالى، وراقبوه في سرِّكم </w:t>
      </w:r>
      <w:proofErr w:type="spellStart"/>
      <w:r w:rsidRPr="00D92DC1">
        <w:rPr>
          <w:rFonts w:ascii="Traditional Arabic" w:hAnsi="Traditional Arabic" w:cs="Traditional Arabic"/>
          <w:sz w:val="38"/>
          <w:szCs w:val="38"/>
          <w:rtl/>
        </w:rPr>
        <w:t>وعلانيتِكم</w:t>
      </w:r>
      <w:proofErr w:type="spellEnd"/>
      <w:r w:rsidRPr="00D92DC1">
        <w:rPr>
          <w:rFonts w:ascii="Traditional Arabic" w:hAnsi="Traditional Arabic" w:cs="Traditional Arabic"/>
          <w:sz w:val="38"/>
          <w:szCs w:val="38"/>
          <w:rtl/>
        </w:rPr>
        <w:t>، واعلموا أنَّ من كمالِ الإيمانِ حُسنَ المعاملةِ، وصفاءَ القلبِ، وسماحةَ البيعِ والشراءِ، فإنَّ الإسلامَ دينُ عدلٍ وإحسانٍ، لا ظلمَ فيه ولا بَخسَ</w:t>
      </w:r>
      <w:r w:rsidR="003E56B3">
        <w:rPr>
          <w:rFonts w:ascii="Traditional Arabic" w:hAnsi="Traditional Arabic" w:cs="Traditional Arabic" w:hint="cs"/>
          <w:sz w:val="38"/>
          <w:szCs w:val="38"/>
          <w:rtl/>
        </w:rPr>
        <w:t>،</w:t>
      </w:r>
      <w:r w:rsidRPr="00D92DC1">
        <w:rPr>
          <w:rFonts w:ascii="Traditional Arabic" w:hAnsi="Traditional Arabic" w:cs="Traditional Arabic"/>
          <w:sz w:val="38"/>
          <w:szCs w:val="38"/>
          <w:rtl/>
        </w:rPr>
        <w:t xml:space="preserve"> ولا غِشَّ ولا طُغيانَ</w:t>
      </w:r>
      <w:r w:rsidRPr="00D92DC1">
        <w:rPr>
          <w:rFonts w:ascii="Traditional Arabic" w:hAnsi="Traditional Arabic" w:cs="Traditional Arabic"/>
          <w:sz w:val="38"/>
          <w:szCs w:val="38"/>
        </w:rPr>
        <w:t>.</w:t>
      </w:r>
    </w:p>
    <w:p w14:paraId="49F442B8" w14:textId="77777777" w:rsidR="00D92DC1" w:rsidRDefault="00D92DC1" w:rsidP="00D92DC1">
      <w:pPr>
        <w:jc w:val="mediumKashida"/>
        <w:rPr>
          <w:rFonts w:ascii="Traditional Arabic" w:hAnsi="Traditional Arabic" w:cs="Traditional Arabic"/>
          <w:sz w:val="38"/>
          <w:szCs w:val="38"/>
          <w:rtl/>
        </w:rPr>
      </w:pPr>
      <w:r w:rsidRPr="00D92DC1">
        <w:rPr>
          <w:rFonts w:ascii="Traditional Arabic" w:hAnsi="Traditional Arabic" w:cs="Traditional Arabic"/>
          <w:sz w:val="38"/>
          <w:szCs w:val="38"/>
          <w:rtl/>
        </w:rPr>
        <w:t xml:space="preserve">عبادَ اللهِ.. ما أروعَ أن نتأمّلَ مواقفَ نبيِّنا الكريمِ ﷺ في معاملاتهِ اليوميّةِ، لنرى كيف كان الإيمانُ يظهرُ في </w:t>
      </w:r>
      <w:r w:rsidRPr="00D92DC1">
        <w:rPr>
          <w:rFonts w:ascii="Traditional Arabic" w:hAnsi="Traditional Arabic" w:cs="Traditional Arabic"/>
          <w:sz w:val="38"/>
          <w:szCs w:val="38"/>
          <w:rtl/>
        </w:rPr>
        <w:lastRenderedPageBreak/>
        <w:t>سلوكِه، والرّحمةُ تفيضُ من قلبِه، والسماحةُ تشرقُ في تعاملِه</w:t>
      </w:r>
      <w:r w:rsidRPr="00D92DC1">
        <w:rPr>
          <w:rFonts w:ascii="Traditional Arabic" w:hAnsi="Traditional Arabic" w:cs="Traditional Arabic"/>
          <w:sz w:val="38"/>
          <w:szCs w:val="38"/>
        </w:rPr>
        <w:t>.</w:t>
      </w:r>
    </w:p>
    <w:p w14:paraId="49BC814A" w14:textId="040DCFB5" w:rsidR="00CF3AFE" w:rsidRPr="00CF3AFE" w:rsidRDefault="00CF3AFE" w:rsidP="00CF3AFE">
      <w:pPr>
        <w:jc w:val="mediumKashida"/>
        <w:rPr>
          <w:rFonts w:ascii="Traditional Arabic" w:hAnsi="Traditional Arabic" w:cs="Traditional Arabic"/>
          <w:sz w:val="38"/>
          <w:szCs w:val="38"/>
          <w:rtl/>
        </w:rPr>
      </w:pPr>
      <w:r w:rsidRPr="00CF3AFE">
        <w:rPr>
          <w:rFonts w:ascii="Traditional Arabic" w:hAnsi="Traditional Arabic" w:cs="Traditional Arabic"/>
          <w:sz w:val="38"/>
          <w:szCs w:val="38"/>
          <w:rtl/>
        </w:rPr>
        <w:t xml:space="preserve">ومن روائعِ السِّيَرِ ومَشاهدِ النُّورِ التي تُجسِّدُ خُلُقَ النبيِّ ﷺ في معاملاته، وتكشفُ عن نبيٍّ عظيمٍ يتعاملُ بصفاءِ القلبِ، </w:t>
      </w:r>
      <w:proofErr w:type="spellStart"/>
      <w:r w:rsidR="009D0B35">
        <w:rPr>
          <w:rFonts w:ascii="Traditional Arabic" w:hAnsi="Traditional Arabic" w:cs="Traditional Arabic" w:hint="cs"/>
          <w:sz w:val="38"/>
          <w:szCs w:val="38"/>
          <w:rtl/>
        </w:rPr>
        <w:t>والرحممةِ</w:t>
      </w:r>
      <w:proofErr w:type="spellEnd"/>
      <w:r w:rsidRPr="00CF3AFE">
        <w:rPr>
          <w:rFonts w:ascii="Traditional Arabic" w:hAnsi="Traditional Arabic" w:cs="Traditional Arabic"/>
          <w:sz w:val="38"/>
          <w:szCs w:val="38"/>
          <w:rtl/>
        </w:rPr>
        <w:t xml:space="preserve"> بالخلقِ؛ ما رواهُ الصحابيُّ الجليلُ جابرُ بنُ عبدِ اللهِ رضيَ اللهُ عنه، حين قال</w:t>
      </w:r>
      <w:r w:rsidRPr="00CF3AFE">
        <w:rPr>
          <w:rFonts w:ascii="Traditional Arabic" w:hAnsi="Traditional Arabic" w:cs="Traditional Arabic"/>
          <w:sz w:val="38"/>
          <w:szCs w:val="38"/>
        </w:rPr>
        <w:t>:</w:t>
      </w:r>
    </w:p>
    <w:p w14:paraId="5E00AEBE" w14:textId="087348CC" w:rsidR="00D92DC1" w:rsidRDefault="00D92DC1" w:rsidP="00CF3AFE">
      <w:pPr>
        <w:jc w:val="mediumKashida"/>
        <w:rPr>
          <w:rFonts w:ascii="Traditional Arabic" w:hAnsi="Traditional Arabic" w:cs="Traditional Arabic"/>
          <w:sz w:val="38"/>
          <w:szCs w:val="38"/>
          <w:rtl/>
        </w:rPr>
      </w:pPr>
      <w:r w:rsidRPr="00D92DC1">
        <w:rPr>
          <w:rFonts w:ascii="Traditional Arabic" w:hAnsi="Traditional Arabic" w:cs="Traditional Arabic"/>
          <w:sz w:val="38"/>
          <w:szCs w:val="38"/>
          <w:rtl/>
        </w:rPr>
        <w:t xml:space="preserve">خرجتُ مع رسولِ اللهِ ﷺ إلى غزوةِ ذاتِ الرِّقاعِ على جملٍ ضعيفٍ، وحينَ رجع رسولُ اللهِ ﷺ من الغزوةِ جعلتِ الرِّفاقُ تمضي، وجعلتُ أتخلَّفُ، حتى أدركني رسولُ اللهِ ﷺ، فقال: </w:t>
      </w:r>
      <w:r>
        <w:rPr>
          <w:rFonts w:ascii="Traditional Arabic" w:hAnsi="Traditional Arabic" w:cs="Traditional Arabic"/>
          <w:sz w:val="38"/>
          <w:szCs w:val="38"/>
        </w:rPr>
        <w:t>"</w:t>
      </w:r>
      <w:r w:rsidRPr="00D92DC1">
        <w:rPr>
          <w:rFonts w:ascii="Traditional Arabic" w:hAnsi="Traditional Arabic" w:cs="Traditional Arabic"/>
          <w:sz w:val="38"/>
          <w:szCs w:val="38"/>
          <w:rtl/>
        </w:rPr>
        <w:t>ما لكَ يا جابرُ؟</w:t>
      </w:r>
      <w:r>
        <w:rPr>
          <w:rFonts w:ascii="Traditional Arabic" w:hAnsi="Traditional Arabic" w:cs="Traditional Arabic"/>
          <w:sz w:val="38"/>
          <w:szCs w:val="38"/>
        </w:rPr>
        <w:t>"</w:t>
      </w:r>
    </w:p>
    <w:p w14:paraId="4E69AA04" w14:textId="744A4D43" w:rsidR="00D92DC1" w:rsidRDefault="00D92DC1" w:rsidP="00D92DC1">
      <w:pPr>
        <w:jc w:val="mediumKashida"/>
        <w:rPr>
          <w:rFonts w:ascii="Traditional Arabic" w:hAnsi="Traditional Arabic" w:cs="Traditional Arabic"/>
          <w:sz w:val="38"/>
          <w:szCs w:val="38"/>
          <w:rtl/>
        </w:rPr>
      </w:pPr>
      <w:r w:rsidRPr="00D92DC1">
        <w:rPr>
          <w:rFonts w:ascii="Traditional Arabic" w:hAnsi="Traditional Arabic" w:cs="Traditional Arabic"/>
          <w:sz w:val="38"/>
          <w:szCs w:val="38"/>
          <w:rtl/>
        </w:rPr>
        <w:t>قلتُ: يا رسولَ اللهِ، أبطأَ بي ج</w:t>
      </w:r>
      <w:r w:rsidR="00CF3AFE">
        <w:rPr>
          <w:rFonts w:ascii="Traditional Arabic" w:hAnsi="Traditional Arabic" w:cs="Traditional Arabic" w:hint="cs"/>
          <w:sz w:val="38"/>
          <w:szCs w:val="38"/>
          <w:rtl/>
        </w:rPr>
        <w:t>َ</w:t>
      </w:r>
      <w:r w:rsidRPr="00D92DC1">
        <w:rPr>
          <w:rFonts w:ascii="Traditional Arabic" w:hAnsi="Traditional Arabic" w:cs="Traditional Arabic"/>
          <w:sz w:val="38"/>
          <w:szCs w:val="38"/>
          <w:rtl/>
        </w:rPr>
        <w:t>م</w:t>
      </w:r>
      <w:r w:rsidR="00CF3AFE">
        <w:rPr>
          <w:rFonts w:ascii="Traditional Arabic" w:hAnsi="Traditional Arabic" w:cs="Traditional Arabic" w:hint="cs"/>
          <w:sz w:val="38"/>
          <w:szCs w:val="38"/>
          <w:rtl/>
        </w:rPr>
        <w:t>َ</w:t>
      </w:r>
      <w:r w:rsidRPr="00D92DC1">
        <w:rPr>
          <w:rFonts w:ascii="Traditional Arabic" w:hAnsi="Traditional Arabic" w:cs="Traditional Arabic"/>
          <w:sz w:val="38"/>
          <w:szCs w:val="38"/>
          <w:rtl/>
        </w:rPr>
        <w:t>ل</w:t>
      </w:r>
      <w:r w:rsidR="00CF3AFE">
        <w:rPr>
          <w:rFonts w:ascii="Traditional Arabic" w:hAnsi="Traditional Arabic" w:cs="Traditional Arabic" w:hint="cs"/>
          <w:sz w:val="38"/>
          <w:szCs w:val="38"/>
          <w:rtl/>
        </w:rPr>
        <w:t>ِ</w:t>
      </w:r>
      <w:r w:rsidRPr="00D92DC1">
        <w:rPr>
          <w:rFonts w:ascii="Traditional Arabic" w:hAnsi="Traditional Arabic" w:cs="Traditional Arabic"/>
          <w:sz w:val="38"/>
          <w:szCs w:val="38"/>
          <w:rtl/>
        </w:rPr>
        <w:t>ي هذا، قال</w:t>
      </w:r>
      <w:r w:rsidR="00A37980">
        <w:rPr>
          <w:rFonts w:ascii="Traditional Arabic" w:hAnsi="Traditional Arabic" w:cs="Traditional Arabic" w:hint="cs"/>
          <w:sz w:val="38"/>
          <w:szCs w:val="38"/>
          <w:rtl/>
        </w:rPr>
        <w:t xml:space="preserve"> ﷺ</w:t>
      </w:r>
      <w:r w:rsidRPr="00D92DC1">
        <w:rPr>
          <w:rFonts w:ascii="Traditional Arabic" w:hAnsi="Traditional Arabic" w:cs="Traditional Arabic"/>
          <w:sz w:val="38"/>
          <w:szCs w:val="38"/>
          <w:rtl/>
        </w:rPr>
        <w:t xml:space="preserve">: «أنِخْه». فأنختُه، ثم قال: «أعطني هذه العصا». ففعلتُ، فأخذها رسولُ اللهِ ﷺ فنخسَهُ بها </w:t>
      </w:r>
      <w:proofErr w:type="spellStart"/>
      <w:r w:rsidRPr="00D92DC1">
        <w:rPr>
          <w:rFonts w:ascii="Traditional Arabic" w:hAnsi="Traditional Arabic" w:cs="Traditional Arabic"/>
          <w:sz w:val="38"/>
          <w:szCs w:val="38"/>
          <w:rtl/>
        </w:rPr>
        <w:t>نَخَساتٍ</w:t>
      </w:r>
      <w:proofErr w:type="spellEnd"/>
      <w:r w:rsidRPr="00D92DC1">
        <w:rPr>
          <w:rFonts w:ascii="Traditional Arabic" w:hAnsi="Traditional Arabic" w:cs="Traditional Arabic"/>
          <w:sz w:val="38"/>
          <w:szCs w:val="38"/>
          <w:rtl/>
        </w:rPr>
        <w:t xml:space="preserve">، ثم قال: </w:t>
      </w:r>
      <w:r w:rsidR="00A37980">
        <w:rPr>
          <w:rFonts w:ascii="Traditional Arabic" w:hAnsi="Traditional Arabic" w:cs="Traditional Arabic" w:hint="cs"/>
          <w:sz w:val="38"/>
          <w:szCs w:val="38"/>
          <w:rtl/>
        </w:rPr>
        <w:t>"</w:t>
      </w:r>
      <w:r w:rsidRPr="00D92DC1">
        <w:rPr>
          <w:rFonts w:ascii="Traditional Arabic" w:hAnsi="Traditional Arabic" w:cs="Traditional Arabic"/>
          <w:sz w:val="38"/>
          <w:szCs w:val="38"/>
          <w:rtl/>
        </w:rPr>
        <w:t>اركَبْ</w:t>
      </w:r>
      <w:r w:rsidR="00A37980">
        <w:rPr>
          <w:rFonts w:ascii="Traditional Arabic" w:hAnsi="Traditional Arabic" w:cs="Traditional Arabic" w:hint="cs"/>
          <w:sz w:val="38"/>
          <w:szCs w:val="38"/>
          <w:rtl/>
        </w:rPr>
        <w:t>"</w:t>
      </w:r>
      <w:r w:rsidRPr="00D92DC1">
        <w:rPr>
          <w:rFonts w:ascii="Traditional Arabic" w:hAnsi="Traditional Arabic" w:cs="Traditional Arabic"/>
          <w:sz w:val="38"/>
          <w:szCs w:val="38"/>
          <w:rtl/>
        </w:rPr>
        <w:t>. فركبتُ، فما زال بين يدي الإبلِ قدّامَها يسيرُ</w:t>
      </w:r>
      <w:r w:rsidRPr="00D92DC1">
        <w:rPr>
          <w:rFonts w:ascii="Traditional Arabic" w:hAnsi="Traditional Arabic" w:cs="Traditional Arabic"/>
          <w:sz w:val="38"/>
          <w:szCs w:val="38"/>
        </w:rPr>
        <w:t>.</w:t>
      </w:r>
    </w:p>
    <w:p w14:paraId="437BC982" w14:textId="60FC3BFF" w:rsidR="00D92DC1" w:rsidRDefault="00D92DC1" w:rsidP="00D92DC1">
      <w:pPr>
        <w:jc w:val="mediumKashida"/>
        <w:rPr>
          <w:rFonts w:ascii="Traditional Arabic" w:hAnsi="Traditional Arabic" w:cs="Traditional Arabic"/>
          <w:sz w:val="38"/>
          <w:szCs w:val="38"/>
          <w:rtl/>
        </w:rPr>
      </w:pPr>
      <w:r w:rsidRPr="00D92DC1">
        <w:rPr>
          <w:rFonts w:ascii="Traditional Arabic" w:hAnsi="Traditional Arabic" w:cs="Traditional Arabic"/>
          <w:sz w:val="38"/>
          <w:szCs w:val="38"/>
          <w:rtl/>
        </w:rPr>
        <w:lastRenderedPageBreak/>
        <w:t xml:space="preserve">فقال لي: </w:t>
      </w:r>
      <w:r w:rsidR="00A37980">
        <w:rPr>
          <w:rFonts w:ascii="Traditional Arabic" w:hAnsi="Traditional Arabic" w:cs="Traditional Arabic" w:hint="cs"/>
          <w:sz w:val="38"/>
          <w:szCs w:val="38"/>
          <w:rtl/>
        </w:rPr>
        <w:t>"</w:t>
      </w:r>
      <w:r w:rsidRPr="00D92DC1">
        <w:rPr>
          <w:rFonts w:ascii="Traditional Arabic" w:hAnsi="Traditional Arabic" w:cs="Traditional Arabic"/>
          <w:sz w:val="38"/>
          <w:szCs w:val="38"/>
          <w:rtl/>
        </w:rPr>
        <w:t>كيف ترى بعيرَك؟</w:t>
      </w:r>
      <w:r w:rsidR="00A37980">
        <w:rPr>
          <w:rFonts w:ascii="Traditional Arabic" w:hAnsi="Traditional Arabic" w:cs="Traditional Arabic" w:hint="cs"/>
          <w:sz w:val="38"/>
          <w:szCs w:val="38"/>
          <w:rtl/>
        </w:rPr>
        <w:t>"</w:t>
      </w:r>
    </w:p>
    <w:p w14:paraId="73BD78FC" w14:textId="77777777" w:rsidR="00D92DC1" w:rsidRDefault="00D92DC1" w:rsidP="00D92DC1">
      <w:pPr>
        <w:jc w:val="mediumKashida"/>
        <w:rPr>
          <w:rFonts w:ascii="Traditional Arabic" w:hAnsi="Traditional Arabic" w:cs="Traditional Arabic"/>
          <w:sz w:val="38"/>
          <w:szCs w:val="38"/>
          <w:rtl/>
        </w:rPr>
      </w:pPr>
      <w:r w:rsidRPr="00D92DC1">
        <w:rPr>
          <w:rFonts w:ascii="Traditional Arabic" w:hAnsi="Traditional Arabic" w:cs="Traditional Arabic"/>
          <w:sz w:val="38"/>
          <w:szCs w:val="38"/>
          <w:rtl/>
        </w:rPr>
        <w:t>قلتُ: بخيرٍ، قد أصابتْهُ بركتُك</w:t>
      </w:r>
      <w:r w:rsidRPr="00D92DC1">
        <w:rPr>
          <w:rFonts w:ascii="Traditional Arabic" w:hAnsi="Traditional Arabic" w:cs="Traditional Arabic"/>
          <w:sz w:val="38"/>
          <w:szCs w:val="38"/>
        </w:rPr>
        <w:t>.</w:t>
      </w:r>
    </w:p>
    <w:p w14:paraId="630DBF19" w14:textId="67FE0FE9" w:rsidR="00D92DC1" w:rsidRDefault="00D92DC1" w:rsidP="00D92DC1">
      <w:pPr>
        <w:jc w:val="mediumKashida"/>
        <w:rPr>
          <w:rFonts w:ascii="Traditional Arabic" w:hAnsi="Traditional Arabic" w:cs="Traditional Arabic"/>
          <w:sz w:val="38"/>
          <w:szCs w:val="38"/>
          <w:rtl/>
        </w:rPr>
      </w:pPr>
      <w:r w:rsidRPr="00D92DC1">
        <w:rPr>
          <w:rFonts w:ascii="Traditional Arabic" w:hAnsi="Traditional Arabic" w:cs="Traditional Arabic"/>
          <w:sz w:val="38"/>
          <w:szCs w:val="38"/>
          <w:rtl/>
        </w:rPr>
        <w:t xml:space="preserve">قال: </w:t>
      </w:r>
      <w:r>
        <w:rPr>
          <w:rFonts w:ascii="Traditional Arabic" w:hAnsi="Traditional Arabic" w:cs="Traditional Arabic" w:hint="cs"/>
          <w:sz w:val="38"/>
          <w:szCs w:val="38"/>
          <w:rtl/>
        </w:rPr>
        <w:t>"</w:t>
      </w:r>
      <w:proofErr w:type="spellStart"/>
      <w:r w:rsidRPr="00D92DC1">
        <w:rPr>
          <w:rFonts w:ascii="Traditional Arabic" w:hAnsi="Traditional Arabic" w:cs="Traditional Arabic"/>
          <w:sz w:val="38"/>
          <w:szCs w:val="38"/>
          <w:rtl/>
        </w:rPr>
        <w:t>أف</w:t>
      </w:r>
      <w:r w:rsidR="009D0B35">
        <w:rPr>
          <w:rFonts w:ascii="Traditional Arabic" w:hAnsi="Traditional Arabic" w:cs="Traditional Arabic" w:hint="cs"/>
          <w:sz w:val="38"/>
          <w:szCs w:val="38"/>
          <w:rtl/>
        </w:rPr>
        <w:t>َ</w:t>
      </w:r>
      <w:r w:rsidRPr="00D92DC1">
        <w:rPr>
          <w:rFonts w:ascii="Traditional Arabic" w:hAnsi="Traditional Arabic" w:cs="Traditional Arabic"/>
          <w:sz w:val="38"/>
          <w:szCs w:val="38"/>
          <w:rtl/>
        </w:rPr>
        <w:t>ت</w:t>
      </w:r>
      <w:r w:rsidR="009D0B35">
        <w:rPr>
          <w:rFonts w:ascii="Traditional Arabic" w:hAnsi="Traditional Arabic" w:cs="Traditional Arabic" w:hint="cs"/>
          <w:sz w:val="38"/>
          <w:szCs w:val="38"/>
          <w:rtl/>
        </w:rPr>
        <w:t>َ</w:t>
      </w:r>
      <w:r w:rsidRPr="00D92DC1">
        <w:rPr>
          <w:rFonts w:ascii="Traditional Arabic" w:hAnsi="Traditional Arabic" w:cs="Traditional Arabic"/>
          <w:sz w:val="38"/>
          <w:szCs w:val="38"/>
          <w:rtl/>
        </w:rPr>
        <w:t>ب</w:t>
      </w:r>
      <w:r w:rsidR="009D0B35">
        <w:rPr>
          <w:rFonts w:ascii="Traditional Arabic" w:hAnsi="Traditional Arabic" w:cs="Traditional Arabic" w:hint="cs"/>
          <w:sz w:val="38"/>
          <w:szCs w:val="38"/>
          <w:rtl/>
        </w:rPr>
        <w:t>ِ</w:t>
      </w:r>
      <w:r w:rsidRPr="00D92DC1">
        <w:rPr>
          <w:rFonts w:ascii="Traditional Arabic" w:hAnsi="Traditional Arabic" w:cs="Traditional Arabic"/>
          <w:sz w:val="38"/>
          <w:szCs w:val="38"/>
          <w:rtl/>
        </w:rPr>
        <w:t>يعُن</w:t>
      </w:r>
      <w:r w:rsidR="009D0B35">
        <w:rPr>
          <w:rFonts w:ascii="Traditional Arabic" w:hAnsi="Traditional Arabic" w:cs="Traditional Arabic" w:hint="cs"/>
          <w:sz w:val="38"/>
          <w:szCs w:val="38"/>
          <w:rtl/>
        </w:rPr>
        <w:t>ِ</w:t>
      </w:r>
      <w:r w:rsidRPr="00D92DC1">
        <w:rPr>
          <w:rFonts w:ascii="Traditional Arabic" w:hAnsi="Traditional Arabic" w:cs="Traditional Arabic"/>
          <w:sz w:val="38"/>
          <w:szCs w:val="38"/>
          <w:rtl/>
        </w:rPr>
        <w:t>يه</w:t>
      </w:r>
      <w:proofErr w:type="spellEnd"/>
      <w:r w:rsidRPr="00D92DC1">
        <w:rPr>
          <w:rFonts w:ascii="Traditional Arabic" w:hAnsi="Traditional Arabic" w:cs="Traditional Arabic"/>
          <w:sz w:val="38"/>
          <w:szCs w:val="38"/>
          <w:rtl/>
        </w:rPr>
        <w:t>؟</w:t>
      </w:r>
      <w:r>
        <w:rPr>
          <w:rFonts w:ascii="Traditional Arabic" w:hAnsi="Traditional Arabic" w:cs="Traditional Arabic" w:hint="cs"/>
          <w:sz w:val="38"/>
          <w:szCs w:val="38"/>
          <w:rtl/>
        </w:rPr>
        <w:t>"</w:t>
      </w:r>
    </w:p>
    <w:p w14:paraId="31E20BD5" w14:textId="77777777" w:rsidR="00D92DC1" w:rsidRDefault="00D92DC1" w:rsidP="00D92DC1">
      <w:pPr>
        <w:jc w:val="mediumKashida"/>
        <w:rPr>
          <w:rFonts w:ascii="Traditional Arabic" w:hAnsi="Traditional Arabic" w:cs="Traditional Arabic"/>
          <w:sz w:val="38"/>
          <w:szCs w:val="38"/>
          <w:rtl/>
        </w:rPr>
      </w:pPr>
      <w:r w:rsidRPr="00D92DC1">
        <w:rPr>
          <w:rFonts w:ascii="Traditional Arabic" w:hAnsi="Traditional Arabic" w:cs="Traditional Arabic"/>
          <w:sz w:val="38"/>
          <w:szCs w:val="38"/>
          <w:rtl/>
        </w:rPr>
        <w:t>قال: فاستحييتُ، ولم يكنْ لي غيرُه، وأنا بحاجةٍ شديدةٍ إليه</w:t>
      </w:r>
      <w:r w:rsidRPr="00D92DC1">
        <w:rPr>
          <w:rFonts w:ascii="Traditional Arabic" w:hAnsi="Traditional Arabic" w:cs="Traditional Arabic"/>
          <w:sz w:val="38"/>
          <w:szCs w:val="38"/>
        </w:rPr>
        <w:t>.</w:t>
      </w:r>
    </w:p>
    <w:p w14:paraId="0BB26114" w14:textId="77777777" w:rsidR="00D92DC1" w:rsidRDefault="00D92DC1" w:rsidP="00D92DC1">
      <w:pPr>
        <w:jc w:val="mediumKashida"/>
        <w:rPr>
          <w:rFonts w:ascii="Traditional Arabic" w:hAnsi="Traditional Arabic" w:cs="Traditional Arabic"/>
          <w:sz w:val="38"/>
          <w:szCs w:val="38"/>
          <w:rtl/>
        </w:rPr>
      </w:pPr>
      <w:r w:rsidRPr="00D92DC1">
        <w:rPr>
          <w:rFonts w:ascii="Traditional Arabic" w:hAnsi="Traditional Arabic" w:cs="Traditional Arabic"/>
          <w:sz w:val="38"/>
          <w:szCs w:val="38"/>
          <w:rtl/>
        </w:rPr>
        <w:t>فقلتُ: بل أهبُهُ لك</w:t>
      </w:r>
      <w:r w:rsidRPr="00D92DC1">
        <w:rPr>
          <w:rFonts w:ascii="Traditional Arabic" w:hAnsi="Traditional Arabic" w:cs="Traditional Arabic"/>
          <w:sz w:val="38"/>
          <w:szCs w:val="38"/>
        </w:rPr>
        <w:t>.</w:t>
      </w:r>
    </w:p>
    <w:p w14:paraId="3CA16888" w14:textId="084465FA" w:rsidR="00D92DC1" w:rsidRDefault="00D92DC1" w:rsidP="00D92DC1">
      <w:pPr>
        <w:jc w:val="mediumKashida"/>
        <w:rPr>
          <w:rFonts w:ascii="Traditional Arabic" w:hAnsi="Traditional Arabic" w:cs="Traditional Arabic"/>
          <w:sz w:val="38"/>
          <w:szCs w:val="38"/>
          <w:rtl/>
        </w:rPr>
      </w:pPr>
      <w:r w:rsidRPr="00D92DC1">
        <w:rPr>
          <w:rFonts w:ascii="Traditional Arabic" w:hAnsi="Traditional Arabic" w:cs="Traditional Arabic"/>
          <w:sz w:val="38"/>
          <w:szCs w:val="38"/>
          <w:rtl/>
        </w:rPr>
        <w:t xml:space="preserve">قال: </w:t>
      </w:r>
      <w:r>
        <w:rPr>
          <w:rFonts w:ascii="Traditional Arabic" w:hAnsi="Traditional Arabic" w:cs="Traditional Arabic" w:hint="cs"/>
          <w:sz w:val="38"/>
          <w:szCs w:val="38"/>
          <w:rtl/>
        </w:rPr>
        <w:t>"</w:t>
      </w:r>
      <w:r w:rsidRPr="00D92DC1">
        <w:rPr>
          <w:rFonts w:ascii="Traditional Arabic" w:hAnsi="Traditional Arabic" w:cs="Traditional Arabic"/>
          <w:sz w:val="38"/>
          <w:szCs w:val="38"/>
          <w:rtl/>
        </w:rPr>
        <w:t xml:space="preserve">لا، ولكن </w:t>
      </w:r>
      <w:proofErr w:type="spellStart"/>
      <w:r w:rsidRPr="00D92DC1">
        <w:rPr>
          <w:rFonts w:ascii="Traditional Arabic" w:hAnsi="Traditional Arabic" w:cs="Traditional Arabic"/>
          <w:sz w:val="38"/>
          <w:szCs w:val="38"/>
          <w:rtl/>
        </w:rPr>
        <w:t>بعْنيه</w:t>
      </w:r>
      <w:proofErr w:type="spellEnd"/>
      <w:r>
        <w:rPr>
          <w:rFonts w:ascii="Traditional Arabic" w:hAnsi="Traditional Arabic" w:cs="Traditional Arabic" w:hint="cs"/>
          <w:sz w:val="38"/>
          <w:szCs w:val="38"/>
          <w:rtl/>
        </w:rPr>
        <w:t>"</w:t>
      </w:r>
    </w:p>
    <w:p w14:paraId="458707A5" w14:textId="77777777" w:rsidR="00D92DC1" w:rsidRDefault="00D92DC1" w:rsidP="00D92DC1">
      <w:pPr>
        <w:jc w:val="mediumKashida"/>
        <w:rPr>
          <w:rFonts w:ascii="Traditional Arabic" w:hAnsi="Traditional Arabic" w:cs="Traditional Arabic"/>
          <w:sz w:val="38"/>
          <w:szCs w:val="38"/>
          <w:rtl/>
        </w:rPr>
      </w:pPr>
      <w:r w:rsidRPr="00D92DC1">
        <w:rPr>
          <w:rFonts w:ascii="Traditional Arabic" w:hAnsi="Traditional Arabic" w:cs="Traditional Arabic"/>
          <w:sz w:val="38"/>
          <w:szCs w:val="38"/>
          <w:rtl/>
        </w:rPr>
        <w:t>قلتُ: فسُمْهُ لي</w:t>
      </w:r>
      <w:r w:rsidRPr="00D92DC1">
        <w:rPr>
          <w:rFonts w:ascii="Traditional Arabic" w:hAnsi="Traditional Arabic" w:cs="Traditional Arabic"/>
          <w:sz w:val="38"/>
          <w:szCs w:val="38"/>
        </w:rPr>
        <w:t>.</w:t>
      </w:r>
    </w:p>
    <w:p w14:paraId="07A4585A" w14:textId="77777777" w:rsidR="00D92DC1" w:rsidRDefault="00D92DC1" w:rsidP="00D92DC1">
      <w:pPr>
        <w:jc w:val="mediumKashida"/>
        <w:rPr>
          <w:rFonts w:ascii="Traditional Arabic" w:hAnsi="Traditional Arabic" w:cs="Traditional Arabic"/>
          <w:sz w:val="38"/>
          <w:szCs w:val="38"/>
          <w:rtl/>
        </w:rPr>
      </w:pPr>
      <w:r w:rsidRPr="00D92DC1">
        <w:rPr>
          <w:rFonts w:ascii="Traditional Arabic" w:hAnsi="Traditional Arabic" w:cs="Traditional Arabic"/>
          <w:sz w:val="38"/>
          <w:szCs w:val="38"/>
          <w:rtl/>
        </w:rPr>
        <w:t xml:space="preserve">قال ﷺ: </w:t>
      </w:r>
      <w:r>
        <w:rPr>
          <w:rFonts w:ascii="Traditional Arabic" w:hAnsi="Traditional Arabic" w:cs="Traditional Arabic" w:hint="cs"/>
          <w:sz w:val="38"/>
          <w:szCs w:val="38"/>
          <w:rtl/>
        </w:rPr>
        <w:t>"</w:t>
      </w:r>
      <w:r w:rsidRPr="00D92DC1">
        <w:rPr>
          <w:rFonts w:ascii="Traditional Arabic" w:hAnsi="Traditional Arabic" w:cs="Traditional Arabic"/>
          <w:sz w:val="38"/>
          <w:szCs w:val="38"/>
          <w:rtl/>
        </w:rPr>
        <w:t>قد أخذتُهُ بدرهمٍ</w:t>
      </w:r>
      <w:r>
        <w:rPr>
          <w:rFonts w:ascii="Traditional Arabic" w:hAnsi="Traditional Arabic" w:cs="Traditional Arabic" w:hint="cs"/>
          <w:sz w:val="38"/>
          <w:szCs w:val="38"/>
          <w:rtl/>
        </w:rPr>
        <w:t>"</w:t>
      </w:r>
    </w:p>
    <w:p w14:paraId="254C7E75" w14:textId="77777777" w:rsidR="00D92DC1" w:rsidRDefault="00D92DC1" w:rsidP="00D92DC1">
      <w:pPr>
        <w:jc w:val="mediumKashida"/>
        <w:rPr>
          <w:rFonts w:ascii="Traditional Arabic" w:hAnsi="Traditional Arabic" w:cs="Traditional Arabic"/>
          <w:sz w:val="38"/>
          <w:szCs w:val="38"/>
          <w:rtl/>
        </w:rPr>
      </w:pPr>
      <w:r w:rsidRPr="00D92DC1">
        <w:rPr>
          <w:rFonts w:ascii="Traditional Arabic" w:hAnsi="Traditional Arabic" w:cs="Traditional Arabic"/>
          <w:sz w:val="38"/>
          <w:szCs w:val="38"/>
          <w:rtl/>
        </w:rPr>
        <w:t>قلتُ: لا، إذاً تغبِنُني يا رسولَ اللهِ</w:t>
      </w:r>
      <w:r w:rsidRPr="00D92DC1">
        <w:rPr>
          <w:rFonts w:ascii="Traditional Arabic" w:hAnsi="Traditional Arabic" w:cs="Traditional Arabic"/>
          <w:sz w:val="38"/>
          <w:szCs w:val="38"/>
        </w:rPr>
        <w:t>.</w:t>
      </w:r>
    </w:p>
    <w:p w14:paraId="73AA5835" w14:textId="0B9EBB90" w:rsidR="00D92DC1" w:rsidRDefault="00D92DC1" w:rsidP="00D92DC1">
      <w:pPr>
        <w:jc w:val="mediumKashida"/>
        <w:rPr>
          <w:rFonts w:ascii="Traditional Arabic" w:hAnsi="Traditional Arabic" w:cs="Traditional Arabic"/>
          <w:sz w:val="38"/>
          <w:szCs w:val="38"/>
          <w:rtl/>
        </w:rPr>
      </w:pPr>
      <w:r w:rsidRPr="00D92DC1">
        <w:rPr>
          <w:rFonts w:ascii="Traditional Arabic" w:hAnsi="Traditional Arabic" w:cs="Traditional Arabic"/>
          <w:sz w:val="38"/>
          <w:szCs w:val="38"/>
          <w:rtl/>
        </w:rPr>
        <w:t xml:space="preserve">قال: </w:t>
      </w:r>
      <w:r>
        <w:rPr>
          <w:rFonts w:ascii="Traditional Arabic" w:hAnsi="Traditional Arabic" w:cs="Traditional Arabic" w:hint="cs"/>
          <w:sz w:val="38"/>
          <w:szCs w:val="38"/>
          <w:rtl/>
        </w:rPr>
        <w:t>"</w:t>
      </w:r>
      <w:r w:rsidRPr="00D92DC1">
        <w:rPr>
          <w:rFonts w:ascii="Traditional Arabic" w:hAnsi="Traditional Arabic" w:cs="Traditional Arabic"/>
          <w:sz w:val="38"/>
          <w:szCs w:val="38"/>
          <w:rtl/>
        </w:rPr>
        <w:t>فبدرهمين</w:t>
      </w:r>
      <w:r>
        <w:rPr>
          <w:rFonts w:ascii="Traditional Arabic" w:hAnsi="Traditional Arabic" w:cs="Traditional Arabic" w:hint="cs"/>
          <w:sz w:val="38"/>
          <w:szCs w:val="38"/>
          <w:rtl/>
        </w:rPr>
        <w:t>"</w:t>
      </w:r>
    </w:p>
    <w:p w14:paraId="62F54840" w14:textId="77777777" w:rsidR="00D92DC1" w:rsidRDefault="00D92DC1" w:rsidP="00D92DC1">
      <w:pPr>
        <w:jc w:val="mediumKashida"/>
        <w:rPr>
          <w:rFonts w:ascii="Traditional Arabic" w:hAnsi="Traditional Arabic" w:cs="Traditional Arabic"/>
          <w:sz w:val="38"/>
          <w:szCs w:val="38"/>
          <w:rtl/>
        </w:rPr>
      </w:pPr>
      <w:r w:rsidRPr="00D92DC1">
        <w:rPr>
          <w:rFonts w:ascii="Traditional Arabic" w:hAnsi="Traditional Arabic" w:cs="Traditional Arabic"/>
          <w:sz w:val="38"/>
          <w:szCs w:val="38"/>
          <w:rtl/>
        </w:rPr>
        <w:t>قلتُ: لا</w:t>
      </w:r>
      <w:r w:rsidRPr="00D92DC1">
        <w:rPr>
          <w:rFonts w:ascii="Traditional Arabic" w:hAnsi="Traditional Arabic" w:cs="Traditional Arabic"/>
          <w:sz w:val="38"/>
          <w:szCs w:val="38"/>
        </w:rPr>
        <w:t>.</w:t>
      </w:r>
    </w:p>
    <w:p w14:paraId="5DED9937" w14:textId="6DF6BE51" w:rsidR="00D92DC1" w:rsidRDefault="00D92DC1" w:rsidP="00D92DC1">
      <w:pPr>
        <w:jc w:val="mediumKashida"/>
        <w:rPr>
          <w:rFonts w:ascii="Traditional Arabic" w:hAnsi="Traditional Arabic" w:cs="Traditional Arabic"/>
          <w:sz w:val="38"/>
          <w:szCs w:val="38"/>
          <w:rtl/>
        </w:rPr>
      </w:pPr>
      <w:r w:rsidRPr="00D92DC1">
        <w:rPr>
          <w:rFonts w:ascii="Traditional Arabic" w:hAnsi="Traditional Arabic" w:cs="Traditional Arabic"/>
          <w:sz w:val="38"/>
          <w:szCs w:val="38"/>
          <w:rtl/>
        </w:rPr>
        <w:lastRenderedPageBreak/>
        <w:t>قال: فلم يزلْ يرفعُ لي رسولُ اللهِ ﷺ حتى بلغ الأُوقيّةَ، والأُوقيّةُ بالوزنِ المعاصر ثلاثونَ جرامًا من الذهبِ</w:t>
      </w:r>
      <w:r w:rsidRPr="00D92DC1">
        <w:rPr>
          <w:rFonts w:ascii="Traditional Arabic" w:hAnsi="Traditional Arabic" w:cs="Traditional Arabic"/>
          <w:sz w:val="38"/>
          <w:szCs w:val="38"/>
        </w:rPr>
        <w:t>.</w:t>
      </w:r>
      <w:r w:rsidRPr="00D92DC1">
        <w:rPr>
          <w:rFonts w:ascii="Traditional Arabic" w:hAnsi="Traditional Arabic" w:cs="Traditional Arabic"/>
          <w:sz w:val="38"/>
          <w:szCs w:val="38"/>
        </w:rPr>
        <w:br/>
      </w:r>
      <w:r w:rsidRPr="00D92DC1">
        <w:rPr>
          <w:rFonts w:ascii="Traditional Arabic" w:hAnsi="Traditional Arabic" w:cs="Traditional Arabic"/>
          <w:sz w:val="38"/>
          <w:szCs w:val="38"/>
          <w:rtl/>
        </w:rPr>
        <w:t>قال جابرٌ: أفقدْ رضيتَ يا رسولَ اللهِ؟</w:t>
      </w:r>
      <w:r w:rsidRPr="00D92DC1">
        <w:rPr>
          <w:rFonts w:ascii="Traditional Arabic" w:hAnsi="Traditional Arabic" w:cs="Traditional Arabic"/>
          <w:sz w:val="38"/>
          <w:szCs w:val="38"/>
        </w:rPr>
        <w:br/>
      </w:r>
      <w:r w:rsidRPr="00D92DC1">
        <w:rPr>
          <w:rFonts w:ascii="Traditional Arabic" w:hAnsi="Traditional Arabic" w:cs="Traditional Arabic"/>
          <w:sz w:val="38"/>
          <w:szCs w:val="38"/>
          <w:rtl/>
        </w:rPr>
        <w:t>قال: نعم</w:t>
      </w:r>
      <w:r w:rsidRPr="00D92DC1">
        <w:rPr>
          <w:rFonts w:ascii="Traditional Arabic" w:hAnsi="Traditional Arabic" w:cs="Traditional Arabic"/>
          <w:sz w:val="38"/>
          <w:szCs w:val="38"/>
        </w:rPr>
        <w:t>.</w:t>
      </w:r>
    </w:p>
    <w:p w14:paraId="4DF46AB9" w14:textId="7F1BC59E" w:rsidR="00D92DC1" w:rsidRPr="00D92DC1" w:rsidRDefault="00D92DC1" w:rsidP="00D92DC1">
      <w:pPr>
        <w:jc w:val="mediumKashida"/>
        <w:rPr>
          <w:rFonts w:ascii="Traditional Arabic" w:hAnsi="Traditional Arabic" w:cs="Traditional Arabic"/>
          <w:sz w:val="38"/>
          <w:szCs w:val="38"/>
        </w:rPr>
      </w:pPr>
      <w:r w:rsidRPr="00D92DC1">
        <w:rPr>
          <w:rFonts w:ascii="Traditional Arabic" w:hAnsi="Traditional Arabic" w:cs="Traditional Arabic"/>
          <w:sz w:val="38"/>
          <w:szCs w:val="38"/>
          <w:rtl/>
        </w:rPr>
        <w:t>قال: فبعتهُ رسولَ اللهِ ﷺ، على أنَّ لي ظهرَهُ حتى أبلغَ المدينةَ</w:t>
      </w:r>
      <w:r w:rsidRPr="00D92DC1">
        <w:rPr>
          <w:rFonts w:ascii="Traditional Arabic" w:hAnsi="Traditional Arabic" w:cs="Traditional Arabic"/>
          <w:sz w:val="38"/>
          <w:szCs w:val="38"/>
        </w:rPr>
        <w:t>.</w:t>
      </w:r>
    </w:p>
    <w:p w14:paraId="668D17F6" w14:textId="77777777" w:rsidR="00D92DC1" w:rsidRDefault="00D92DC1" w:rsidP="00D92DC1">
      <w:pPr>
        <w:jc w:val="mediumKashida"/>
        <w:rPr>
          <w:rFonts w:ascii="Traditional Arabic" w:hAnsi="Traditional Arabic" w:cs="Traditional Arabic"/>
          <w:sz w:val="38"/>
          <w:szCs w:val="38"/>
          <w:rtl/>
        </w:rPr>
      </w:pPr>
      <w:r w:rsidRPr="00D92DC1">
        <w:rPr>
          <w:rFonts w:ascii="Traditional Arabic" w:hAnsi="Traditional Arabic" w:cs="Traditional Arabic"/>
          <w:sz w:val="38"/>
          <w:szCs w:val="38"/>
          <w:rtl/>
        </w:rPr>
        <w:t xml:space="preserve">فلمّا وصلَ المدينةَ، أخذَ جابرٌ برأسِ الجملِ فأقبلَ به، حتى أناخَهُ على بابِ رسولِ اللهِ ﷺ، ثم جلسَ في المسجدِ قريبًا منه، ثم خرجَ رسولُ اللهِ ﷺ فرأى الجملَ فقال: </w:t>
      </w:r>
      <w:r>
        <w:rPr>
          <w:rFonts w:ascii="Traditional Arabic" w:hAnsi="Traditional Arabic" w:cs="Traditional Arabic" w:hint="cs"/>
          <w:sz w:val="38"/>
          <w:szCs w:val="38"/>
          <w:rtl/>
        </w:rPr>
        <w:t>"</w:t>
      </w:r>
      <w:r w:rsidRPr="00D92DC1">
        <w:rPr>
          <w:rFonts w:ascii="Traditional Arabic" w:hAnsi="Traditional Arabic" w:cs="Traditional Arabic"/>
          <w:sz w:val="38"/>
          <w:szCs w:val="38"/>
          <w:rtl/>
        </w:rPr>
        <w:t>ما هذا؟</w:t>
      </w:r>
      <w:r>
        <w:rPr>
          <w:rFonts w:ascii="Traditional Arabic" w:hAnsi="Traditional Arabic" w:cs="Traditional Arabic" w:hint="cs"/>
          <w:sz w:val="38"/>
          <w:szCs w:val="38"/>
          <w:rtl/>
        </w:rPr>
        <w:t>"</w:t>
      </w:r>
    </w:p>
    <w:p w14:paraId="6CAC0641" w14:textId="52EF1EE4" w:rsidR="00D92DC1" w:rsidRDefault="00D92DC1" w:rsidP="00D92DC1">
      <w:pPr>
        <w:jc w:val="mediumKashida"/>
        <w:rPr>
          <w:rFonts w:ascii="Traditional Arabic" w:hAnsi="Traditional Arabic" w:cs="Traditional Arabic"/>
          <w:sz w:val="38"/>
          <w:szCs w:val="38"/>
          <w:rtl/>
        </w:rPr>
      </w:pPr>
      <w:r w:rsidRPr="00D92DC1">
        <w:rPr>
          <w:rFonts w:ascii="Traditional Arabic" w:hAnsi="Traditional Arabic" w:cs="Traditional Arabic"/>
          <w:sz w:val="38"/>
          <w:szCs w:val="38"/>
          <w:rtl/>
        </w:rPr>
        <w:t>قالوا: يا رسولَ اللهِ، هذا جملٌ جاء به جابرٌ</w:t>
      </w:r>
      <w:r w:rsidRPr="00D92DC1">
        <w:rPr>
          <w:rFonts w:ascii="Traditional Arabic" w:hAnsi="Traditional Arabic" w:cs="Traditional Arabic"/>
          <w:sz w:val="38"/>
          <w:szCs w:val="38"/>
        </w:rPr>
        <w:t>.</w:t>
      </w:r>
      <w:r w:rsidRPr="00D92DC1">
        <w:rPr>
          <w:rFonts w:ascii="Traditional Arabic" w:hAnsi="Traditional Arabic" w:cs="Traditional Arabic"/>
          <w:sz w:val="38"/>
          <w:szCs w:val="38"/>
        </w:rPr>
        <w:br/>
      </w:r>
      <w:r w:rsidRPr="00D92DC1">
        <w:rPr>
          <w:rFonts w:ascii="Traditional Arabic" w:hAnsi="Traditional Arabic" w:cs="Traditional Arabic"/>
          <w:sz w:val="38"/>
          <w:szCs w:val="38"/>
          <w:rtl/>
        </w:rPr>
        <w:t xml:space="preserve">فقال ﷺ لجابرٍ: </w:t>
      </w:r>
      <w:r>
        <w:rPr>
          <w:rFonts w:ascii="Traditional Arabic" w:hAnsi="Traditional Arabic" w:cs="Traditional Arabic" w:hint="cs"/>
          <w:sz w:val="38"/>
          <w:szCs w:val="38"/>
          <w:rtl/>
        </w:rPr>
        <w:t>"</w:t>
      </w:r>
      <w:r w:rsidRPr="00D92DC1">
        <w:rPr>
          <w:rFonts w:ascii="Traditional Arabic" w:hAnsi="Traditional Arabic" w:cs="Traditional Arabic"/>
          <w:sz w:val="38"/>
          <w:szCs w:val="38"/>
          <w:rtl/>
        </w:rPr>
        <w:t>يا ابنَ أخي، خُذْ برأسِ ج</w:t>
      </w:r>
      <w:r w:rsidR="00CF3AFE">
        <w:rPr>
          <w:rFonts w:ascii="Traditional Arabic" w:hAnsi="Traditional Arabic" w:cs="Traditional Arabic" w:hint="cs"/>
          <w:sz w:val="38"/>
          <w:szCs w:val="38"/>
          <w:rtl/>
        </w:rPr>
        <w:t>َ</w:t>
      </w:r>
      <w:r w:rsidRPr="00D92DC1">
        <w:rPr>
          <w:rFonts w:ascii="Traditional Arabic" w:hAnsi="Traditional Arabic" w:cs="Traditional Arabic"/>
          <w:sz w:val="38"/>
          <w:szCs w:val="38"/>
          <w:rtl/>
        </w:rPr>
        <w:t>م</w:t>
      </w:r>
      <w:r w:rsidR="00CF3AFE">
        <w:rPr>
          <w:rFonts w:ascii="Traditional Arabic" w:hAnsi="Traditional Arabic" w:cs="Traditional Arabic" w:hint="cs"/>
          <w:sz w:val="38"/>
          <w:szCs w:val="38"/>
          <w:rtl/>
        </w:rPr>
        <w:t>َ</w:t>
      </w:r>
      <w:r w:rsidRPr="00D92DC1">
        <w:rPr>
          <w:rFonts w:ascii="Traditional Arabic" w:hAnsi="Traditional Arabic" w:cs="Traditional Arabic"/>
          <w:sz w:val="38"/>
          <w:szCs w:val="38"/>
          <w:rtl/>
        </w:rPr>
        <w:t>لكَ، فهو لكَ</w:t>
      </w:r>
      <w:r>
        <w:rPr>
          <w:rFonts w:ascii="Traditional Arabic" w:hAnsi="Traditional Arabic" w:cs="Traditional Arabic" w:hint="cs"/>
          <w:sz w:val="38"/>
          <w:szCs w:val="38"/>
          <w:rtl/>
        </w:rPr>
        <w:t>"</w:t>
      </w:r>
    </w:p>
    <w:p w14:paraId="34AF2023" w14:textId="0103F6A7" w:rsidR="00D92DC1" w:rsidRPr="00D92DC1" w:rsidRDefault="00D92DC1" w:rsidP="00D92DC1">
      <w:pPr>
        <w:jc w:val="mediumKashida"/>
        <w:rPr>
          <w:rFonts w:ascii="Traditional Arabic" w:hAnsi="Traditional Arabic" w:cs="Traditional Arabic"/>
          <w:sz w:val="38"/>
          <w:szCs w:val="38"/>
        </w:rPr>
      </w:pPr>
      <w:r w:rsidRPr="00D92DC1">
        <w:rPr>
          <w:rFonts w:ascii="Traditional Arabic" w:hAnsi="Traditional Arabic" w:cs="Traditional Arabic"/>
          <w:sz w:val="38"/>
          <w:szCs w:val="38"/>
        </w:rPr>
        <w:br/>
      </w:r>
      <w:r w:rsidRPr="00D92DC1">
        <w:rPr>
          <w:rFonts w:ascii="Traditional Arabic" w:hAnsi="Traditional Arabic" w:cs="Traditional Arabic"/>
          <w:sz w:val="38"/>
          <w:szCs w:val="38"/>
          <w:rtl/>
        </w:rPr>
        <w:t xml:space="preserve">ودعا بلالًا فقال: </w:t>
      </w:r>
      <w:r w:rsidR="00CF3AFE">
        <w:rPr>
          <w:rFonts w:ascii="Traditional Arabic" w:hAnsi="Traditional Arabic" w:cs="Traditional Arabic" w:hint="cs"/>
          <w:sz w:val="38"/>
          <w:szCs w:val="38"/>
          <w:rtl/>
        </w:rPr>
        <w:t>"</w:t>
      </w:r>
      <w:r w:rsidRPr="00D92DC1">
        <w:rPr>
          <w:rFonts w:ascii="Traditional Arabic" w:hAnsi="Traditional Arabic" w:cs="Traditional Arabic"/>
          <w:sz w:val="38"/>
          <w:szCs w:val="38"/>
          <w:rtl/>
        </w:rPr>
        <w:t>اذهبْ بجابرٍ فأعطِهِ أُوقيّةً</w:t>
      </w:r>
      <w:r w:rsidR="00CF3AFE">
        <w:rPr>
          <w:rFonts w:ascii="Traditional Arabic" w:hAnsi="Traditional Arabic" w:cs="Traditional Arabic" w:hint="cs"/>
          <w:sz w:val="38"/>
          <w:szCs w:val="38"/>
          <w:rtl/>
        </w:rPr>
        <w:t>"،</w:t>
      </w:r>
      <w:r w:rsidRPr="00D92DC1">
        <w:rPr>
          <w:rFonts w:ascii="Traditional Arabic" w:hAnsi="Traditional Arabic" w:cs="Traditional Arabic"/>
          <w:sz w:val="38"/>
          <w:szCs w:val="38"/>
        </w:rPr>
        <w:br/>
      </w:r>
      <w:r w:rsidRPr="00D92DC1">
        <w:rPr>
          <w:rFonts w:ascii="Traditional Arabic" w:hAnsi="Traditional Arabic" w:cs="Traditional Arabic"/>
          <w:sz w:val="38"/>
          <w:szCs w:val="38"/>
          <w:rtl/>
        </w:rPr>
        <w:lastRenderedPageBreak/>
        <w:t>قال: فذهبتُ معه، فأعطاني أُوقيّةً، وزادَني شيئًا يسيرًا</w:t>
      </w:r>
      <w:r w:rsidRPr="00D92DC1">
        <w:rPr>
          <w:rFonts w:ascii="Traditional Arabic" w:hAnsi="Traditional Arabic" w:cs="Traditional Arabic"/>
          <w:sz w:val="38"/>
          <w:szCs w:val="38"/>
        </w:rPr>
        <w:t>.</w:t>
      </w:r>
      <w:r w:rsidRPr="00D92DC1">
        <w:rPr>
          <w:rFonts w:ascii="Traditional Arabic" w:hAnsi="Traditional Arabic" w:cs="Traditional Arabic"/>
          <w:sz w:val="38"/>
          <w:szCs w:val="38"/>
        </w:rPr>
        <w:br/>
      </w:r>
      <w:r w:rsidRPr="00D92DC1">
        <w:rPr>
          <w:rFonts w:ascii="Traditional Arabic" w:hAnsi="Traditional Arabic" w:cs="Traditional Arabic"/>
          <w:sz w:val="38"/>
          <w:szCs w:val="38"/>
          <w:rtl/>
        </w:rPr>
        <w:t>قال جابرٌ عن المالِ: فواللهِ ما زالَ ينمِي عندي، ويُرى مكانُه من بيتِنا</w:t>
      </w:r>
      <w:r w:rsidRPr="00D92DC1">
        <w:rPr>
          <w:rFonts w:ascii="Traditional Arabic" w:hAnsi="Traditional Arabic" w:cs="Traditional Arabic"/>
          <w:sz w:val="38"/>
          <w:szCs w:val="38"/>
        </w:rPr>
        <w:t>.</w:t>
      </w:r>
    </w:p>
    <w:p w14:paraId="3D70ABE4" w14:textId="77777777" w:rsidR="00D92DC1" w:rsidRPr="00D92DC1" w:rsidRDefault="00D92DC1" w:rsidP="00D92DC1">
      <w:pPr>
        <w:jc w:val="mediumKashida"/>
        <w:rPr>
          <w:rFonts w:ascii="Traditional Arabic" w:hAnsi="Traditional Arabic" w:cs="Traditional Arabic"/>
          <w:sz w:val="38"/>
          <w:szCs w:val="38"/>
        </w:rPr>
      </w:pPr>
      <w:r w:rsidRPr="00D92DC1">
        <w:rPr>
          <w:rFonts w:ascii="Traditional Arabic" w:hAnsi="Traditional Arabic" w:cs="Traditional Arabic"/>
          <w:sz w:val="38"/>
          <w:szCs w:val="38"/>
          <w:rtl/>
        </w:rPr>
        <w:t>عبادَ اللهِ.. هذا إحسانُ النبيِّ ﷺ وسماحتُه في البيعِ والشراءِ، فإنَّه لما اشترى من جابرٍ جملَهُ، وَزَنَ له وزادَه، ولم يَبخَسْهُ، وأحسنَ في شرائِه عليهِ الصلاةُ والسلامُ</w:t>
      </w:r>
      <w:r w:rsidRPr="00D92DC1">
        <w:rPr>
          <w:rFonts w:ascii="Traditional Arabic" w:hAnsi="Traditional Arabic" w:cs="Traditional Arabic"/>
          <w:sz w:val="38"/>
          <w:szCs w:val="38"/>
        </w:rPr>
        <w:t>.</w:t>
      </w:r>
    </w:p>
    <w:p w14:paraId="4CB59F6C" w14:textId="3D2F73FB" w:rsidR="009D0B35" w:rsidRPr="009D0B35" w:rsidRDefault="009D0B35" w:rsidP="009D0B35">
      <w:pPr>
        <w:jc w:val="mediumKashida"/>
        <w:rPr>
          <w:rFonts w:ascii="Traditional Arabic" w:hAnsi="Traditional Arabic" w:cs="Traditional Arabic"/>
          <w:sz w:val="38"/>
          <w:szCs w:val="38"/>
          <w:rtl/>
        </w:rPr>
      </w:pPr>
      <w:r w:rsidRPr="009D0B35">
        <w:rPr>
          <w:rFonts w:ascii="Traditional Arabic" w:hAnsi="Traditional Arabic" w:cs="Traditional Arabic"/>
          <w:sz w:val="38"/>
          <w:szCs w:val="38"/>
          <w:rtl/>
        </w:rPr>
        <w:t>وفي موقفٍ نَبويٍّ آخَرَ يتجلّى فيه السَّماحةُ والإحسانُ، وذلك حينَ أَخَذَ رسولُ اللهِ ﷺ من رجلٍ جَمَلًا بأَجَلٍ، فجاءَهُ الرَّجلُ يَتَقاضاهُ، فطَلَبوا له مِثْلَ جَمَلِهِ، فلم يَجِدوا إلَّا سِنًّا فَوقَ سِنِّهِ، فقالَ ﷺ</w:t>
      </w:r>
      <w:r w:rsidRPr="009D0B35">
        <w:rPr>
          <w:rFonts w:ascii="Traditional Arabic" w:hAnsi="Traditional Arabic" w:cs="Traditional Arabic"/>
          <w:sz w:val="38"/>
          <w:szCs w:val="38"/>
        </w:rPr>
        <w:t xml:space="preserve">: </w:t>
      </w:r>
      <w:r>
        <w:rPr>
          <w:rFonts w:ascii="Traditional Arabic" w:hAnsi="Traditional Arabic" w:cs="Traditional Arabic" w:hint="cs"/>
          <w:sz w:val="38"/>
          <w:szCs w:val="38"/>
          <w:rtl/>
        </w:rPr>
        <w:t>"</w:t>
      </w:r>
      <w:r w:rsidRPr="009D0B35">
        <w:rPr>
          <w:rFonts w:ascii="Traditional Arabic" w:hAnsi="Traditional Arabic" w:cs="Traditional Arabic"/>
          <w:sz w:val="38"/>
          <w:szCs w:val="38"/>
          <w:rtl/>
        </w:rPr>
        <w:t>أَعْطُوهُ، فإنَّ خَيْرَكم أَحْسَنُكم قَضاءً</w:t>
      </w:r>
      <w:r>
        <w:rPr>
          <w:rFonts w:ascii="Traditional Arabic" w:hAnsi="Traditional Arabic" w:cs="Traditional Arabic" w:hint="cs"/>
          <w:sz w:val="38"/>
          <w:szCs w:val="38"/>
          <w:rtl/>
        </w:rPr>
        <w:t>".</w:t>
      </w:r>
    </w:p>
    <w:p w14:paraId="267F271E" w14:textId="5CB2A6CB" w:rsidR="00D92DC1" w:rsidRPr="00D92DC1" w:rsidRDefault="00D92DC1" w:rsidP="009D0B35">
      <w:pPr>
        <w:jc w:val="mediumKashida"/>
        <w:rPr>
          <w:rFonts w:ascii="Traditional Arabic" w:hAnsi="Traditional Arabic" w:cs="Traditional Arabic"/>
          <w:sz w:val="38"/>
          <w:szCs w:val="38"/>
        </w:rPr>
      </w:pPr>
      <w:r w:rsidRPr="00D92DC1">
        <w:rPr>
          <w:rFonts w:ascii="Traditional Arabic" w:hAnsi="Traditional Arabic" w:cs="Traditional Arabic"/>
          <w:sz w:val="38"/>
          <w:szCs w:val="38"/>
          <w:rtl/>
        </w:rPr>
        <w:t xml:space="preserve">فقالَ: أوفيتَنِي، أوفى اللهُ لكَ. فقالَ رسولُ اللهِ ﷺ: </w:t>
      </w:r>
      <w:r>
        <w:rPr>
          <w:rFonts w:ascii="Traditional Arabic" w:hAnsi="Traditional Arabic" w:cs="Traditional Arabic"/>
          <w:sz w:val="38"/>
          <w:szCs w:val="38"/>
        </w:rPr>
        <w:t>"</w:t>
      </w:r>
      <w:r w:rsidRPr="00D92DC1">
        <w:rPr>
          <w:rFonts w:ascii="Traditional Arabic" w:hAnsi="Traditional Arabic" w:cs="Traditional Arabic"/>
          <w:sz w:val="38"/>
          <w:szCs w:val="38"/>
          <w:rtl/>
        </w:rPr>
        <w:t>إِنَّ خِيَارَكُمْ أَحْسَنُكُمْ قَضَاءً</w:t>
      </w:r>
      <w:r>
        <w:rPr>
          <w:rFonts w:ascii="Traditional Arabic" w:hAnsi="Traditional Arabic" w:cs="Traditional Arabic"/>
          <w:sz w:val="38"/>
          <w:szCs w:val="38"/>
        </w:rPr>
        <w:t>"</w:t>
      </w:r>
      <w:r w:rsidR="00310491">
        <w:rPr>
          <w:rFonts w:ascii="Traditional Arabic" w:hAnsi="Traditional Arabic" w:cs="Traditional Arabic" w:hint="cs"/>
          <w:sz w:val="38"/>
          <w:szCs w:val="38"/>
          <w:rtl/>
        </w:rPr>
        <w:t xml:space="preserve"> </w:t>
      </w:r>
      <w:r w:rsidR="00310491" w:rsidRPr="00310491">
        <w:rPr>
          <w:rFonts w:ascii="Traditional Arabic" w:hAnsi="Traditional Arabic" w:cs="Traditional Arabic" w:hint="cs"/>
          <w:sz w:val="30"/>
          <w:szCs w:val="30"/>
          <w:rtl/>
        </w:rPr>
        <w:t>متفق عليه</w:t>
      </w:r>
    </w:p>
    <w:p w14:paraId="770C62D7" w14:textId="60813A80" w:rsidR="00D92DC1" w:rsidRPr="00D92DC1" w:rsidRDefault="00D92DC1" w:rsidP="00D92DC1">
      <w:pPr>
        <w:jc w:val="mediumKashida"/>
        <w:rPr>
          <w:rFonts w:ascii="Traditional Arabic" w:hAnsi="Traditional Arabic" w:cs="Traditional Arabic"/>
          <w:sz w:val="38"/>
          <w:szCs w:val="38"/>
        </w:rPr>
      </w:pPr>
      <w:r w:rsidRPr="00D92DC1">
        <w:rPr>
          <w:rFonts w:ascii="Traditional Arabic" w:hAnsi="Traditional Arabic" w:cs="Traditional Arabic"/>
          <w:sz w:val="38"/>
          <w:szCs w:val="38"/>
          <w:rtl/>
        </w:rPr>
        <w:t xml:space="preserve">أيّها المؤمنون.. من حكمةِ اللهِ تعالى في خلقِه أن شرعَ البيعَ والشراءَ لحاجةِ الناسِ بعضِهم إلى بعضٍ؛ إذ لا </w:t>
      </w:r>
      <w:r w:rsidRPr="00D92DC1">
        <w:rPr>
          <w:rFonts w:ascii="Traditional Arabic" w:hAnsi="Traditional Arabic" w:cs="Traditional Arabic"/>
          <w:sz w:val="38"/>
          <w:szCs w:val="38"/>
          <w:rtl/>
        </w:rPr>
        <w:lastRenderedPageBreak/>
        <w:t>تستقيمُ حياةُ البشرِ إلا بهما، ليأخذَ كلٌّ حاجتَهُ بحقٍّ وعدلٍ، دونَ ذُلٍّ ولا ظلمٍ ولا اعتداءٍ</w:t>
      </w:r>
      <w:r w:rsidRPr="00D92DC1">
        <w:rPr>
          <w:rFonts w:ascii="Traditional Arabic" w:hAnsi="Traditional Arabic" w:cs="Traditional Arabic"/>
          <w:sz w:val="38"/>
          <w:szCs w:val="38"/>
        </w:rPr>
        <w:t>.</w:t>
      </w:r>
    </w:p>
    <w:p w14:paraId="604149D2" w14:textId="77777777" w:rsidR="00B05118" w:rsidRDefault="00D92DC1" w:rsidP="00D92DC1">
      <w:pPr>
        <w:jc w:val="mediumKashida"/>
        <w:rPr>
          <w:rFonts w:ascii="Traditional Arabic" w:hAnsi="Traditional Arabic" w:cs="Traditional Arabic"/>
          <w:sz w:val="38"/>
          <w:szCs w:val="38"/>
          <w:rtl/>
        </w:rPr>
      </w:pPr>
      <w:r w:rsidRPr="00D92DC1">
        <w:rPr>
          <w:rFonts w:ascii="Traditional Arabic" w:hAnsi="Traditional Arabic" w:cs="Traditional Arabic"/>
          <w:sz w:val="38"/>
          <w:szCs w:val="38"/>
          <w:rtl/>
        </w:rPr>
        <w:t>والناسُ في معاملاتهم على ثلاثةِ أقسامٍ</w:t>
      </w:r>
      <w:r w:rsidRPr="00D92DC1">
        <w:rPr>
          <w:rFonts w:ascii="Traditional Arabic" w:hAnsi="Traditional Arabic" w:cs="Traditional Arabic"/>
          <w:sz w:val="38"/>
          <w:szCs w:val="38"/>
        </w:rPr>
        <w:t>:</w:t>
      </w:r>
    </w:p>
    <w:p w14:paraId="20753E4C" w14:textId="77777777" w:rsidR="00F31B58" w:rsidRDefault="00F31B58" w:rsidP="00F31B58">
      <w:pPr>
        <w:jc w:val="mediumKashida"/>
        <w:rPr>
          <w:rFonts w:ascii="Traditional Arabic" w:hAnsi="Traditional Arabic" w:cs="Traditional Arabic"/>
          <w:sz w:val="38"/>
          <w:szCs w:val="38"/>
          <w:rtl/>
        </w:rPr>
      </w:pPr>
      <w:r w:rsidRPr="00F31B58">
        <w:rPr>
          <w:rFonts w:ascii="Traditional Arabic" w:hAnsi="Traditional Arabic" w:cs="Traditional Arabic"/>
          <w:sz w:val="38"/>
          <w:szCs w:val="38"/>
          <w:rtl/>
        </w:rPr>
        <w:t>قِسْمٌ يَبيعُ بالعَدْلِ، لا يَزيدُ ولا يُنقِصُ، وهذا قد أَنْصَفَ، وأَخَذَ بالحَقِّ والواجِبِ</w:t>
      </w:r>
      <w:r w:rsidRPr="00F31B58">
        <w:rPr>
          <w:rFonts w:ascii="Traditional Arabic" w:hAnsi="Traditional Arabic" w:cs="Traditional Arabic"/>
          <w:sz w:val="38"/>
          <w:szCs w:val="38"/>
        </w:rPr>
        <w:t>.</w:t>
      </w:r>
    </w:p>
    <w:p w14:paraId="7FFCF33C" w14:textId="77777777" w:rsidR="00B63DEC" w:rsidRDefault="00B63DEC" w:rsidP="00B63DEC">
      <w:pPr>
        <w:jc w:val="mediumKashida"/>
        <w:rPr>
          <w:rFonts w:ascii="Traditional Arabic" w:hAnsi="Traditional Arabic" w:cs="Traditional Arabic"/>
          <w:sz w:val="38"/>
          <w:szCs w:val="38"/>
          <w:rtl/>
        </w:rPr>
      </w:pPr>
      <w:r w:rsidRPr="00B63DEC">
        <w:rPr>
          <w:rFonts w:ascii="Traditional Arabic" w:hAnsi="Traditional Arabic" w:cs="Traditional Arabic"/>
          <w:sz w:val="38"/>
          <w:szCs w:val="38"/>
          <w:rtl/>
        </w:rPr>
        <w:t>وقِسْمٌ يَبيعُ بالظُّلْمِ والجَورِ، والغِشِّ والبَخْسِ والكَذِبِ والاحْتِيالِ، وهذا قد وَقَعَ في الظُّلْمِ، وأصابَ الحَرامَ</w:t>
      </w:r>
      <w:r w:rsidRPr="00B63DEC">
        <w:rPr>
          <w:rFonts w:ascii="Traditional Arabic" w:hAnsi="Traditional Arabic" w:cs="Traditional Arabic"/>
          <w:sz w:val="38"/>
          <w:szCs w:val="38"/>
        </w:rPr>
        <w:t>.</w:t>
      </w:r>
    </w:p>
    <w:p w14:paraId="3138D41B" w14:textId="390E987E" w:rsidR="00D92DC1" w:rsidRPr="00D92DC1" w:rsidRDefault="00D92DC1" w:rsidP="00B63DEC">
      <w:pPr>
        <w:jc w:val="mediumKashida"/>
        <w:rPr>
          <w:rFonts w:ascii="Traditional Arabic" w:hAnsi="Traditional Arabic" w:cs="Traditional Arabic"/>
          <w:sz w:val="38"/>
          <w:szCs w:val="38"/>
        </w:rPr>
      </w:pPr>
      <w:r w:rsidRPr="00D92DC1">
        <w:rPr>
          <w:rFonts w:ascii="Traditional Arabic" w:hAnsi="Traditional Arabic" w:cs="Traditional Arabic"/>
          <w:sz w:val="38"/>
          <w:szCs w:val="38"/>
          <w:rtl/>
        </w:rPr>
        <w:t>وقسمٌ ثالثٌ يبيعُ بالإحسانِ والسماحةِ، وهذا خُلُقُ الأنبياءِ وهديُ الصالحينَ</w:t>
      </w:r>
      <w:r w:rsidRPr="00D92DC1">
        <w:rPr>
          <w:rFonts w:ascii="Traditional Arabic" w:hAnsi="Traditional Arabic" w:cs="Traditional Arabic"/>
          <w:sz w:val="38"/>
          <w:szCs w:val="38"/>
        </w:rPr>
        <w:t>.</w:t>
      </w:r>
    </w:p>
    <w:p w14:paraId="6C2DEF57" w14:textId="01FCBB2A" w:rsidR="00D92DC1" w:rsidRPr="00D92DC1" w:rsidRDefault="009D0B35" w:rsidP="009D0B35">
      <w:pPr>
        <w:jc w:val="mediumKashida"/>
        <w:rPr>
          <w:rFonts w:ascii="Traditional Arabic" w:hAnsi="Traditional Arabic" w:cs="Traditional Arabic"/>
          <w:sz w:val="38"/>
          <w:szCs w:val="38"/>
        </w:rPr>
      </w:pPr>
      <w:r w:rsidRPr="009D0B35">
        <w:rPr>
          <w:rFonts w:ascii="Traditional Arabic" w:hAnsi="Traditional Arabic" w:cs="Traditional Arabic"/>
          <w:b/>
          <w:bCs/>
          <w:sz w:val="38"/>
          <w:szCs w:val="38"/>
          <w:rtl/>
        </w:rPr>
        <w:t>والمُسَامَحَةُ في البَيْعِ والشِّرَاءِ إِحْسَانٌ وفَضْلٌ؛</w:t>
      </w:r>
      <w:r w:rsidRPr="009D0B35">
        <w:rPr>
          <w:rFonts w:ascii="Traditional Arabic" w:hAnsi="Traditional Arabic" w:cs="Traditional Arabic"/>
          <w:sz w:val="38"/>
          <w:szCs w:val="38"/>
          <w:rtl/>
        </w:rPr>
        <w:t xml:space="preserve"> دَعا النَّبِيُّ ﷺ بالرَّحْمَةِ لِلمُتَسَامِحِينَ، ومَن ذا الذي لا يُرِيدُ رَحْمَةَ اللهِ أَنْ تُصِيبَهُ، ودَعْوَةَ النَّبِيِّ ﷺ أَنْ تَنَالَهُ؟</w:t>
      </w:r>
      <w:r w:rsidRPr="009D0B35">
        <w:rPr>
          <w:rFonts w:ascii="Traditional Arabic" w:hAnsi="Traditional Arabic" w:cs="Traditional Arabic"/>
          <w:sz w:val="38"/>
          <w:szCs w:val="38"/>
        </w:rPr>
        <w:br/>
      </w:r>
      <w:r w:rsidRPr="009D0B35">
        <w:rPr>
          <w:rFonts w:ascii="Traditional Arabic" w:hAnsi="Traditional Arabic" w:cs="Traditional Arabic"/>
          <w:sz w:val="38"/>
          <w:szCs w:val="38"/>
          <w:rtl/>
        </w:rPr>
        <w:t>قالَ ﷺ</w:t>
      </w:r>
      <w:r>
        <w:rPr>
          <w:rFonts w:ascii="Traditional Arabic" w:hAnsi="Traditional Arabic" w:cs="Traditional Arabic" w:hint="cs"/>
          <w:sz w:val="38"/>
          <w:szCs w:val="38"/>
          <w:rtl/>
        </w:rPr>
        <w:t xml:space="preserve">: </w:t>
      </w:r>
      <w:r w:rsidR="00AB104E">
        <w:rPr>
          <w:rFonts w:ascii="Traditional Arabic" w:hAnsi="Traditional Arabic" w:cs="Traditional Arabic" w:hint="cs"/>
          <w:sz w:val="38"/>
          <w:szCs w:val="38"/>
          <w:rtl/>
        </w:rPr>
        <w:t>"</w:t>
      </w:r>
      <w:r w:rsidR="00D92DC1" w:rsidRPr="00D92DC1">
        <w:rPr>
          <w:rFonts w:ascii="Traditional Arabic" w:hAnsi="Traditional Arabic" w:cs="Traditional Arabic"/>
          <w:sz w:val="38"/>
          <w:szCs w:val="38"/>
          <w:rtl/>
        </w:rPr>
        <w:t>رَحِمَ اللَّهُ رَجُلًا سَمْحًا إذا باعَ، وإذا اشْتَرى، وإذا اقْتَضى</w:t>
      </w:r>
      <w:r w:rsidR="00D92DC1">
        <w:rPr>
          <w:rFonts w:ascii="Traditional Arabic" w:hAnsi="Traditional Arabic" w:cs="Traditional Arabic"/>
          <w:sz w:val="38"/>
          <w:szCs w:val="38"/>
        </w:rPr>
        <w:t>"</w:t>
      </w:r>
      <w:r w:rsidR="00D92DC1">
        <w:rPr>
          <w:rFonts w:ascii="Traditional Arabic" w:hAnsi="Traditional Arabic" w:cs="Traditional Arabic" w:hint="cs"/>
          <w:sz w:val="38"/>
          <w:szCs w:val="38"/>
          <w:rtl/>
        </w:rPr>
        <w:t xml:space="preserve"> </w:t>
      </w:r>
      <w:r w:rsidR="00D92DC1" w:rsidRPr="00652DF0">
        <w:rPr>
          <w:rFonts w:ascii="Traditional Arabic" w:hAnsi="Traditional Arabic" w:cs="Traditional Arabic"/>
          <w:sz w:val="30"/>
          <w:szCs w:val="30"/>
          <w:rtl/>
        </w:rPr>
        <w:t>رواه البخاري</w:t>
      </w:r>
      <w:r w:rsidR="00D92DC1" w:rsidRPr="00652DF0">
        <w:rPr>
          <w:rFonts w:ascii="Traditional Arabic" w:hAnsi="Traditional Arabic" w:cs="Traditional Arabic"/>
          <w:sz w:val="30"/>
          <w:szCs w:val="30"/>
        </w:rPr>
        <w:t>.</w:t>
      </w:r>
    </w:p>
    <w:p w14:paraId="791AA8E8" w14:textId="77777777" w:rsidR="00CF3AFE" w:rsidRPr="00CF3AFE" w:rsidRDefault="00CF3AFE" w:rsidP="00CF3AFE">
      <w:pPr>
        <w:jc w:val="mediumKashida"/>
        <w:rPr>
          <w:rFonts w:ascii="Traditional Arabic" w:hAnsi="Traditional Arabic" w:cs="Traditional Arabic"/>
          <w:sz w:val="38"/>
          <w:szCs w:val="38"/>
        </w:rPr>
      </w:pPr>
      <w:r w:rsidRPr="00CF3AFE">
        <w:rPr>
          <w:rFonts w:ascii="Traditional Arabic" w:hAnsi="Traditional Arabic" w:cs="Traditional Arabic"/>
          <w:sz w:val="38"/>
          <w:szCs w:val="38"/>
          <w:rtl/>
        </w:rPr>
        <w:lastRenderedPageBreak/>
        <w:t>ومِنْ حُسْنِ التَّعامُلِ في البَيْعِ وَالشِّراءِ</w:t>
      </w:r>
      <w:r w:rsidRPr="00CF3AFE">
        <w:rPr>
          <w:rFonts w:ascii="Traditional Arabic" w:hAnsi="Traditional Arabic" w:cs="Traditional Arabic"/>
          <w:sz w:val="38"/>
          <w:szCs w:val="38"/>
        </w:rPr>
        <w:t xml:space="preserve">: </w:t>
      </w:r>
      <w:r w:rsidRPr="00CF3AFE">
        <w:rPr>
          <w:rFonts w:ascii="Traditional Arabic" w:hAnsi="Traditional Arabic" w:cs="Traditional Arabic"/>
          <w:sz w:val="38"/>
          <w:szCs w:val="38"/>
          <w:rtl/>
        </w:rPr>
        <w:t>أَلَّا يَبْخَسَ الإِنسانُ النّاسَ أَشْياءَهُمْ، وَلا يُنقِصَها أَوْ يَعيبَها، وَلا يَذُمَّها لِيُزَهِّدَ فيها، أَوْ يُخادِعَ في قِيمَتِها، أَوْ يَحْتالَ في الكَيْلِ وَالمِيزانِ؛ فَذلِكَ كُلُّهُ مِنْ صُوَرِ الظُّلْمِ وَالتَّغْرِيرِ، وَمُنافٍ لِخُلُقِ العَدالَةِ وَالإِحْسانِ الَّذِي أَمَرَ اللهُ بِهِ</w:t>
      </w:r>
      <w:r w:rsidRPr="00CF3AFE">
        <w:rPr>
          <w:rFonts w:ascii="Traditional Arabic" w:hAnsi="Traditional Arabic" w:cs="Traditional Arabic"/>
          <w:sz w:val="38"/>
          <w:szCs w:val="38"/>
        </w:rPr>
        <w:t>.</w:t>
      </w:r>
    </w:p>
    <w:p w14:paraId="4FE6D6FE" w14:textId="17000AF0" w:rsidR="00D92DC1" w:rsidRDefault="00AB46FE" w:rsidP="00944A17">
      <w:pPr>
        <w:jc w:val="mediumKashida"/>
        <w:rPr>
          <w:rFonts w:ascii="Traditional Arabic" w:hAnsi="Traditional Arabic" w:cs="Traditional Arabic"/>
          <w:sz w:val="38"/>
          <w:szCs w:val="38"/>
        </w:rPr>
      </w:pPr>
      <w:r w:rsidRPr="00AB46FE">
        <w:rPr>
          <w:rFonts w:ascii="Traditional Arabic" w:hAnsi="Traditional Arabic" w:cs="Traditional Arabic"/>
          <w:sz w:val="38"/>
          <w:szCs w:val="38"/>
          <w:rtl/>
        </w:rPr>
        <w:t>فَإِنْ لَمْ يُحْسِنِ الإِنْسانُ الإِحْسانَ ويُسامِحْ، فَلْيَبْتَعِدْ عنِ الظُّلْمِ والجَوْرِ والتَّطْفِيفِ</w:t>
      </w:r>
      <w:r>
        <w:rPr>
          <w:rFonts w:ascii="Traditional Arabic" w:hAnsi="Traditional Arabic" w:cs="Traditional Arabic" w:hint="cs"/>
          <w:sz w:val="38"/>
          <w:szCs w:val="38"/>
          <w:rtl/>
        </w:rPr>
        <w:t xml:space="preserve">، </w:t>
      </w:r>
      <w:r w:rsidR="00D92DC1" w:rsidRPr="00D92DC1">
        <w:rPr>
          <w:rFonts w:ascii="Traditional Arabic" w:hAnsi="Traditional Arabic" w:cs="Traditional Arabic"/>
          <w:sz w:val="38"/>
          <w:szCs w:val="38"/>
          <w:rtl/>
        </w:rPr>
        <w:t xml:space="preserve">فقد توعَّدَ سبحانهُ وتعالى الذين </w:t>
      </w:r>
      <w:r w:rsidR="00944A17" w:rsidRPr="00944A17">
        <w:rPr>
          <w:rFonts w:ascii="Traditional Arabic" w:hAnsi="Traditional Arabic" w:cs="Traditional Arabic"/>
          <w:sz w:val="38"/>
          <w:szCs w:val="38"/>
          <w:rtl/>
        </w:rPr>
        <w:t>إِذا اشْتَرَوْا مِنَ النّاسِ يُوفُونَ لِأَنْفُسِهِمْ ويَزِيدُونَ، وإِذا باعُوا النّاسَ يُنقِصُونَ ويَبْخَسُونَ</w:t>
      </w:r>
      <w:r w:rsidR="00944A17">
        <w:rPr>
          <w:rFonts w:ascii="Traditional Arabic" w:hAnsi="Traditional Arabic" w:cs="Traditional Arabic" w:hint="cs"/>
          <w:sz w:val="38"/>
          <w:szCs w:val="38"/>
          <w:rtl/>
        </w:rPr>
        <w:t xml:space="preserve">، كما قال تعالى: </w:t>
      </w:r>
      <w:r w:rsidR="00D92DC1" w:rsidRPr="00D92DC1">
        <w:rPr>
          <w:rFonts w:ascii="Traditional Arabic" w:hAnsi="Traditional Arabic" w:cs="Traditional Arabic"/>
          <w:sz w:val="38"/>
          <w:szCs w:val="38"/>
          <w:rtl/>
        </w:rPr>
        <w:t>بسمِ اللهِ الرَّحمنِ الرَّحيمِ</w:t>
      </w:r>
      <w:r w:rsidR="00D92DC1" w:rsidRPr="00D92DC1">
        <w:rPr>
          <w:rFonts w:ascii="Traditional Arabic" w:hAnsi="Traditional Arabic" w:cs="Traditional Arabic"/>
          <w:sz w:val="38"/>
          <w:szCs w:val="38"/>
        </w:rPr>
        <w:t>:</w:t>
      </w:r>
    </w:p>
    <w:p w14:paraId="281C0AFF" w14:textId="6518698A" w:rsidR="00D92DC1" w:rsidRPr="00D92DC1" w:rsidRDefault="00D92DC1" w:rsidP="00D92DC1">
      <w:pPr>
        <w:jc w:val="mediumKashida"/>
        <w:rPr>
          <w:rFonts w:ascii="Traditional Arabic" w:hAnsi="Traditional Arabic" w:cs="Traditional Arabic"/>
          <w:sz w:val="38"/>
          <w:szCs w:val="38"/>
        </w:rPr>
      </w:pPr>
      <w:r>
        <w:rPr>
          <w:rFonts w:ascii="Traditional Arabic" w:hAnsi="Traditional Arabic" w:cs="Traditional Arabic" w:hint="cs"/>
          <w:sz w:val="38"/>
          <w:szCs w:val="38"/>
          <w:rtl/>
        </w:rPr>
        <w:t>{</w:t>
      </w:r>
      <w:r w:rsidRPr="00D92DC1">
        <w:rPr>
          <w:rFonts w:ascii="Traditional Arabic" w:hAnsi="Traditional Arabic" w:cs="Traditional Arabic"/>
          <w:sz w:val="38"/>
          <w:szCs w:val="38"/>
          <w:rtl/>
        </w:rPr>
        <w:t>وَيْلٌ لِّلْمُطَفِّفِينَ * الَّذِينَ إِذَا اكْتَالُوا عَلَى النَّاسِ يَسْتَوْفُونَ * وَإِذَا كَالُوهُمْ أَو وَّزَنُوهُمْ يُخْسِرُونَ * أَلَا يَظُنُّ أُولَئِكَ أَنَّهُم مَّبْعُوثُونَ * لِيَوْمٍ عَظِيمٍ * يَوْمَ يَقُومُ النَّاسُ لِرَبِّ الْعَالَمِينَ</w:t>
      </w:r>
      <w:r>
        <w:rPr>
          <w:rFonts w:ascii="Traditional Arabic" w:hAnsi="Traditional Arabic" w:cs="Traditional Arabic" w:hint="cs"/>
          <w:sz w:val="38"/>
          <w:szCs w:val="38"/>
          <w:rtl/>
        </w:rPr>
        <w:t>}.</w:t>
      </w:r>
    </w:p>
    <w:p w14:paraId="56DE9D32" w14:textId="470BD4BF" w:rsidR="00D92DC1" w:rsidRPr="00D92DC1" w:rsidRDefault="00D92DC1" w:rsidP="00D92DC1">
      <w:pPr>
        <w:jc w:val="mediumKashida"/>
        <w:rPr>
          <w:rFonts w:ascii="Traditional Arabic" w:hAnsi="Traditional Arabic" w:cs="Traditional Arabic"/>
          <w:sz w:val="38"/>
          <w:szCs w:val="38"/>
        </w:rPr>
      </w:pPr>
      <w:r w:rsidRPr="00D92DC1">
        <w:rPr>
          <w:rFonts w:ascii="Traditional Arabic" w:hAnsi="Traditional Arabic" w:cs="Traditional Arabic"/>
          <w:sz w:val="38"/>
          <w:szCs w:val="38"/>
          <w:rtl/>
        </w:rPr>
        <w:lastRenderedPageBreak/>
        <w:t>عبادَ اللهِ.. ومن صورِ الإحسانِ والمسامحةِ إمهالُ المدينِ غيرِ القادرِ على السدادِ، وتأجيلُ موعدِ السدادِ حتى تتحسَّنَ ظروفُه، ويتحصَّلَ له ما يقضي به، وأفضلُ من ذلكَ إسقاطُ الدينِ كاملًا أو جزءًا منه، كما أرشدنا الباري سبحانهُ بقولهِ</w:t>
      </w:r>
      <w:r w:rsidRPr="00D92DC1">
        <w:rPr>
          <w:rFonts w:ascii="Traditional Arabic" w:hAnsi="Traditional Arabic" w:cs="Traditional Arabic"/>
          <w:sz w:val="38"/>
          <w:szCs w:val="38"/>
        </w:rPr>
        <w:t>:</w:t>
      </w:r>
      <w:r>
        <w:rPr>
          <w:rFonts w:ascii="Traditional Arabic" w:hAnsi="Traditional Arabic" w:cs="Traditional Arabic" w:hint="cs"/>
          <w:sz w:val="38"/>
          <w:szCs w:val="38"/>
          <w:rtl/>
        </w:rPr>
        <w:t xml:space="preserve"> {</w:t>
      </w:r>
      <w:r w:rsidRPr="00D92DC1">
        <w:rPr>
          <w:rFonts w:ascii="Traditional Arabic" w:hAnsi="Traditional Arabic" w:cs="Traditional Arabic"/>
          <w:sz w:val="38"/>
          <w:szCs w:val="38"/>
          <w:rtl/>
        </w:rPr>
        <w:t>وَإِن كَانَ ذُو عُسْرَةٍ فَنَظِرَةٌ إِلَى مَيْسَرَةٍ وَأَن تَصَدَّقُوا خَيْرٌ لَّكُمْ إِن كُنتُمْ تَعْلَمُونَ</w:t>
      </w:r>
      <w:r>
        <w:rPr>
          <w:rFonts w:ascii="Traditional Arabic" w:hAnsi="Traditional Arabic" w:cs="Traditional Arabic" w:hint="cs"/>
          <w:sz w:val="38"/>
          <w:szCs w:val="38"/>
          <w:rtl/>
        </w:rPr>
        <w:t>}.</w:t>
      </w:r>
    </w:p>
    <w:p w14:paraId="662D4E8F" w14:textId="77777777" w:rsidR="00D92DC1" w:rsidRDefault="00D92DC1" w:rsidP="00D92DC1">
      <w:pPr>
        <w:jc w:val="mediumKashida"/>
        <w:rPr>
          <w:rFonts w:ascii="Traditional Arabic" w:hAnsi="Traditional Arabic" w:cs="Traditional Arabic"/>
          <w:sz w:val="38"/>
          <w:szCs w:val="38"/>
          <w:rtl/>
        </w:rPr>
      </w:pPr>
      <w:r w:rsidRPr="00D92DC1">
        <w:rPr>
          <w:rFonts w:ascii="Traditional Arabic" w:hAnsi="Traditional Arabic" w:cs="Traditional Arabic"/>
          <w:sz w:val="38"/>
          <w:szCs w:val="38"/>
          <w:rtl/>
        </w:rPr>
        <w:t>وقالَ رسولُ اللهِ ﷺ</w:t>
      </w:r>
      <w:r w:rsidRPr="00D92DC1">
        <w:rPr>
          <w:rFonts w:ascii="Traditional Arabic" w:hAnsi="Traditional Arabic" w:cs="Traditional Arabic"/>
          <w:sz w:val="38"/>
          <w:szCs w:val="38"/>
        </w:rPr>
        <w:t>:</w:t>
      </w:r>
      <w:r>
        <w:rPr>
          <w:rFonts w:ascii="Traditional Arabic" w:hAnsi="Traditional Arabic" w:cs="Traditional Arabic" w:hint="cs"/>
          <w:sz w:val="38"/>
          <w:szCs w:val="38"/>
          <w:rtl/>
        </w:rPr>
        <w:t xml:space="preserve"> "</w:t>
      </w:r>
      <w:r w:rsidRPr="00D92DC1">
        <w:rPr>
          <w:rFonts w:ascii="Traditional Arabic" w:hAnsi="Traditional Arabic" w:cs="Traditional Arabic"/>
          <w:sz w:val="38"/>
          <w:szCs w:val="38"/>
          <w:rtl/>
        </w:rPr>
        <w:t>مَن سرَّهُ أن يُنجيَهُ اللهُ من كربِ يومِ القيامةِ، فلينفِّسْ عن مُعسِرٍ، أو يضعْ عنه</w:t>
      </w:r>
      <w:r>
        <w:rPr>
          <w:rFonts w:ascii="Traditional Arabic" w:hAnsi="Traditional Arabic" w:cs="Traditional Arabic"/>
          <w:sz w:val="38"/>
          <w:szCs w:val="38"/>
        </w:rPr>
        <w:t>"</w:t>
      </w:r>
      <w:r w:rsidRPr="00D92DC1">
        <w:rPr>
          <w:rFonts w:ascii="Traditional Arabic" w:hAnsi="Traditional Arabic" w:cs="Traditional Arabic"/>
          <w:sz w:val="38"/>
          <w:szCs w:val="38"/>
        </w:rPr>
        <w:t xml:space="preserve"> </w:t>
      </w:r>
      <w:r w:rsidRPr="00652DF0">
        <w:rPr>
          <w:rFonts w:ascii="Traditional Arabic" w:hAnsi="Traditional Arabic" w:cs="Traditional Arabic"/>
          <w:sz w:val="30"/>
          <w:szCs w:val="30"/>
          <w:rtl/>
        </w:rPr>
        <w:t>رواه مسلم</w:t>
      </w:r>
    </w:p>
    <w:p w14:paraId="2AE228C2" w14:textId="77777777" w:rsidR="00D92DC1" w:rsidRDefault="00D92DC1" w:rsidP="00D92DC1">
      <w:pPr>
        <w:jc w:val="mediumKashida"/>
        <w:rPr>
          <w:rFonts w:ascii="Traditional Arabic" w:hAnsi="Traditional Arabic" w:cs="Traditional Arabic"/>
          <w:sz w:val="38"/>
          <w:szCs w:val="38"/>
          <w:rtl/>
        </w:rPr>
      </w:pPr>
      <w:r w:rsidRPr="00D92DC1">
        <w:rPr>
          <w:rFonts w:ascii="Traditional Arabic" w:hAnsi="Traditional Arabic" w:cs="Traditional Arabic"/>
          <w:sz w:val="38"/>
          <w:szCs w:val="38"/>
          <w:rtl/>
        </w:rPr>
        <w:t>وفي الحديثِ أنَّه ﷺ قال</w:t>
      </w:r>
      <w:r w:rsidRPr="00D92DC1">
        <w:rPr>
          <w:rFonts w:ascii="Traditional Arabic" w:hAnsi="Traditional Arabic" w:cs="Traditional Arabic"/>
          <w:sz w:val="38"/>
          <w:szCs w:val="38"/>
        </w:rPr>
        <w:t>:</w:t>
      </w:r>
      <w:r>
        <w:rPr>
          <w:rFonts w:ascii="Traditional Arabic" w:hAnsi="Traditional Arabic" w:cs="Traditional Arabic" w:hint="cs"/>
          <w:sz w:val="38"/>
          <w:szCs w:val="38"/>
          <w:rtl/>
        </w:rPr>
        <w:t xml:space="preserve"> "</w:t>
      </w:r>
      <w:r w:rsidRPr="00D92DC1">
        <w:rPr>
          <w:rFonts w:ascii="Traditional Arabic" w:hAnsi="Traditional Arabic" w:cs="Traditional Arabic"/>
          <w:sz w:val="38"/>
          <w:szCs w:val="38"/>
          <w:rtl/>
        </w:rPr>
        <w:t>كَانَ رَجُلٌ يُدَايِنُ النَّاسَ، وَكَانَ يَقُولُ لِفَتَاهُ: إِذَا أَتَيْتَ مُعْسِرًا فَتَجَاوَزْ عَنْهُ، لَعَلَّ اللهَ أَنْ يَتَجَاوَزَ عَنَّا، فَلَقِيَ اللهَ فَتَجَاوَزَ عَنْهُ</w:t>
      </w:r>
      <w:r>
        <w:rPr>
          <w:rFonts w:ascii="Traditional Arabic" w:hAnsi="Traditional Arabic" w:cs="Traditional Arabic"/>
          <w:sz w:val="38"/>
          <w:szCs w:val="38"/>
        </w:rPr>
        <w:t>"</w:t>
      </w:r>
      <w:r>
        <w:rPr>
          <w:rFonts w:ascii="Traditional Arabic" w:hAnsi="Traditional Arabic" w:cs="Traditional Arabic" w:hint="cs"/>
          <w:sz w:val="38"/>
          <w:szCs w:val="38"/>
          <w:rtl/>
        </w:rPr>
        <w:t xml:space="preserve"> </w:t>
      </w:r>
      <w:r w:rsidRPr="00652DF0">
        <w:rPr>
          <w:rFonts w:ascii="Traditional Arabic" w:hAnsi="Traditional Arabic" w:cs="Traditional Arabic"/>
          <w:sz w:val="30"/>
          <w:szCs w:val="30"/>
          <w:rtl/>
        </w:rPr>
        <w:t>متفقٌ عليه</w:t>
      </w:r>
    </w:p>
    <w:p w14:paraId="354168B9" w14:textId="7278CE15" w:rsidR="00D92DC1" w:rsidRPr="00D92DC1" w:rsidRDefault="00CF3AFE" w:rsidP="00CF3AFE">
      <w:pPr>
        <w:jc w:val="mediumKashida"/>
        <w:rPr>
          <w:rFonts w:ascii="Traditional Arabic" w:hAnsi="Traditional Arabic" w:cs="Traditional Arabic"/>
          <w:sz w:val="38"/>
          <w:szCs w:val="38"/>
        </w:rPr>
      </w:pPr>
      <w:r>
        <w:rPr>
          <w:rFonts w:ascii="Traditional Arabic" w:hAnsi="Traditional Arabic" w:cs="Traditional Arabic" w:hint="cs"/>
          <w:sz w:val="38"/>
          <w:szCs w:val="38"/>
          <w:rtl/>
        </w:rPr>
        <w:t>و</w:t>
      </w:r>
      <w:r w:rsidR="00D92DC1" w:rsidRPr="00D92DC1">
        <w:rPr>
          <w:rFonts w:ascii="Traditional Arabic" w:hAnsi="Traditional Arabic" w:cs="Traditional Arabic"/>
          <w:sz w:val="38"/>
          <w:szCs w:val="38"/>
          <w:rtl/>
        </w:rPr>
        <w:t>قال رسولُ اللهِ ﷺ</w:t>
      </w:r>
      <w:r w:rsidR="00D92DC1" w:rsidRPr="00D92DC1">
        <w:rPr>
          <w:rFonts w:ascii="Traditional Arabic" w:hAnsi="Traditional Arabic" w:cs="Traditional Arabic"/>
          <w:sz w:val="38"/>
          <w:szCs w:val="38"/>
        </w:rPr>
        <w:t>:</w:t>
      </w:r>
      <w:r>
        <w:rPr>
          <w:rFonts w:ascii="Traditional Arabic" w:hAnsi="Traditional Arabic" w:cs="Traditional Arabic" w:hint="cs"/>
          <w:sz w:val="38"/>
          <w:szCs w:val="38"/>
          <w:rtl/>
        </w:rPr>
        <w:t xml:space="preserve"> </w:t>
      </w:r>
      <w:r w:rsidR="00D92DC1">
        <w:rPr>
          <w:rFonts w:ascii="Traditional Arabic" w:hAnsi="Traditional Arabic" w:cs="Traditional Arabic" w:hint="cs"/>
          <w:sz w:val="38"/>
          <w:szCs w:val="38"/>
          <w:rtl/>
        </w:rPr>
        <w:t>"</w:t>
      </w:r>
      <w:r w:rsidR="00D92DC1" w:rsidRPr="00D92DC1">
        <w:rPr>
          <w:rFonts w:ascii="Traditional Arabic" w:hAnsi="Traditional Arabic" w:cs="Traditional Arabic"/>
          <w:sz w:val="38"/>
          <w:szCs w:val="38"/>
          <w:rtl/>
        </w:rPr>
        <w:t>مَنْ أَنْظَرَ مُعْسِرًا، أَوْ وَضَعَ لَهُ، أظَلَّهُ اللهُ يَومَ القِيَامَةِ تَحْتَ ظِلِّ عَرْشِهِ يَومَ لا ظِلَّ إِلا ظِلُّهُ</w:t>
      </w:r>
      <w:r w:rsidR="00D92DC1">
        <w:rPr>
          <w:rFonts w:ascii="Traditional Arabic" w:hAnsi="Traditional Arabic" w:cs="Traditional Arabic" w:hint="cs"/>
          <w:sz w:val="38"/>
          <w:szCs w:val="38"/>
          <w:rtl/>
        </w:rPr>
        <w:t>"</w:t>
      </w:r>
      <w:r w:rsidR="009D0B35">
        <w:rPr>
          <w:rFonts w:ascii="Traditional Arabic" w:hAnsi="Traditional Arabic" w:cs="Traditional Arabic" w:hint="cs"/>
          <w:sz w:val="30"/>
          <w:szCs w:val="30"/>
          <w:rtl/>
        </w:rPr>
        <w:t xml:space="preserve"> </w:t>
      </w:r>
      <w:r w:rsidR="00D92DC1" w:rsidRPr="00652DF0">
        <w:rPr>
          <w:rFonts w:ascii="Traditional Arabic" w:hAnsi="Traditional Arabic" w:cs="Traditional Arabic"/>
          <w:sz w:val="30"/>
          <w:szCs w:val="30"/>
          <w:rtl/>
        </w:rPr>
        <w:t>رواه الترمذي، وقال: حديثٌ حسنٌ صحيحٌ</w:t>
      </w:r>
      <w:r w:rsidR="00D92DC1" w:rsidRPr="00D92DC1">
        <w:rPr>
          <w:rFonts w:ascii="Traditional Arabic" w:hAnsi="Traditional Arabic" w:cs="Traditional Arabic"/>
          <w:sz w:val="38"/>
          <w:szCs w:val="38"/>
        </w:rPr>
        <w:t>.</w:t>
      </w:r>
    </w:p>
    <w:p w14:paraId="295B47B7" w14:textId="77777777" w:rsidR="00D92DC1" w:rsidRPr="00D92DC1" w:rsidRDefault="00D92DC1" w:rsidP="00D92DC1">
      <w:pPr>
        <w:jc w:val="mediumKashida"/>
        <w:rPr>
          <w:rFonts w:ascii="Traditional Arabic" w:hAnsi="Traditional Arabic" w:cs="Traditional Arabic"/>
          <w:sz w:val="38"/>
          <w:szCs w:val="38"/>
        </w:rPr>
      </w:pPr>
      <w:r w:rsidRPr="00D92DC1">
        <w:rPr>
          <w:rFonts w:ascii="Traditional Arabic" w:hAnsi="Traditional Arabic" w:cs="Traditional Arabic"/>
          <w:sz w:val="38"/>
          <w:szCs w:val="38"/>
          <w:rtl/>
        </w:rPr>
        <w:lastRenderedPageBreak/>
        <w:t>أقولُ قولي هذا، وأستغفرُ اللهَ لي ولكم من كلِّ ذنبٍ، فاستغفروه؛ إنَّه هو الغفورُ الرحيمُ</w:t>
      </w:r>
      <w:r w:rsidRPr="00D92DC1">
        <w:rPr>
          <w:rFonts w:ascii="Traditional Arabic" w:hAnsi="Traditional Arabic" w:cs="Traditional Arabic"/>
          <w:sz w:val="38"/>
          <w:szCs w:val="38"/>
        </w:rPr>
        <w:t>.</w:t>
      </w:r>
    </w:p>
    <w:p w14:paraId="6AC14376" w14:textId="77777777" w:rsidR="00D92DC1" w:rsidRDefault="00D92DC1">
      <w:pPr>
        <w:bidi w:val="0"/>
        <w:rPr>
          <w:rFonts w:ascii="Traditional Arabic" w:hAnsi="Traditional Arabic" w:cs="Traditional Arabic"/>
          <w:sz w:val="38"/>
          <w:szCs w:val="38"/>
        </w:rPr>
      </w:pPr>
      <w:r>
        <w:rPr>
          <w:rFonts w:ascii="Traditional Arabic" w:hAnsi="Traditional Arabic" w:cs="Traditional Arabic"/>
          <w:sz w:val="38"/>
          <w:szCs w:val="38"/>
        </w:rPr>
        <w:br w:type="page"/>
      </w:r>
    </w:p>
    <w:p w14:paraId="47C42D81" w14:textId="655436A5" w:rsidR="00D92DC1" w:rsidRPr="00D92DC1" w:rsidRDefault="00D92DC1" w:rsidP="00D92DC1">
      <w:pPr>
        <w:jc w:val="mediumKashida"/>
        <w:rPr>
          <w:rFonts w:ascii="Traditional Arabic" w:hAnsi="Traditional Arabic" w:cs="Traditional Arabic"/>
          <w:sz w:val="38"/>
          <w:szCs w:val="38"/>
        </w:rPr>
      </w:pPr>
      <w:r w:rsidRPr="00D92DC1">
        <w:rPr>
          <w:rFonts w:ascii="Traditional Arabic" w:hAnsi="Traditional Arabic" w:cs="Traditional Arabic"/>
          <w:b/>
          <w:bCs/>
          <w:color w:val="156082" w:themeColor="accent1"/>
          <w:sz w:val="38"/>
          <w:szCs w:val="38"/>
          <w:rtl/>
        </w:rPr>
        <w:lastRenderedPageBreak/>
        <w:t>الخطبة الثانية</w:t>
      </w:r>
    </w:p>
    <w:p w14:paraId="63C277CB" w14:textId="6E3C9B21" w:rsidR="00CF3AFE" w:rsidRPr="00C2564E" w:rsidRDefault="00CF3AFE" w:rsidP="00C2564E">
      <w:pPr>
        <w:jc w:val="mediumKashida"/>
        <w:rPr>
          <w:rFonts w:ascii="Traditional Arabic" w:hAnsi="Traditional Arabic" w:cs="Traditional Arabic" w:hint="cs"/>
          <w:sz w:val="38"/>
          <w:szCs w:val="38"/>
          <w:rtl/>
        </w:rPr>
      </w:pPr>
      <w:r w:rsidRPr="00CF3AFE">
        <w:rPr>
          <w:rFonts w:ascii="Traditional Arabic" w:hAnsi="Traditional Arabic" w:cs="Traditional Arabic"/>
          <w:sz w:val="38"/>
          <w:szCs w:val="38"/>
          <w:rtl/>
        </w:rPr>
        <w:t xml:space="preserve">الحمدُ للهِ على إحسانِهِ، والشُّكرُ لهُ على تَوفيقِهِ وامْتِنانِهِ، وأَشهدُ أنْ لا إلهَ إلّا اللهُ وحدَهُ لا شريكَ لهُ تَعظيمًا لِشأنِهِ، وأَشهدُ أنَّ محمّدًا عبدُهُ ورسولُهُ الدّاعي إلى رِضوانِهِ، </w:t>
      </w:r>
      <w:r w:rsidR="00C2564E" w:rsidRPr="00C2564E">
        <w:rPr>
          <w:rFonts w:ascii="Traditional Arabic" w:hAnsi="Traditional Arabic" w:cs="Traditional Arabic"/>
          <w:sz w:val="38"/>
          <w:szCs w:val="38"/>
          <w:rtl/>
        </w:rPr>
        <w:t xml:space="preserve">صلّى اللهُ وسلَّمَ وبارَكَ عليهِ، وعلى </w:t>
      </w:r>
      <w:proofErr w:type="spellStart"/>
      <w:r w:rsidR="00C2564E" w:rsidRPr="00C2564E">
        <w:rPr>
          <w:rFonts w:ascii="Traditional Arabic" w:hAnsi="Traditional Arabic" w:cs="Traditional Arabic"/>
          <w:sz w:val="38"/>
          <w:szCs w:val="38"/>
          <w:rtl/>
        </w:rPr>
        <w:t>آلِهِ</w:t>
      </w:r>
      <w:proofErr w:type="spellEnd"/>
      <w:r w:rsidR="00C2564E" w:rsidRPr="00C2564E">
        <w:rPr>
          <w:rFonts w:ascii="Traditional Arabic" w:hAnsi="Traditional Arabic" w:cs="Traditional Arabic"/>
          <w:sz w:val="38"/>
          <w:szCs w:val="38"/>
          <w:rtl/>
        </w:rPr>
        <w:t xml:space="preserve"> وأَصحابِهِ، والتّابعينَ لهم بإحسانٍ إلى يومِ الدّين</w:t>
      </w:r>
      <w:r w:rsidR="00C2564E" w:rsidRPr="00C2564E">
        <w:rPr>
          <w:rFonts w:ascii="Traditional Arabic" w:hAnsi="Traditional Arabic" w:cs="Traditional Arabic"/>
          <w:sz w:val="38"/>
          <w:szCs w:val="38"/>
        </w:rPr>
        <w:t>.</w:t>
      </w:r>
    </w:p>
    <w:p w14:paraId="3DAF6A75" w14:textId="6BE8BC6F" w:rsidR="00004059" w:rsidRPr="00CF3AFE" w:rsidRDefault="000D2120" w:rsidP="00CF3AFE">
      <w:pPr>
        <w:jc w:val="mediumKashida"/>
        <w:rPr>
          <w:rFonts w:ascii="Traditional Arabic" w:hAnsi="Traditional Arabic" w:cs="Traditional Arabic"/>
          <w:sz w:val="38"/>
          <w:szCs w:val="38"/>
          <w:rtl/>
        </w:rPr>
      </w:pPr>
      <w:r w:rsidRPr="00CF3AFE">
        <w:rPr>
          <w:rFonts w:ascii="Traditional Arabic" w:hAnsi="Traditional Arabic" w:cs="Traditional Arabic" w:hint="cs"/>
          <w:sz w:val="38"/>
          <w:szCs w:val="38"/>
          <w:rtl/>
        </w:rPr>
        <w:t>ي</w:t>
      </w:r>
      <w:r w:rsidRPr="00CF3AFE">
        <w:rPr>
          <w:rFonts w:ascii="Traditional Arabic" w:hAnsi="Traditional Arabic" w:cs="Traditional Arabic"/>
          <w:sz w:val="38"/>
          <w:szCs w:val="38"/>
          <w:rtl/>
        </w:rPr>
        <w:t>قولُ اللهُ تعالى</w:t>
      </w:r>
      <w:r w:rsidRPr="00CF3AFE">
        <w:rPr>
          <w:rFonts w:ascii="Traditional Arabic" w:hAnsi="Traditional Arabic" w:cs="Traditional Arabic"/>
          <w:sz w:val="38"/>
          <w:szCs w:val="38"/>
        </w:rPr>
        <w:t xml:space="preserve">: </w:t>
      </w:r>
      <w:proofErr w:type="gramStart"/>
      <w:r w:rsidRPr="00CF3AFE">
        <w:rPr>
          <w:rFonts w:ascii="Traditional Arabic" w:hAnsi="Traditional Arabic" w:cs="Traditional Arabic"/>
          <w:sz w:val="38"/>
          <w:szCs w:val="38"/>
          <w:rtl/>
        </w:rPr>
        <w:t>﴿</w:t>
      </w:r>
      <w:r w:rsidR="00CF3AFE" w:rsidRPr="00CF3AFE">
        <w:rPr>
          <w:rFonts w:ascii="Traditional Arabic" w:eastAsia="Times New Roman" w:hAnsi="Traditional Arabic" w:cs="Traditional Arabic"/>
          <w:color w:val="222222"/>
          <w:kern w:val="0"/>
          <w:sz w:val="36"/>
          <w:szCs w:val="36"/>
          <w:rtl/>
          <w14:ligatures w14:val="none"/>
        </w:rPr>
        <w:t xml:space="preserve"> </w:t>
      </w:r>
      <w:r w:rsidR="00CF3AFE" w:rsidRPr="00CF3AFE">
        <w:rPr>
          <w:rFonts w:ascii="Traditional Arabic" w:hAnsi="Traditional Arabic" w:cs="Traditional Arabic"/>
          <w:sz w:val="38"/>
          <w:szCs w:val="38"/>
          <w:rtl/>
        </w:rPr>
        <w:t>وَمَا</w:t>
      </w:r>
      <w:proofErr w:type="gramEnd"/>
      <w:r w:rsidR="00CF3AFE" w:rsidRPr="00CF3AFE">
        <w:rPr>
          <w:rFonts w:ascii="Traditional Arabic" w:hAnsi="Traditional Arabic" w:cs="Traditional Arabic"/>
          <w:sz w:val="38"/>
          <w:szCs w:val="38"/>
          <w:rtl/>
        </w:rPr>
        <w:t xml:space="preserve"> أَصَابَكُم مِّن مُّصِيبَةٍ فَبِمَا كَسَبَتْ أَيْدِيكُمْ وَيَعْفُو عَن </w:t>
      </w:r>
      <w:proofErr w:type="gramStart"/>
      <w:r w:rsidR="00CF3AFE" w:rsidRPr="00CF3AFE">
        <w:rPr>
          <w:rFonts w:ascii="Traditional Arabic" w:hAnsi="Traditional Arabic" w:cs="Traditional Arabic"/>
          <w:sz w:val="38"/>
          <w:szCs w:val="38"/>
          <w:rtl/>
        </w:rPr>
        <w:t>كَثِيرٍ</w:t>
      </w:r>
      <w:r w:rsidR="00CF3AFE" w:rsidRPr="00CF3AFE">
        <w:rPr>
          <w:rFonts w:ascii="Traditional Arabic" w:hAnsi="Traditional Arabic" w:cs="Traditional Arabic" w:hint="cs"/>
          <w:sz w:val="38"/>
          <w:szCs w:val="38"/>
          <w:rtl/>
        </w:rPr>
        <w:t xml:space="preserve"> </w:t>
      </w:r>
      <w:r w:rsidRPr="00CF3AFE">
        <w:rPr>
          <w:rFonts w:ascii="Traditional Arabic" w:hAnsi="Traditional Arabic" w:cs="Traditional Arabic"/>
          <w:sz w:val="38"/>
          <w:szCs w:val="38"/>
          <w:rtl/>
        </w:rPr>
        <w:t>﴾</w:t>
      </w:r>
      <w:proofErr w:type="gramEnd"/>
      <w:r w:rsidRPr="00CF3AFE">
        <w:rPr>
          <w:rFonts w:ascii="Traditional Arabic" w:hAnsi="Traditional Arabic" w:cs="Traditional Arabic"/>
          <w:sz w:val="38"/>
          <w:szCs w:val="38"/>
        </w:rPr>
        <w:t>.</w:t>
      </w:r>
    </w:p>
    <w:p w14:paraId="5A52BDBD" w14:textId="77777777" w:rsidR="00004059" w:rsidRDefault="000D2120" w:rsidP="000D2120">
      <w:pPr>
        <w:jc w:val="mediumKashida"/>
        <w:rPr>
          <w:rFonts w:ascii="Traditional Arabic" w:hAnsi="Traditional Arabic" w:cs="Traditional Arabic"/>
          <w:sz w:val="38"/>
          <w:szCs w:val="38"/>
          <w:rtl/>
        </w:rPr>
      </w:pPr>
      <w:r w:rsidRPr="000D2120">
        <w:rPr>
          <w:rFonts w:ascii="Traditional Arabic" w:hAnsi="Traditional Arabic" w:cs="Traditional Arabic"/>
          <w:sz w:val="38"/>
          <w:szCs w:val="38"/>
          <w:rtl/>
        </w:rPr>
        <w:t>إنَّ الذنوبَ والمعاصيَ من أعظمِ أسبابِ البلاءِ والغلاءِ، فالذنوبُ تُغلِقُ أبوابَ الرِّزقِ، وتَجلِبُ الشقاءَ، وتُزيلُ البركةَ من الأموالِ والأقواتِ</w:t>
      </w:r>
      <w:r w:rsidRPr="000D2120">
        <w:rPr>
          <w:rFonts w:ascii="Traditional Arabic" w:hAnsi="Traditional Arabic" w:cs="Traditional Arabic"/>
          <w:sz w:val="38"/>
          <w:szCs w:val="38"/>
        </w:rPr>
        <w:t>.</w:t>
      </w:r>
    </w:p>
    <w:p w14:paraId="45C20D74" w14:textId="3345DDE4" w:rsidR="000D2120" w:rsidRPr="000D2120" w:rsidRDefault="000D2120" w:rsidP="000D2120">
      <w:pPr>
        <w:jc w:val="mediumKashida"/>
        <w:rPr>
          <w:rFonts w:ascii="Traditional Arabic" w:hAnsi="Traditional Arabic" w:cs="Traditional Arabic"/>
          <w:sz w:val="38"/>
          <w:szCs w:val="38"/>
        </w:rPr>
      </w:pPr>
      <w:r w:rsidRPr="000D2120">
        <w:rPr>
          <w:rFonts w:ascii="Traditional Arabic" w:hAnsi="Traditional Arabic" w:cs="Traditional Arabic"/>
          <w:sz w:val="38"/>
          <w:szCs w:val="38"/>
          <w:rtl/>
        </w:rPr>
        <w:t>وقد قالَ النبيُّ ﷺ</w:t>
      </w:r>
      <w:r w:rsidRPr="000D2120">
        <w:rPr>
          <w:rFonts w:ascii="Traditional Arabic" w:hAnsi="Traditional Arabic" w:cs="Traditional Arabic"/>
          <w:sz w:val="38"/>
          <w:szCs w:val="38"/>
        </w:rPr>
        <w:t>: "</w:t>
      </w:r>
      <w:r w:rsidRPr="000D2120">
        <w:rPr>
          <w:rFonts w:ascii="Traditional Arabic" w:hAnsi="Traditional Arabic" w:cs="Traditional Arabic"/>
          <w:sz w:val="38"/>
          <w:szCs w:val="38"/>
          <w:rtl/>
        </w:rPr>
        <w:t xml:space="preserve">يا معشرَ المهاجرين، خصالٌ خمسٌ إذا ابتُليتم بهنَّ –وأعوذُ باللهِ أن تُدرِكوهن–، وذكرَ منها: ولم يُنقِصوا المكيالَ والميزانَ إلا أُخِذوا </w:t>
      </w:r>
      <w:r w:rsidRPr="000D2120">
        <w:rPr>
          <w:rFonts w:ascii="Traditional Arabic" w:hAnsi="Traditional Arabic" w:cs="Traditional Arabic"/>
          <w:sz w:val="38"/>
          <w:szCs w:val="38"/>
          <w:rtl/>
        </w:rPr>
        <w:lastRenderedPageBreak/>
        <w:t>بالسنينِ وشدَّةِ المؤنةِ وجورِ السلطانِ عليهم</w:t>
      </w:r>
      <w:r w:rsidRPr="000D2120">
        <w:rPr>
          <w:rFonts w:ascii="Traditional Arabic" w:hAnsi="Traditional Arabic" w:cs="Traditional Arabic"/>
          <w:sz w:val="38"/>
          <w:szCs w:val="38"/>
        </w:rPr>
        <w:t xml:space="preserve">" </w:t>
      </w:r>
      <w:r w:rsidRPr="00652DF0">
        <w:rPr>
          <w:rFonts w:ascii="Traditional Arabic" w:hAnsi="Traditional Arabic" w:cs="Traditional Arabic"/>
          <w:sz w:val="30"/>
          <w:szCs w:val="30"/>
          <w:rtl/>
        </w:rPr>
        <w:t>رواه الحاكمُ والبيهقيُّ وصحَّحه الألبانيُّ</w:t>
      </w:r>
      <w:r w:rsidRPr="00652DF0">
        <w:rPr>
          <w:rFonts w:ascii="Traditional Arabic" w:hAnsi="Traditional Arabic" w:cs="Traditional Arabic"/>
          <w:sz w:val="30"/>
          <w:szCs w:val="30"/>
        </w:rPr>
        <w:t>.</w:t>
      </w:r>
    </w:p>
    <w:p w14:paraId="3B1F3861" w14:textId="77777777" w:rsidR="00C2564E" w:rsidRDefault="00C2564E" w:rsidP="00C2564E">
      <w:pPr>
        <w:jc w:val="mediumKashida"/>
        <w:rPr>
          <w:rFonts w:ascii="Traditional Arabic" w:hAnsi="Traditional Arabic" w:cs="Traditional Arabic"/>
          <w:sz w:val="38"/>
          <w:szCs w:val="38"/>
          <w:rtl/>
        </w:rPr>
      </w:pPr>
      <w:r w:rsidRPr="00C2564E">
        <w:rPr>
          <w:rFonts w:ascii="Traditional Arabic" w:hAnsi="Traditional Arabic" w:cs="Traditional Arabic"/>
          <w:sz w:val="38"/>
          <w:szCs w:val="38"/>
          <w:rtl/>
        </w:rPr>
        <w:t>ولقد طغى حُبُّ المالِ في قلوبِ بعضِ النّاسِ، فصاروا يطلُبونَهُ بأيِّ طريقٍ كان؛ حلالًا أو حرامًا، لا يبالونَ مِن أينَ اكتسبوه، ولا فيما أنفقوه! فإذا استولى حُبُّ المالِ على القلوبِ، غابتِ الرَّحمةُ، وضَعُفَ الوَرَعُ، واشتدَّ الغلاءُ، وضاعتِ البَرَكةُ</w:t>
      </w:r>
      <w:r w:rsidRPr="00C2564E">
        <w:rPr>
          <w:rFonts w:ascii="Traditional Arabic" w:hAnsi="Traditional Arabic" w:cs="Traditional Arabic"/>
          <w:sz w:val="38"/>
          <w:szCs w:val="38"/>
        </w:rPr>
        <w:t>.</w:t>
      </w:r>
    </w:p>
    <w:p w14:paraId="54E46185" w14:textId="275D2348" w:rsidR="002161CD" w:rsidRDefault="00956BFB" w:rsidP="00C2564E">
      <w:pPr>
        <w:jc w:val="mediumKashida"/>
        <w:rPr>
          <w:rFonts w:ascii="Traditional Arabic" w:hAnsi="Traditional Arabic" w:cs="Traditional Arabic"/>
          <w:sz w:val="38"/>
          <w:szCs w:val="38"/>
          <w:rtl/>
        </w:rPr>
      </w:pPr>
      <w:r w:rsidRPr="00956BFB">
        <w:rPr>
          <w:rFonts w:ascii="Traditional Arabic" w:hAnsi="Traditional Arabic" w:cs="Traditional Arabic"/>
          <w:sz w:val="38"/>
          <w:szCs w:val="38"/>
          <w:rtl/>
        </w:rPr>
        <w:t xml:space="preserve">والمُغالاةُ في أَسْعارِ المساكِنِ والمُنتَجاتِ التي يَحْتاجُ إِلَيْها الناسُ ويُضْطَرُّونَ إِلَيْها، جَشَعٌ وسُوءُ خُلُقٍ، ومَظْهَرٌ مِن مَظاهِرِ الأنانيةِ والطَّمَعِ، نَهى عنه النبيُّ ﷺ بقَوْلِه: </w:t>
      </w:r>
      <w:r w:rsidR="00CF3AFE">
        <w:rPr>
          <w:rFonts w:ascii="Traditional Arabic" w:hAnsi="Traditional Arabic" w:cs="Traditional Arabic" w:hint="cs"/>
          <w:sz w:val="38"/>
          <w:szCs w:val="38"/>
          <w:rtl/>
        </w:rPr>
        <w:t>"</w:t>
      </w:r>
      <w:r w:rsidRPr="00956BFB">
        <w:rPr>
          <w:rFonts w:ascii="Traditional Arabic" w:hAnsi="Traditional Arabic" w:cs="Traditional Arabic"/>
          <w:sz w:val="38"/>
          <w:szCs w:val="38"/>
          <w:rtl/>
        </w:rPr>
        <w:t>لا ضَرَرَ ولا ضِرارَ</w:t>
      </w:r>
      <w:r w:rsidR="00CF3AFE">
        <w:rPr>
          <w:rFonts w:ascii="Traditional Arabic" w:hAnsi="Traditional Arabic" w:cs="Traditional Arabic" w:hint="cs"/>
          <w:sz w:val="38"/>
          <w:szCs w:val="38"/>
          <w:rtl/>
        </w:rPr>
        <w:t>"</w:t>
      </w:r>
      <w:r w:rsidR="000043A5">
        <w:rPr>
          <w:rFonts w:ascii="Traditional Arabic" w:hAnsi="Traditional Arabic" w:cs="Traditional Arabic" w:hint="cs"/>
          <w:sz w:val="38"/>
          <w:szCs w:val="38"/>
          <w:rtl/>
        </w:rPr>
        <w:t xml:space="preserve"> </w:t>
      </w:r>
      <w:r w:rsidR="000043A5" w:rsidRPr="00652DF0">
        <w:rPr>
          <w:rFonts w:ascii="Traditional Arabic" w:hAnsi="Traditional Arabic" w:cs="Traditional Arabic" w:hint="cs"/>
          <w:sz w:val="30"/>
          <w:szCs w:val="30"/>
          <w:rtl/>
        </w:rPr>
        <w:t>رواه احمد وابن ماجه</w:t>
      </w:r>
      <w:r w:rsidRPr="00956BFB">
        <w:rPr>
          <w:rFonts w:ascii="Traditional Arabic" w:hAnsi="Traditional Arabic" w:cs="Traditional Arabic"/>
          <w:sz w:val="38"/>
          <w:szCs w:val="38"/>
          <w:rtl/>
        </w:rPr>
        <w:t>، لأنَّ في ذلك أَكْلًا لأموالِ الناسِ بالباطلِ، وإيذاءً لهم في معايشِهم، ومُنافاةً لِمَعاني الرَّحمةِ والتَّراحُمِ التي جاء بها الإسلامُ</w:t>
      </w:r>
      <w:r w:rsidRPr="00956BFB">
        <w:rPr>
          <w:rFonts w:ascii="Traditional Arabic" w:hAnsi="Traditional Arabic" w:cs="Traditional Arabic"/>
          <w:sz w:val="38"/>
          <w:szCs w:val="38"/>
        </w:rPr>
        <w:t>.</w:t>
      </w:r>
    </w:p>
    <w:p w14:paraId="2D77D7C5" w14:textId="2DF00C8F" w:rsidR="000D2120" w:rsidRPr="000D2120" w:rsidRDefault="000D2120" w:rsidP="002F02B9">
      <w:pPr>
        <w:jc w:val="mediumKashida"/>
        <w:rPr>
          <w:rFonts w:ascii="Traditional Arabic" w:hAnsi="Traditional Arabic" w:cs="Traditional Arabic"/>
          <w:sz w:val="38"/>
          <w:szCs w:val="38"/>
        </w:rPr>
      </w:pPr>
      <w:r w:rsidRPr="000D2120">
        <w:rPr>
          <w:rFonts w:ascii="Traditional Arabic" w:hAnsi="Traditional Arabic" w:cs="Traditional Arabic"/>
          <w:sz w:val="38"/>
          <w:szCs w:val="38"/>
          <w:rtl/>
        </w:rPr>
        <w:t xml:space="preserve">ومن الأسبابِ الظاهرةِ في الغلاءِ: ما يفعله بعضُ التُّجّارِ من احتكارٍ للسِّلعِ وإخفائِها انتظارًا لارتفاعِ أسعارِها، فيُشقّونَ على الناسِ، ويُضيّقونَ على الفقراءِ، </w:t>
      </w:r>
      <w:r w:rsidRPr="000D2120">
        <w:rPr>
          <w:rFonts w:ascii="Traditional Arabic" w:hAnsi="Traditional Arabic" w:cs="Traditional Arabic"/>
          <w:sz w:val="38"/>
          <w:szCs w:val="38"/>
          <w:rtl/>
        </w:rPr>
        <w:lastRenderedPageBreak/>
        <w:t>وقد نهى النبيُّ ﷺ عن ذلك فقال</w:t>
      </w:r>
      <w:r w:rsidRPr="000D2120">
        <w:rPr>
          <w:rFonts w:ascii="Traditional Arabic" w:hAnsi="Traditional Arabic" w:cs="Traditional Arabic"/>
          <w:sz w:val="38"/>
          <w:szCs w:val="38"/>
        </w:rPr>
        <w:t>: "</w:t>
      </w:r>
      <w:r w:rsidRPr="000D2120">
        <w:rPr>
          <w:rFonts w:ascii="Traditional Arabic" w:hAnsi="Traditional Arabic" w:cs="Traditional Arabic"/>
          <w:sz w:val="38"/>
          <w:szCs w:val="38"/>
          <w:rtl/>
        </w:rPr>
        <w:t>لا يَحتكرُ إلا خاطئٌ</w:t>
      </w:r>
      <w:r w:rsidRPr="000D2120">
        <w:rPr>
          <w:rFonts w:ascii="Traditional Arabic" w:hAnsi="Traditional Arabic" w:cs="Traditional Arabic"/>
          <w:sz w:val="38"/>
          <w:szCs w:val="38"/>
        </w:rPr>
        <w:t xml:space="preserve">" </w:t>
      </w:r>
      <w:r w:rsidRPr="00652DF0">
        <w:rPr>
          <w:rFonts w:ascii="Traditional Arabic" w:hAnsi="Traditional Arabic" w:cs="Traditional Arabic"/>
          <w:sz w:val="30"/>
          <w:szCs w:val="30"/>
          <w:rtl/>
        </w:rPr>
        <w:t>رواه مسلمٌ</w:t>
      </w:r>
      <w:r w:rsidRPr="00652DF0">
        <w:rPr>
          <w:rFonts w:ascii="Traditional Arabic" w:hAnsi="Traditional Arabic" w:cs="Traditional Arabic"/>
          <w:sz w:val="30"/>
          <w:szCs w:val="30"/>
        </w:rPr>
        <w:t>.</w:t>
      </w:r>
      <w:r w:rsidR="002F02B9">
        <w:rPr>
          <w:rFonts w:ascii="Traditional Arabic" w:hAnsi="Traditional Arabic" w:cs="Traditional Arabic" w:hint="cs"/>
          <w:sz w:val="38"/>
          <w:szCs w:val="38"/>
          <w:rtl/>
        </w:rPr>
        <w:t xml:space="preserve"> </w:t>
      </w:r>
      <w:r w:rsidR="009D0B35">
        <w:rPr>
          <w:rFonts w:ascii="Traditional Arabic" w:hAnsi="Traditional Arabic" w:cs="Traditional Arabic" w:hint="cs"/>
          <w:sz w:val="38"/>
          <w:szCs w:val="38"/>
          <w:rtl/>
        </w:rPr>
        <w:t>أ</w:t>
      </w:r>
      <w:r w:rsidR="002F02B9" w:rsidRPr="002F02B9">
        <w:rPr>
          <w:rFonts w:ascii="Traditional Arabic" w:hAnsi="Traditional Arabic" w:cs="Traditional Arabic"/>
          <w:sz w:val="38"/>
          <w:szCs w:val="38"/>
          <w:rtl/>
        </w:rPr>
        <w:t>ي: عاصٍ آثمٌ</w:t>
      </w:r>
      <w:r w:rsidR="002F02B9">
        <w:rPr>
          <w:rFonts w:ascii="Traditional Arabic" w:hAnsi="Traditional Arabic" w:cs="Traditional Arabic" w:hint="cs"/>
          <w:sz w:val="38"/>
          <w:szCs w:val="38"/>
          <w:rtl/>
        </w:rPr>
        <w:t>.</w:t>
      </w:r>
    </w:p>
    <w:p w14:paraId="699D7D1A" w14:textId="4B6A1FCE" w:rsidR="000D2120" w:rsidRPr="000D2120" w:rsidRDefault="002F02B9" w:rsidP="002F02B9">
      <w:pPr>
        <w:jc w:val="mediumKashida"/>
        <w:rPr>
          <w:rFonts w:ascii="Traditional Arabic" w:hAnsi="Traditional Arabic" w:cs="Traditional Arabic"/>
          <w:sz w:val="38"/>
          <w:szCs w:val="38"/>
        </w:rPr>
      </w:pPr>
      <w:r w:rsidRPr="002F02B9">
        <w:rPr>
          <w:rFonts w:ascii="Traditional Arabic" w:hAnsi="Traditional Arabic" w:cs="Traditional Arabic"/>
          <w:sz w:val="38"/>
          <w:szCs w:val="38"/>
          <w:rtl/>
        </w:rPr>
        <w:t>ومن سُبُلِ مُحارَبَةِ الغَلاءِ: الاستِغناءُ عنِ السِّلعةِ بغيرِها، وتَرْكُ المُحتكِرِ وهَجرُهُ</w:t>
      </w:r>
      <w:r>
        <w:rPr>
          <w:rFonts w:ascii="Traditional Arabic" w:hAnsi="Traditional Arabic" w:cs="Traditional Arabic" w:hint="cs"/>
          <w:sz w:val="38"/>
          <w:szCs w:val="38"/>
          <w:rtl/>
        </w:rPr>
        <w:t xml:space="preserve">، </w:t>
      </w:r>
      <w:r w:rsidR="000D2120" w:rsidRPr="000D2120">
        <w:rPr>
          <w:rFonts w:ascii="Traditional Arabic" w:hAnsi="Traditional Arabic" w:cs="Traditional Arabic"/>
          <w:sz w:val="38"/>
          <w:szCs w:val="38"/>
          <w:rtl/>
        </w:rPr>
        <w:t>جاءَ الناسُ إلى عمرَ بنِ الخطّابِ رضيَ اللهُ عنه يَشكونَ غلاءَ اللحمِ، فقالوا: سَعِّرْهُ لنا، فقالَ</w:t>
      </w:r>
      <w:r w:rsidR="000D2120" w:rsidRPr="000D2120">
        <w:rPr>
          <w:rFonts w:ascii="Traditional Arabic" w:hAnsi="Traditional Arabic" w:cs="Traditional Arabic"/>
          <w:sz w:val="38"/>
          <w:szCs w:val="38"/>
        </w:rPr>
        <w:t xml:space="preserve">: </w:t>
      </w:r>
      <w:r w:rsidR="000D2120" w:rsidRPr="000D2120">
        <w:rPr>
          <w:rFonts w:ascii="Traditional Arabic" w:hAnsi="Traditional Arabic" w:cs="Traditional Arabic"/>
          <w:sz w:val="38"/>
          <w:szCs w:val="38"/>
          <w:rtl/>
        </w:rPr>
        <w:t>أرخصوه أنتم</w:t>
      </w:r>
      <w:r w:rsidR="000D2120" w:rsidRPr="000D2120">
        <w:rPr>
          <w:rFonts w:ascii="Traditional Arabic" w:hAnsi="Traditional Arabic" w:cs="Traditional Arabic"/>
          <w:sz w:val="38"/>
          <w:szCs w:val="38"/>
        </w:rPr>
        <w:t>!</w:t>
      </w:r>
      <w:r w:rsidR="000D2120" w:rsidRPr="000D2120">
        <w:rPr>
          <w:rFonts w:ascii="Traditional Arabic" w:hAnsi="Traditional Arabic" w:cs="Traditional Arabic"/>
          <w:sz w:val="38"/>
          <w:szCs w:val="38"/>
          <w:rtl/>
        </w:rPr>
        <w:t>، قالوا: وكيف نُرخصُه؟ قال</w:t>
      </w:r>
      <w:r w:rsidR="000D2120" w:rsidRPr="000D2120">
        <w:rPr>
          <w:rFonts w:ascii="Traditional Arabic" w:hAnsi="Traditional Arabic" w:cs="Traditional Arabic"/>
          <w:sz w:val="38"/>
          <w:szCs w:val="38"/>
        </w:rPr>
        <w:t xml:space="preserve">: </w:t>
      </w:r>
      <w:r w:rsidR="000D2120" w:rsidRPr="000D2120">
        <w:rPr>
          <w:rFonts w:ascii="Traditional Arabic" w:hAnsi="Traditional Arabic" w:cs="Traditional Arabic"/>
          <w:sz w:val="38"/>
          <w:szCs w:val="38"/>
          <w:rtl/>
        </w:rPr>
        <w:t>اتركوه لهم</w:t>
      </w:r>
      <w:r w:rsidR="000D2120" w:rsidRPr="000D2120">
        <w:rPr>
          <w:rFonts w:ascii="Traditional Arabic" w:hAnsi="Traditional Arabic" w:cs="Traditional Arabic"/>
          <w:sz w:val="38"/>
          <w:szCs w:val="38"/>
        </w:rPr>
        <w:t>!</w:t>
      </w:r>
      <w:r w:rsidR="000D2120" w:rsidRPr="000D2120">
        <w:rPr>
          <w:rFonts w:ascii="Traditional Arabic" w:hAnsi="Traditional Arabic" w:cs="Traditional Arabic"/>
          <w:sz w:val="38"/>
          <w:szCs w:val="38"/>
          <w:rtl/>
        </w:rPr>
        <w:t>، فدلَّهُم على أنَّ تركَ السلعةِ المرتفعةِ يُرخصُها</w:t>
      </w:r>
      <w:r w:rsidR="000D2120" w:rsidRPr="000D2120">
        <w:rPr>
          <w:rFonts w:ascii="Traditional Arabic" w:hAnsi="Traditional Arabic" w:cs="Traditional Arabic"/>
          <w:sz w:val="38"/>
          <w:szCs w:val="38"/>
        </w:rPr>
        <w:t>.</w:t>
      </w:r>
    </w:p>
    <w:p w14:paraId="59D534CC" w14:textId="77777777" w:rsidR="000D2120" w:rsidRPr="000D2120" w:rsidRDefault="000D2120" w:rsidP="000D2120">
      <w:pPr>
        <w:jc w:val="mediumKashida"/>
        <w:rPr>
          <w:rFonts w:ascii="Traditional Arabic" w:hAnsi="Traditional Arabic" w:cs="Traditional Arabic"/>
          <w:sz w:val="38"/>
          <w:szCs w:val="38"/>
        </w:rPr>
      </w:pPr>
      <w:r w:rsidRPr="000D2120">
        <w:rPr>
          <w:rFonts w:ascii="Traditional Arabic" w:hAnsi="Traditional Arabic" w:cs="Traditional Arabic"/>
          <w:sz w:val="38"/>
          <w:szCs w:val="38"/>
          <w:rtl/>
        </w:rPr>
        <w:t>إنَّ المسلمَ يُحبُّ لأخيهِ ما يُحبُّ لنفسِه، والتاجرُ المسلمُ يتحلّى بالرِّفقِ بالمسلمينَ والرَّحمةِ بهم، خرجَ النبيُّ ﷺ إلى المُصلّى فرأى الناسَ يتبايعون، فقال</w:t>
      </w:r>
      <w:r w:rsidRPr="000D2120">
        <w:rPr>
          <w:rFonts w:ascii="Traditional Arabic" w:hAnsi="Traditional Arabic" w:cs="Traditional Arabic"/>
          <w:sz w:val="38"/>
          <w:szCs w:val="38"/>
        </w:rPr>
        <w:t>: "</w:t>
      </w:r>
      <w:r w:rsidRPr="000D2120">
        <w:rPr>
          <w:rFonts w:ascii="Traditional Arabic" w:hAnsi="Traditional Arabic" w:cs="Traditional Arabic"/>
          <w:sz w:val="38"/>
          <w:szCs w:val="38"/>
          <w:rtl/>
        </w:rPr>
        <w:t>إنَّ التُّجّارَ يُبعثونَ يومَ القيامةِ فُجّارًا، إلّا منِ اتّقى اللهَ وبَرَّ وصَدَقَ</w:t>
      </w:r>
      <w:r w:rsidRPr="000D2120">
        <w:rPr>
          <w:rFonts w:ascii="Traditional Arabic" w:hAnsi="Traditional Arabic" w:cs="Traditional Arabic"/>
          <w:sz w:val="38"/>
          <w:szCs w:val="38"/>
        </w:rPr>
        <w:t xml:space="preserve">" </w:t>
      </w:r>
      <w:r w:rsidRPr="000D2120">
        <w:rPr>
          <w:rFonts w:ascii="Traditional Arabic" w:hAnsi="Traditional Arabic" w:cs="Traditional Arabic"/>
          <w:sz w:val="38"/>
          <w:szCs w:val="38"/>
          <w:rtl/>
        </w:rPr>
        <w:t>رواه الترمذيُّ وابنُ ماجه</w:t>
      </w:r>
      <w:r w:rsidRPr="000D2120">
        <w:rPr>
          <w:rFonts w:ascii="Traditional Arabic" w:hAnsi="Traditional Arabic" w:cs="Traditional Arabic"/>
          <w:sz w:val="38"/>
          <w:szCs w:val="38"/>
        </w:rPr>
        <w:t>.</w:t>
      </w:r>
    </w:p>
    <w:p w14:paraId="63575498" w14:textId="2D8B5E1A" w:rsidR="000D2120" w:rsidRPr="009D0B35" w:rsidRDefault="000D2120" w:rsidP="009D0B35">
      <w:pPr>
        <w:jc w:val="mediumKashida"/>
        <w:rPr>
          <w:rFonts w:ascii="Traditional Arabic" w:hAnsi="Traditional Arabic" w:cs="Traditional Arabic"/>
          <w:sz w:val="38"/>
          <w:szCs w:val="38"/>
          <w:rtl/>
        </w:rPr>
      </w:pPr>
      <w:r w:rsidRPr="000D2120">
        <w:rPr>
          <w:rFonts w:ascii="Traditional Arabic" w:hAnsi="Traditional Arabic" w:cs="Traditional Arabic"/>
          <w:sz w:val="38"/>
          <w:szCs w:val="38"/>
          <w:rtl/>
        </w:rPr>
        <w:t xml:space="preserve">أيُّها المؤمنونَ، إنَّ المؤمنَ الحصيفَ المُشفِقَ على نفسِه، يسعى جاهدًا أن يلقى ربَّهُ بريءَ الذِّمّةِ، غيرَ مُتورِّطٍ </w:t>
      </w:r>
      <w:r w:rsidRPr="000D2120">
        <w:rPr>
          <w:rFonts w:ascii="Traditional Arabic" w:hAnsi="Traditional Arabic" w:cs="Traditional Arabic"/>
          <w:sz w:val="38"/>
          <w:szCs w:val="38"/>
          <w:rtl/>
        </w:rPr>
        <w:lastRenderedPageBreak/>
        <w:t>بحقٍّ، ولا مَظلَمةٍ، ولا مالٍ، لأنَّهُ يُوقنُ أنَّ الحسابَ عظيمٌ، والموقفَ جليلٌ بينَ يدي ربِّ الأرضِ والسماءِ</w:t>
      </w:r>
      <w:r w:rsidR="009D0B35">
        <w:rPr>
          <w:rFonts w:ascii="Traditional Arabic" w:hAnsi="Traditional Arabic" w:cs="Traditional Arabic" w:hint="cs"/>
          <w:sz w:val="38"/>
          <w:szCs w:val="38"/>
          <w:rtl/>
        </w:rPr>
        <w:t>،</w:t>
      </w:r>
      <w:r w:rsidR="00C2564E">
        <w:rPr>
          <w:rFonts w:ascii="Traditional Arabic" w:hAnsi="Traditional Arabic" w:cs="Traditional Arabic" w:hint="cs"/>
          <w:sz w:val="38"/>
          <w:szCs w:val="38"/>
          <w:rtl/>
        </w:rPr>
        <w:t xml:space="preserve"> {</w:t>
      </w:r>
      <w:r w:rsidR="009D0B35" w:rsidRPr="00D92DC1">
        <w:rPr>
          <w:rFonts w:ascii="Traditional Arabic" w:hAnsi="Traditional Arabic" w:cs="Traditional Arabic"/>
          <w:sz w:val="38"/>
          <w:szCs w:val="38"/>
          <w:rtl/>
        </w:rPr>
        <w:t>أَلَا يَظُنُّ أُولَئِكَ أَنَّهُم مَّبْعُوثُونَ * لِيَوْمٍ عَظِيمٍ * يَوْمَ يَقُومُ النَّاسُ لِرَبِّ الْعَالَمِينَ</w:t>
      </w:r>
      <w:r w:rsidR="009D0B35">
        <w:rPr>
          <w:rFonts w:ascii="Traditional Arabic" w:hAnsi="Traditional Arabic" w:cs="Traditional Arabic" w:hint="cs"/>
          <w:sz w:val="38"/>
          <w:szCs w:val="38"/>
          <w:rtl/>
        </w:rPr>
        <w:t>}.</w:t>
      </w:r>
    </w:p>
    <w:p w14:paraId="2806D473" w14:textId="77777777" w:rsidR="00175140" w:rsidRPr="00175140" w:rsidRDefault="00175140" w:rsidP="00175140">
      <w:pPr>
        <w:jc w:val="mediumKashida"/>
        <w:rPr>
          <w:rFonts w:ascii="Traditional Arabic" w:hAnsi="Traditional Arabic" w:cs="Traditional Arabic"/>
          <w:sz w:val="38"/>
          <w:szCs w:val="38"/>
        </w:rPr>
      </w:pPr>
      <w:r w:rsidRPr="00175140">
        <w:rPr>
          <w:rFonts w:ascii="Traditional Arabic" w:hAnsi="Traditional Arabic" w:cs="Traditional Arabic"/>
          <w:sz w:val="38"/>
          <w:szCs w:val="38"/>
          <w:rtl/>
        </w:rPr>
        <w:t>اللَّهُمَّ إِنَّا نَعُوذُ بِكَ مِنَ الغَلاءِ، وَالوَبَاءِ، وَالرِّبَا، وَالزِّنَا، وَالزَّلَازِلِ، وَالْمِحَنِ، وَسُوءِ الفِتَنِ مَا ظَهَرَ مِنْهَا وَمَا بَطَنَ</w:t>
      </w:r>
      <w:r w:rsidRPr="00175140">
        <w:rPr>
          <w:rFonts w:ascii="Traditional Arabic" w:hAnsi="Traditional Arabic" w:cs="Traditional Arabic"/>
          <w:sz w:val="38"/>
          <w:szCs w:val="38"/>
        </w:rPr>
        <w:t>.</w:t>
      </w:r>
    </w:p>
    <w:p w14:paraId="6F57B535" w14:textId="5C668BD2" w:rsidR="002A7B44" w:rsidRPr="00DF0CF3" w:rsidRDefault="002A7B44" w:rsidP="002A7B44">
      <w:pPr>
        <w:jc w:val="mediumKashida"/>
        <w:rPr>
          <w:rFonts w:ascii="Traditional Arabic" w:hAnsi="Traditional Arabic" w:cs="Traditional Arabic"/>
          <w:sz w:val="38"/>
          <w:szCs w:val="38"/>
          <w:rtl/>
        </w:rPr>
      </w:pPr>
      <w:r w:rsidRPr="00DF0CF3">
        <w:rPr>
          <w:rFonts w:ascii="Traditional Arabic" w:hAnsi="Traditional Arabic" w:cs="Traditional Arabic"/>
          <w:sz w:val="38"/>
          <w:szCs w:val="38"/>
          <w:rtl/>
        </w:rPr>
        <w:t>اللَّهُمَّ إِنّ</w:t>
      </w:r>
      <w:r w:rsidR="00C2564E">
        <w:rPr>
          <w:rFonts w:ascii="Traditional Arabic" w:hAnsi="Traditional Arabic" w:cs="Traditional Arabic" w:hint="cs"/>
          <w:sz w:val="38"/>
          <w:szCs w:val="38"/>
          <w:rtl/>
        </w:rPr>
        <w:t>ا</w:t>
      </w:r>
      <w:r w:rsidRPr="00DF0CF3">
        <w:rPr>
          <w:rFonts w:ascii="Traditional Arabic" w:hAnsi="Traditional Arabic" w:cs="Traditional Arabic"/>
          <w:sz w:val="38"/>
          <w:szCs w:val="38"/>
          <w:rtl/>
        </w:rPr>
        <w:t xml:space="preserve"> أَسْأَلُكَ عِلْمًا نَافِعًا، وَرِزْقًا طَيِّبًا، وَعَمَلًا مُتَقَبَّلًا</w:t>
      </w:r>
      <w:r w:rsidRPr="00DF0CF3">
        <w:rPr>
          <w:rFonts w:ascii="Traditional Arabic" w:hAnsi="Traditional Arabic" w:cs="Traditional Arabic"/>
          <w:sz w:val="38"/>
          <w:szCs w:val="38"/>
        </w:rPr>
        <w:t>.</w:t>
      </w:r>
      <w:r w:rsidRPr="00DF0CF3">
        <w:rPr>
          <w:rFonts w:ascii="Traditional Arabic" w:hAnsi="Traditional Arabic" w:cs="Traditional Arabic"/>
          <w:sz w:val="38"/>
          <w:szCs w:val="38"/>
          <w:rtl/>
        </w:rPr>
        <w:t xml:space="preserve"> </w:t>
      </w:r>
    </w:p>
    <w:p w14:paraId="0059BB8D" w14:textId="1C4B318B" w:rsidR="00F256D4" w:rsidRPr="00DF0CF3" w:rsidRDefault="002A7B44" w:rsidP="002A7B44">
      <w:pPr>
        <w:jc w:val="mediumKashida"/>
        <w:rPr>
          <w:rFonts w:ascii="Traditional Arabic" w:hAnsi="Traditional Arabic" w:cs="Traditional Arabic"/>
          <w:sz w:val="38"/>
          <w:szCs w:val="38"/>
          <w:rtl/>
        </w:rPr>
      </w:pPr>
      <w:r w:rsidRPr="00DF0CF3">
        <w:rPr>
          <w:rFonts w:ascii="Traditional Arabic" w:hAnsi="Traditional Arabic" w:cs="Traditional Arabic"/>
          <w:sz w:val="38"/>
          <w:szCs w:val="38"/>
          <w:rtl/>
        </w:rPr>
        <w:t>اللَّهُمَّ اكْفِنِ</w:t>
      </w:r>
      <w:r w:rsidR="00C2564E">
        <w:rPr>
          <w:rFonts w:ascii="Traditional Arabic" w:hAnsi="Traditional Arabic" w:cs="Traditional Arabic" w:hint="cs"/>
          <w:sz w:val="38"/>
          <w:szCs w:val="38"/>
          <w:rtl/>
        </w:rPr>
        <w:t>ا</w:t>
      </w:r>
      <w:r w:rsidRPr="00DF0CF3">
        <w:rPr>
          <w:rFonts w:ascii="Traditional Arabic" w:hAnsi="Traditional Arabic" w:cs="Traditional Arabic"/>
          <w:sz w:val="38"/>
          <w:szCs w:val="38"/>
          <w:rtl/>
        </w:rPr>
        <w:t xml:space="preserve"> بِحَلالِكَ عَنْ حَرامِكَ، وَأَغْنِن</w:t>
      </w:r>
      <w:r w:rsidR="00C2564E">
        <w:rPr>
          <w:rFonts w:ascii="Traditional Arabic" w:hAnsi="Traditional Arabic" w:cs="Traditional Arabic" w:hint="cs"/>
          <w:sz w:val="38"/>
          <w:szCs w:val="38"/>
          <w:rtl/>
        </w:rPr>
        <w:t>ا</w:t>
      </w:r>
      <w:r w:rsidRPr="00DF0CF3">
        <w:rPr>
          <w:rFonts w:ascii="Traditional Arabic" w:hAnsi="Traditional Arabic" w:cs="Traditional Arabic"/>
          <w:sz w:val="38"/>
          <w:szCs w:val="38"/>
          <w:rtl/>
        </w:rPr>
        <w:t xml:space="preserve"> بِفَضْلِكَ عَمَّنْ سِوَاكَ</w:t>
      </w:r>
      <w:r w:rsidRPr="00DF0CF3">
        <w:rPr>
          <w:rFonts w:ascii="Traditional Arabic" w:hAnsi="Traditional Arabic" w:cs="Traditional Arabic"/>
          <w:sz w:val="38"/>
          <w:szCs w:val="38"/>
        </w:rPr>
        <w:t>.</w:t>
      </w:r>
    </w:p>
    <w:p w14:paraId="56ED9769" w14:textId="650ED64C" w:rsidR="002A7B44" w:rsidRPr="00175140" w:rsidRDefault="002A7B44" w:rsidP="002A7B44">
      <w:pPr>
        <w:jc w:val="mediumKashida"/>
        <w:rPr>
          <w:rFonts w:ascii="Traditional Arabic" w:hAnsi="Traditional Arabic" w:cs="Traditional Arabic"/>
          <w:sz w:val="38"/>
          <w:szCs w:val="38"/>
        </w:rPr>
      </w:pPr>
      <w:r w:rsidRPr="002A7B44">
        <w:rPr>
          <w:rFonts w:ascii="Traditional Arabic" w:hAnsi="Traditional Arabic" w:cs="Traditional Arabic"/>
          <w:sz w:val="38"/>
          <w:szCs w:val="38"/>
          <w:rtl/>
        </w:rPr>
        <w:t>اللَّهُمَّ إِنّ</w:t>
      </w:r>
      <w:r w:rsidR="00C2564E">
        <w:rPr>
          <w:rFonts w:ascii="Traditional Arabic" w:hAnsi="Traditional Arabic" w:cs="Traditional Arabic" w:hint="cs"/>
          <w:sz w:val="38"/>
          <w:szCs w:val="38"/>
          <w:rtl/>
        </w:rPr>
        <w:t xml:space="preserve">ا </w:t>
      </w:r>
      <w:r w:rsidRPr="002A7B44">
        <w:rPr>
          <w:rFonts w:ascii="Traditional Arabic" w:hAnsi="Traditional Arabic" w:cs="Traditional Arabic"/>
          <w:sz w:val="38"/>
          <w:szCs w:val="38"/>
          <w:rtl/>
        </w:rPr>
        <w:t xml:space="preserve">أَسْأَلُكَ </w:t>
      </w:r>
      <w:proofErr w:type="gramStart"/>
      <w:r w:rsidRPr="002A7B44">
        <w:rPr>
          <w:rFonts w:ascii="Traditional Arabic" w:hAnsi="Traditional Arabic" w:cs="Traditional Arabic"/>
          <w:sz w:val="38"/>
          <w:szCs w:val="38"/>
          <w:rtl/>
        </w:rPr>
        <w:t>الهُدَى</w:t>
      </w:r>
      <w:proofErr w:type="gramEnd"/>
      <w:r w:rsidRPr="002A7B44">
        <w:rPr>
          <w:rFonts w:ascii="Traditional Arabic" w:hAnsi="Traditional Arabic" w:cs="Traditional Arabic"/>
          <w:sz w:val="38"/>
          <w:szCs w:val="38"/>
          <w:rtl/>
        </w:rPr>
        <w:t xml:space="preserve"> وَالتُّقَى وَالعَفَافَ وَالغِنَى</w:t>
      </w:r>
      <w:r w:rsidRPr="002A7B44">
        <w:rPr>
          <w:rFonts w:ascii="Traditional Arabic" w:hAnsi="Traditional Arabic" w:cs="Traditional Arabic"/>
          <w:sz w:val="38"/>
          <w:szCs w:val="38"/>
        </w:rPr>
        <w:t>.</w:t>
      </w:r>
    </w:p>
    <w:p w14:paraId="1B36550E" w14:textId="4EE8FF7D" w:rsidR="000B0386" w:rsidRPr="000D2120" w:rsidRDefault="000B0386" w:rsidP="00D40BAF">
      <w:pPr>
        <w:jc w:val="mediumKashida"/>
        <w:rPr>
          <w:rFonts w:ascii="Traditional Arabic" w:hAnsi="Traditional Arabic" w:cs="Traditional Arabic"/>
          <w:sz w:val="38"/>
          <w:szCs w:val="38"/>
        </w:rPr>
      </w:pPr>
    </w:p>
    <w:sectPr w:rsidR="000B0386" w:rsidRPr="000D2120" w:rsidSect="00D753B1">
      <w:pgSz w:w="6804" w:h="11340" w:code="125"/>
      <w:pgMar w:top="567" w:right="567"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9B35BD"/>
    <w:multiLevelType w:val="multilevel"/>
    <w:tmpl w:val="B66CC4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6587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DC1"/>
    <w:rsid w:val="00004059"/>
    <w:rsid w:val="000043A5"/>
    <w:rsid w:val="000829EE"/>
    <w:rsid w:val="00097425"/>
    <w:rsid w:val="000B0386"/>
    <w:rsid w:val="000D2120"/>
    <w:rsid w:val="000F123E"/>
    <w:rsid w:val="00175140"/>
    <w:rsid w:val="00187DF0"/>
    <w:rsid w:val="001B597E"/>
    <w:rsid w:val="001D4FCB"/>
    <w:rsid w:val="002161CD"/>
    <w:rsid w:val="00244F2C"/>
    <w:rsid w:val="002A69FD"/>
    <w:rsid w:val="002A7B44"/>
    <w:rsid w:val="002F010F"/>
    <w:rsid w:val="002F02B9"/>
    <w:rsid w:val="00310491"/>
    <w:rsid w:val="00310A2C"/>
    <w:rsid w:val="003125B0"/>
    <w:rsid w:val="00321BFE"/>
    <w:rsid w:val="00337624"/>
    <w:rsid w:val="00340175"/>
    <w:rsid w:val="00396BC6"/>
    <w:rsid w:val="003C3172"/>
    <w:rsid w:val="003D25A8"/>
    <w:rsid w:val="003D42A3"/>
    <w:rsid w:val="003E56B3"/>
    <w:rsid w:val="00486AE2"/>
    <w:rsid w:val="004E1EAD"/>
    <w:rsid w:val="0052681A"/>
    <w:rsid w:val="0055055D"/>
    <w:rsid w:val="006206D0"/>
    <w:rsid w:val="00652DF0"/>
    <w:rsid w:val="00654214"/>
    <w:rsid w:val="006E76A2"/>
    <w:rsid w:val="006F131D"/>
    <w:rsid w:val="00780982"/>
    <w:rsid w:val="00790AC5"/>
    <w:rsid w:val="00793B5F"/>
    <w:rsid w:val="007B6220"/>
    <w:rsid w:val="00812392"/>
    <w:rsid w:val="008228F4"/>
    <w:rsid w:val="0087356C"/>
    <w:rsid w:val="008F7B47"/>
    <w:rsid w:val="00903CF0"/>
    <w:rsid w:val="00944A17"/>
    <w:rsid w:val="00956BFB"/>
    <w:rsid w:val="009D0B35"/>
    <w:rsid w:val="009D1945"/>
    <w:rsid w:val="00A315A0"/>
    <w:rsid w:val="00A37980"/>
    <w:rsid w:val="00A44E87"/>
    <w:rsid w:val="00AB104E"/>
    <w:rsid w:val="00AB46FE"/>
    <w:rsid w:val="00AD0D36"/>
    <w:rsid w:val="00AD742E"/>
    <w:rsid w:val="00AE73D8"/>
    <w:rsid w:val="00B05118"/>
    <w:rsid w:val="00B1739B"/>
    <w:rsid w:val="00B57D93"/>
    <w:rsid w:val="00B630C2"/>
    <w:rsid w:val="00B63DEC"/>
    <w:rsid w:val="00BB1D7A"/>
    <w:rsid w:val="00BB7F3E"/>
    <w:rsid w:val="00BC5807"/>
    <w:rsid w:val="00C2564E"/>
    <w:rsid w:val="00C2659D"/>
    <w:rsid w:val="00C961EF"/>
    <w:rsid w:val="00CF3AFE"/>
    <w:rsid w:val="00D40BAF"/>
    <w:rsid w:val="00D7250E"/>
    <w:rsid w:val="00D753B1"/>
    <w:rsid w:val="00D92DC1"/>
    <w:rsid w:val="00DB496C"/>
    <w:rsid w:val="00DC0773"/>
    <w:rsid w:val="00DF0CF3"/>
    <w:rsid w:val="00E25A77"/>
    <w:rsid w:val="00E5027F"/>
    <w:rsid w:val="00EE37DC"/>
    <w:rsid w:val="00F256D4"/>
    <w:rsid w:val="00F31B58"/>
    <w:rsid w:val="00FA1679"/>
    <w:rsid w:val="00FC38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E7147"/>
  <w15:chartTrackingRefBased/>
  <w15:docId w15:val="{3D7B9E70-E0CE-4C6D-8888-225BA04C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B173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B173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1739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1739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1739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1739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1739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1739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1739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1739B"/>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rsid w:val="00B1739B"/>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B1739B"/>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B1739B"/>
    <w:rPr>
      <w:rFonts w:eastAsiaTheme="majorEastAsia" w:cstheme="majorBidi"/>
      <w:i/>
      <w:iCs/>
      <w:color w:val="0F4761" w:themeColor="accent1" w:themeShade="BF"/>
    </w:rPr>
  </w:style>
  <w:style w:type="character" w:customStyle="1" w:styleId="5Char">
    <w:name w:val="عنوان 5 Char"/>
    <w:basedOn w:val="a0"/>
    <w:link w:val="5"/>
    <w:uiPriority w:val="9"/>
    <w:semiHidden/>
    <w:rsid w:val="00B1739B"/>
    <w:rPr>
      <w:rFonts w:eastAsiaTheme="majorEastAsia" w:cstheme="majorBidi"/>
      <w:color w:val="0F4761" w:themeColor="accent1" w:themeShade="BF"/>
    </w:rPr>
  </w:style>
  <w:style w:type="character" w:customStyle="1" w:styleId="6Char">
    <w:name w:val="عنوان 6 Char"/>
    <w:basedOn w:val="a0"/>
    <w:link w:val="6"/>
    <w:uiPriority w:val="9"/>
    <w:semiHidden/>
    <w:rsid w:val="00B1739B"/>
    <w:rPr>
      <w:rFonts w:eastAsiaTheme="majorEastAsia" w:cstheme="majorBidi"/>
      <w:i/>
      <w:iCs/>
      <w:color w:val="595959" w:themeColor="text1" w:themeTint="A6"/>
    </w:rPr>
  </w:style>
  <w:style w:type="character" w:customStyle="1" w:styleId="7Char">
    <w:name w:val="عنوان 7 Char"/>
    <w:basedOn w:val="a0"/>
    <w:link w:val="7"/>
    <w:uiPriority w:val="9"/>
    <w:semiHidden/>
    <w:rsid w:val="00B1739B"/>
    <w:rPr>
      <w:rFonts w:eastAsiaTheme="majorEastAsia" w:cstheme="majorBidi"/>
      <w:color w:val="595959" w:themeColor="text1" w:themeTint="A6"/>
    </w:rPr>
  </w:style>
  <w:style w:type="character" w:customStyle="1" w:styleId="8Char">
    <w:name w:val="عنوان 8 Char"/>
    <w:basedOn w:val="a0"/>
    <w:link w:val="8"/>
    <w:uiPriority w:val="9"/>
    <w:semiHidden/>
    <w:rsid w:val="00B1739B"/>
    <w:rPr>
      <w:rFonts w:eastAsiaTheme="majorEastAsia" w:cstheme="majorBidi"/>
      <w:i/>
      <w:iCs/>
      <w:color w:val="272727" w:themeColor="text1" w:themeTint="D8"/>
    </w:rPr>
  </w:style>
  <w:style w:type="character" w:customStyle="1" w:styleId="9Char">
    <w:name w:val="عنوان 9 Char"/>
    <w:basedOn w:val="a0"/>
    <w:link w:val="9"/>
    <w:uiPriority w:val="9"/>
    <w:semiHidden/>
    <w:rsid w:val="00B1739B"/>
    <w:rPr>
      <w:rFonts w:eastAsiaTheme="majorEastAsia" w:cstheme="majorBidi"/>
      <w:color w:val="272727" w:themeColor="text1" w:themeTint="D8"/>
    </w:rPr>
  </w:style>
  <w:style w:type="paragraph" w:styleId="a3">
    <w:name w:val="Title"/>
    <w:basedOn w:val="a"/>
    <w:next w:val="a"/>
    <w:link w:val="Char"/>
    <w:uiPriority w:val="10"/>
    <w:qFormat/>
    <w:rsid w:val="00B173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B1739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1739B"/>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B1739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1739B"/>
    <w:pPr>
      <w:spacing w:before="160"/>
      <w:jc w:val="center"/>
    </w:pPr>
    <w:rPr>
      <w:i/>
      <w:iCs/>
      <w:color w:val="404040" w:themeColor="text1" w:themeTint="BF"/>
    </w:rPr>
  </w:style>
  <w:style w:type="character" w:customStyle="1" w:styleId="Char1">
    <w:name w:val="اقتباس Char"/>
    <w:basedOn w:val="a0"/>
    <w:link w:val="a5"/>
    <w:uiPriority w:val="29"/>
    <w:rsid w:val="00B1739B"/>
    <w:rPr>
      <w:i/>
      <w:iCs/>
      <w:color w:val="404040" w:themeColor="text1" w:themeTint="BF"/>
    </w:rPr>
  </w:style>
  <w:style w:type="paragraph" w:styleId="a6">
    <w:name w:val="List Paragraph"/>
    <w:basedOn w:val="a"/>
    <w:uiPriority w:val="34"/>
    <w:qFormat/>
    <w:rsid w:val="00B1739B"/>
    <w:pPr>
      <w:ind w:left="720"/>
      <w:contextualSpacing/>
    </w:pPr>
  </w:style>
  <w:style w:type="character" w:styleId="a7">
    <w:name w:val="Intense Emphasis"/>
    <w:basedOn w:val="a0"/>
    <w:uiPriority w:val="21"/>
    <w:qFormat/>
    <w:rsid w:val="00B1739B"/>
    <w:rPr>
      <w:i/>
      <w:iCs/>
      <w:color w:val="0F4761" w:themeColor="accent1" w:themeShade="BF"/>
    </w:rPr>
  </w:style>
  <w:style w:type="paragraph" w:styleId="a8">
    <w:name w:val="Intense Quote"/>
    <w:basedOn w:val="a"/>
    <w:next w:val="a"/>
    <w:link w:val="Char2"/>
    <w:uiPriority w:val="30"/>
    <w:qFormat/>
    <w:rsid w:val="00B173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B1739B"/>
    <w:rPr>
      <w:i/>
      <w:iCs/>
      <w:color w:val="0F4761" w:themeColor="accent1" w:themeShade="BF"/>
    </w:rPr>
  </w:style>
  <w:style w:type="character" w:styleId="a9">
    <w:name w:val="Intense Reference"/>
    <w:basedOn w:val="a0"/>
    <w:uiPriority w:val="32"/>
    <w:qFormat/>
    <w:rsid w:val="00B1739B"/>
    <w:rPr>
      <w:b/>
      <w:bCs/>
      <w:smallCaps/>
      <w:color w:val="0F4761" w:themeColor="accent1" w:themeShade="BF"/>
      <w:spacing w:val="5"/>
    </w:rPr>
  </w:style>
  <w:style w:type="paragraph" w:styleId="aa">
    <w:name w:val="Normal (Web)"/>
    <w:basedOn w:val="a"/>
    <w:uiPriority w:val="99"/>
    <w:semiHidden/>
    <w:unhideWhenUsed/>
    <w:rsid w:val="00B1739B"/>
    <w:pPr>
      <w:bidi w:val="0"/>
      <w:spacing w:before="100" w:beforeAutospacing="1" w:after="100" w:afterAutospacing="1" w:line="240" w:lineRule="auto"/>
    </w:pPr>
    <w:rPr>
      <w:rFonts w:ascii="Times New Roman" w:eastAsiaTheme="minorEastAsia" w:hAnsi="Times New Roman" w:cs="Times New Roman"/>
      <w:kern w:val="0"/>
      <w:sz w:val="24"/>
      <w:szCs w:val="24"/>
      <w14:ligatures w14:val="none"/>
    </w:rPr>
  </w:style>
  <w:style w:type="character" w:styleId="ab">
    <w:name w:val="Strong"/>
    <w:basedOn w:val="a0"/>
    <w:uiPriority w:val="22"/>
    <w:qFormat/>
    <w:rsid w:val="00B173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10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oaax\OneDrive\Desktop\&#1602;&#1608;&#1575;&#1604;&#1576;%20&#1582;&#1591;&#1576;&#1577;\&#1602;&#1575;&#1604;&#1576;%20&#1582;&#1591;&#1576;&#1577;%20-%20&#1580;&#1608;&#1575;&#1604;.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قالب خطبة - جوال</Template>
  <TotalTime>72</TotalTime>
  <Pages>1</Pages>
  <Words>1296</Words>
  <Characters>7389</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ooaax</dc:creator>
  <cp:keywords/>
  <dc:description/>
  <cp:lastModifiedBy>عبدالرحمن الزهراني</cp:lastModifiedBy>
  <cp:revision>45</cp:revision>
  <cp:lastPrinted>2025-10-10T10:29:00Z</cp:lastPrinted>
  <dcterms:created xsi:type="dcterms:W3CDTF">2025-10-10T00:02:00Z</dcterms:created>
  <dcterms:modified xsi:type="dcterms:W3CDTF">2025-10-10T10:29:00Z</dcterms:modified>
</cp:coreProperties>
</file>