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6D" w:rsidRPr="00D62339" w:rsidRDefault="00CA2A6D" w:rsidP="00CA2A6D">
      <w:pPr>
        <w:pStyle w:val="a4"/>
        <w:spacing w:before="0" w:after="0"/>
        <w:ind w:firstLine="454"/>
        <w:rPr>
          <w:rFonts w:ascii="Traditional Arabic" w:hAnsi="Traditional Arabic" w:cs="Traditional Arabic"/>
          <w:b/>
          <w:bCs/>
          <w:color w:val="auto"/>
          <w:sz w:val="36"/>
          <w:szCs w:val="36"/>
          <w:rtl/>
        </w:rPr>
      </w:pPr>
      <w:r w:rsidRPr="00D62339">
        <w:rPr>
          <w:rFonts w:ascii="Traditional Arabic" w:hAnsi="Traditional Arabic" w:cs="Traditional Arabic"/>
          <w:b/>
          <w:bCs/>
          <w:color w:val="auto"/>
          <w:sz w:val="36"/>
          <w:szCs w:val="36"/>
          <w:rtl/>
        </w:rPr>
        <w:t>الطموح والإحباط</w:t>
      </w:r>
    </w:p>
    <w:p w:rsidR="00CA2A6D" w:rsidRPr="00D62339" w:rsidRDefault="00CA2A6D" w:rsidP="00CA2A6D">
      <w:pPr>
        <w:pStyle w:val="2"/>
        <w:keepNext w:val="0"/>
        <w:spacing w:before="0" w:after="0" w:line="240" w:lineRule="auto"/>
        <w:ind w:firstLine="454"/>
        <w:rPr>
          <w:rFonts w:ascii="Traditional Arabic" w:hAnsi="Traditional Arabic" w:cs="Traditional Arabic"/>
          <w:b/>
          <w:bCs/>
          <w:color w:val="auto"/>
          <w:sz w:val="36"/>
          <w:szCs w:val="36"/>
          <w:rtl/>
        </w:rPr>
      </w:pPr>
      <w:bookmarkStart w:id="0" w:name="_Toc48038589"/>
      <w:r w:rsidRPr="00D62339">
        <w:rPr>
          <w:rFonts w:ascii="Traditional Arabic" w:hAnsi="Traditional Arabic" w:cs="Traditional Arabic"/>
          <w:b/>
          <w:bCs/>
          <w:color w:val="auto"/>
          <w:sz w:val="36"/>
          <w:szCs w:val="36"/>
          <w:rtl/>
        </w:rPr>
        <w:t>الخُطْبَةُ الأُولَى:</w:t>
      </w:r>
      <w:bookmarkEnd w:id="0"/>
      <w:r w:rsidRPr="00D62339">
        <w:rPr>
          <w:rFonts w:ascii="Traditional Arabic" w:hAnsi="Traditional Arabic" w:cs="Traditional Arabic"/>
          <w:b/>
          <w:bCs/>
          <w:color w:val="auto"/>
          <w:sz w:val="36"/>
          <w:szCs w:val="36"/>
          <w:rtl/>
        </w:rPr>
        <w:t xml:space="preserve"> </w:t>
      </w:r>
    </w:p>
    <w:p w:rsidR="00CA2A6D" w:rsidRPr="00D62339" w:rsidRDefault="00CA2A6D" w:rsidP="00CA2A6D">
      <w:pPr>
        <w:spacing w:before="0" w:after="0" w:line="240" w:lineRule="auto"/>
        <w:ind w:firstLine="454"/>
        <w:rPr>
          <w:rFonts w:ascii="Traditional Arabic" w:hAnsi="Traditional Arabic" w:cs="Traditional Arabic"/>
          <w:sz w:val="36"/>
          <w:szCs w:val="36"/>
          <w:rtl/>
        </w:rPr>
      </w:pPr>
      <w:r w:rsidRPr="00D62339">
        <w:rPr>
          <w:rFonts w:ascii="Traditional Arabic" w:hAnsi="Traditional Arabic" w:cs="Traditional Arabic"/>
          <w:sz w:val="36"/>
          <w:szCs w:val="36"/>
          <w:rtl/>
        </w:rPr>
        <w:t xml:space="preserve">إنَّ الحمدَ للهِ، نَحْمَدُه </w:t>
      </w:r>
      <w:proofErr w:type="spellStart"/>
      <w:r w:rsidRPr="00D62339">
        <w:rPr>
          <w:rFonts w:ascii="Traditional Arabic" w:hAnsi="Traditional Arabic" w:cs="Traditional Arabic"/>
          <w:sz w:val="36"/>
          <w:szCs w:val="36"/>
          <w:rtl/>
        </w:rPr>
        <w:t>ونستعينُه</w:t>
      </w:r>
      <w:proofErr w:type="spellEnd"/>
      <w:r w:rsidRPr="00D62339">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D62339">
        <w:rPr>
          <w:rFonts w:ascii="Traditional Arabic" w:hAnsi="Traditional Arabic" w:cs="Traditional Arabic"/>
          <w:sz w:val="36"/>
          <w:szCs w:val="36"/>
          <w:rtl/>
        </w:rPr>
        <w:t>آلِهِ</w:t>
      </w:r>
      <w:proofErr w:type="spellEnd"/>
      <w:r w:rsidRPr="00D62339">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D62339">
        <w:rPr>
          <w:rFonts w:ascii="Traditional Arabic" w:hAnsi="Traditional Arabic" w:cs="Traditional Arabic"/>
          <w:sz w:val="36"/>
          <w:szCs w:val="36"/>
          <w:rtl/>
        </w:rPr>
        <w:t xml:space="preserve"> تسليمًا كثيرًا.</w:t>
      </w:r>
    </w:p>
    <w:p w:rsidR="00CA2A6D" w:rsidRPr="00D62339" w:rsidRDefault="00CA2A6D" w:rsidP="00CA2A6D">
      <w:pPr>
        <w:spacing w:before="0" w:after="0" w:line="240" w:lineRule="auto"/>
        <w:ind w:firstLine="454"/>
        <w:rPr>
          <w:rFonts w:ascii="Traditional Arabic" w:hAnsi="Traditional Arabic" w:cs="Traditional Arabic"/>
          <w:sz w:val="36"/>
          <w:szCs w:val="36"/>
        </w:rPr>
      </w:pPr>
      <w:r w:rsidRPr="00D62339">
        <w:rPr>
          <w:rFonts w:ascii="Traditional Arabic" w:hAnsi="Traditional Arabic" w:cs="Traditional Arabic"/>
          <w:sz w:val="36"/>
          <w:szCs w:val="36"/>
          <w:rtl/>
        </w:rPr>
        <w:t xml:space="preserve">أمَّا بَعْدُ: </w:t>
      </w:r>
    </w:p>
    <w:p w:rsidR="00CA2A6D" w:rsidRPr="00D62339" w:rsidRDefault="00CA2A6D" w:rsidP="00CA2A6D">
      <w:pPr>
        <w:spacing w:before="0" w:after="0" w:line="240" w:lineRule="auto"/>
        <w:ind w:firstLine="454"/>
        <w:rPr>
          <w:rFonts w:ascii="Traditional Arabic" w:hAnsi="Traditional Arabic" w:cs="Traditional Arabic" w:hint="cs"/>
          <w:sz w:val="36"/>
          <w:szCs w:val="36"/>
          <w:rtl/>
        </w:rPr>
      </w:pPr>
      <w:r w:rsidRPr="00D62339">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D62339">
        <w:rPr>
          <w:rFonts w:ascii="Traditional Arabic" w:hAnsi="Traditional Arabic" w:cs="Traditional Arabic"/>
          <w:sz w:val="36"/>
          <w:szCs w:val="36"/>
          <w:rtl/>
        </w:rPr>
        <w:t>س</w:t>
      </w:r>
      <w:r>
        <w:rPr>
          <w:rFonts w:ascii="Traditional Arabic" w:hAnsi="Traditional Arabic" w:cs="Traditional Arabic"/>
          <w:sz w:val="36"/>
          <w:szCs w:val="36"/>
          <w:rtl/>
        </w:rPr>
        <w:t>لم</w:t>
      </w:r>
      <w:r w:rsidRPr="00D62339">
        <w:rPr>
          <w:rFonts w:ascii="Traditional Arabic" w:hAnsi="Traditional Arabic" w:cs="Traditional Arabic"/>
          <w:sz w:val="36"/>
          <w:szCs w:val="36"/>
          <w:rtl/>
        </w:rPr>
        <w:t xml:space="preserve">ونَ- </w:t>
      </w:r>
      <w:r w:rsidRPr="00D62339">
        <w:rPr>
          <w:rFonts w:ascii="Traditional Arabic" w:hAnsi="Traditional Arabic" w:cs="Traditional Arabic"/>
          <w:color w:val="FF0000"/>
          <w:sz w:val="36"/>
          <w:szCs w:val="36"/>
          <w:rtl/>
        </w:rPr>
        <w:t>{اتَّقُوا اللَّهَ حَقَّ تُقَاتِهِ وَلَا تَمُوتُنَّ إِلَّا وَأَنْتُمْ مُسْ</w:t>
      </w:r>
      <w:r>
        <w:rPr>
          <w:rFonts w:ascii="Traditional Arabic" w:hAnsi="Traditional Arabic" w:cs="Traditional Arabic"/>
          <w:color w:val="FF0000"/>
          <w:sz w:val="36"/>
          <w:szCs w:val="36"/>
          <w:rtl/>
        </w:rPr>
        <w:t>لم</w:t>
      </w:r>
      <w:r w:rsidRPr="00D62339">
        <w:rPr>
          <w:rFonts w:ascii="Traditional Arabic" w:hAnsi="Traditional Arabic" w:cs="Traditional Arabic"/>
          <w:color w:val="FF0000"/>
          <w:sz w:val="36"/>
          <w:szCs w:val="36"/>
          <w:rtl/>
        </w:rPr>
        <w:t>ونَ}</w:t>
      </w:r>
      <w:r w:rsidRPr="00D62339">
        <w:rPr>
          <w:rFonts w:ascii="Traditional Arabic" w:hAnsi="Traditional Arabic" w:cs="Traditional Arabic"/>
          <w:sz w:val="36"/>
          <w:szCs w:val="36"/>
          <w:rtl/>
        </w:rPr>
        <w:t xml:space="preserve"> </w:t>
      </w:r>
      <w:r w:rsidRPr="00D62339">
        <w:rPr>
          <w:rFonts w:ascii="Traditional Arabic" w:hAnsi="Traditional Arabic" w:cs="Traditional Arabic"/>
          <w:sz w:val="32"/>
          <w:szCs w:val="32"/>
          <w:rtl/>
        </w:rPr>
        <w:t>[آل عمران:102]</w:t>
      </w:r>
      <w:r>
        <w:rPr>
          <w:rFonts w:ascii="Traditional Arabic" w:hAnsi="Traditional Arabic" w:cs="Traditional Arabic" w:hint="cs"/>
          <w:sz w:val="36"/>
          <w:szCs w:val="36"/>
          <w:rtl/>
        </w:rPr>
        <w:t xml:space="preserve">. </w:t>
      </w:r>
    </w:p>
    <w:p w:rsidR="00CA2A6D" w:rsidRPr="00D62339" w:rsidRDefault="00CA2A6D" w:rsidP="00CA2A6D">
      <w:pPr>
        <w:spacing w:before="0" w:after="0" w:line="240" w:lineRule="auto"/>
        <w:ind w:firstLine="454"/>
        <w:rPr>
          <w:rFonts w:ascii="Traditional Arabic" w:hAnsi="Traditional Arabic" w:cs="Traditional Arabic"/>
          <w:sz w:val="36"/>
          <w:szCs w:val="36"/>
          <w:rtl/>
        </w:rPr>
      </w:pPr>
      <w:r w:rsidRPr="00D62339">
        <w:rPr>
          <w:rFonts w:ascii="Traditional Arabic" w:hAnsi="Traditional Arabic" w:cs="Traditional Arabic"/>
          <w:sz w:val="36"/>
          <w:szCs w:val="36"/>
          <w:rtl/>
        </w:rPr>
        <w:t xml:space="preserve">مَعْشَرَ </w:t>
      </w:r>
      <w:r>
        <w:rPr>
          <w:rFonts w:ascii="Traditional Arabic" w:hAnsi="Traditional Arabic" w:cs="Traditional Arabic"/>
          <w:sz w:val="36"/>
          <w:szCs w:val="36"/>
          <w:rtl/>
        </w:rPr>
        <w:t>الم</w:t>
      </w:r>
      <w:r w:rsidRPr="00D62339">
        <w:rPr>
          <w:rFonts w:ascii="Traditional Arabic" w:hAnsi="Traditional Arabic" w:cs="Traditional Arabic"/>
          <w:sz w:val="36"/>
          <w:szCs w:val="36"/>
          <w:rtl/>
        </w:rPr>
        <w:t>صَلِّينَ: تمضِي الأيَّامُ بِحُلْوِها ومُرِّها، وسَرَّائِها وضَرَّائِها، وتمضِي أعمارُ الناسِ مع مُضِيِّها، يستوِي في انقضاءِ الأعمارِ مؤمنٌ وكافِرٌ، وبَرٌّ وفاجِرٌ، وطائعٌ وعاصٍ، وجَاٌّد وبطَّالٌ، وليس الخُلدُ في الدنيا لأَحَدٍ مهما كَانَ، فالسَّنَةُ ماضِيَةٌ على الجميعِ، بأشْهُرِها وأيَّامِها وساعاتِها، فمُسْتَوْدِعٌ فيها عَمَلًا صَالِحًا، ومُسْتَوْدِعٌ فيها عَمَلًا سَيِّئًا</w:t>
      </w:r>
      <w:r w:rsidRPr="00D62339">
        <w:rPr>
          <w:rFonts w:ascii="Traditional Arabic" w:hAnsi="Traditional Arabic" w:cs="Traditional Arabic"/>
          <w:sz w:val="36"/>
          <w:szCs w:val="36"/>
        </w:rPr>
        <w:t>.</w:t>
      </w:r>
    </w:p>
    <w:p w:rsidR="00CA2A6D" w:rsidRPr="00D62339" w:rsidRDefault="00CA2A6D" w:rsidP="00CA2A6D">
      <w:pPr>
        <w:autoSpaceDE w:val="0"/>
        <w:autoSpaceDN w:val="0"/>
        <w:adjustRightInd w:val="0"/>
        <w:spacing w:before="0" w:after="0" w:line="240" w:lineRule="auto"/>
        <w:ind w:firstLine="454"/>
        <w:rPr>
          <w:rFonts w:ascii="Traditional Arabic" w:hAnsi="Traditional Arabic" w:cs="Traditional Arabic"/>
          <w:color w:val="000000"/>
          <w:sz w:val="36"/>
          <w:szCs w:val="36"/>
          <w:rtl/>
        </w:rPr>
      </w:pPr>
      <w:r w:rsidRPr="00D62339">
        <w:rPr>
          <w:rFonts w:ascii="Traditional Arabic" w:hAnsi="Traditional Arabic" w:cs="Traditional Arabic"/>
          <w:sz w:val="36"/>
          <w:szCs w:val="36"/>
          <w:rtl/>
        </w:rPr>
        <w:t>و</w:t>
      </w:r>
      <w:r>
        <w:rPr>
          <w:rFonts w:ascii="Traditional Arabic" w:hAnsi="Traditional Arabic" w:cs="Traditional Arabic"/>
          <w:sz w:val="36"/>
          <w:szCs w:val="36"/>
          <w:rtl/>
        </w:rPr>
        <w:t>الم</w:t>
      </w:r>
      <w:r w:rsidRPr="00D62339">
        <w:rPr>
          <w:rFonts w:ascii="Traditional Arabic" w:hAnsi="Traditional Arabic" w:cs="Traditional Arabic"/>
          <w:sz w:val="36"/>
          <w:szCs w:val="36"/>
          <w:rtl/>
        </w:rPr>
        <w:t xml:space="preserve">رْءُ في حياتِه يختارُ مَسِيرَهُ، ويُحَدِّدُ غايَتَهُ، فإمَّا أنْ تَطْمَحَ نَفْسُه </w:t>
      </w:r>
      <w:r>
        <w:rPr>
          <w:rFonts w:ascii="Traditional Arabic" w:hAnsi="Traditional Arabic" w:cs="Traditional Arabic"/>
          <w:sz w:val="36"/>
          <w:szCs w:val="36"/>
          <w:rtl/>
        </w:rPr>
        <w:t>لم</w:t>
      </w:r>
      <w:r w:rsidRPr="00D62339">
        <w:rPr>
          <w:rFonts w:ascii="Traditional Arabic" w:hAnsi="Traditional Arabic" w:cs="Traditional Arabic"/>
          <w:sz w:val="36"/>
          <w:szCs w:val="36"/>
          <w:rtl/>
        </w:rPr>
        <w:t xml:space="preserve">عَالِي الأمورِ أو سَفَاسِفِها </w:t>
      </w:r>
      <w:proofErr w:type="spellStart"/>
      <w:r w:rsidRPr="00D62339">
        <w:rPr>
          <w:rFonts w:ascii="Traditional Arabic" w:hAnsi="Traditional Arabic" w:cs="Traditional Arabic"/>
          <w:sz w:val="36"/>
          <w:szCs w:val="36"/>
          <w:rtl/>
        </w:rPr>
        <w:t>وحَقِيرِها</w:t>
      </w:r>
      <w:proofErr w:type="spellEnd"/>
      <w:r w:rsidRPr="00D62339">
        <w:rPr>
          <w:rFonts w:ascii="Traditional Arabic" w:hAnsi="Traditional Arabic" w:cs="Traditional Arabic"/>
          <w:color w:val="000000"/>
          <w:sz w:val="36"/>
          <w:szCs w:val="36"/>
          <w:rtl/>
        </w:rPr>
        <w:t>.</w:t>
      </w:r>
    </w:p>
    <w:p w:rsidR="00CA2A6D" w:rsidRPr="00696143" w:rsidRDefault="00CA2A6D" w:rsidP="00CA2A6D">
      <w:pPr>
        <w:autoSpaceDE w:val="0"/>
        <w:autoSpaceDN w:val="0"/>
        <w:adjustRightInd w:val="0"/>
        <w:spacing w:before="0" w:after="0" w:line="240" w:lineRule="auto"/>
        <w:ind w:firstLine="454"/>
        <w:rPr>
          <w:rFonts w:ascii="Traditional Arabic" w:eastAsia="Calibri" w:hAnsi="Traditional Arabic" w:cs="Traditional Arabic"/>
          <w:sz w:val="36"/>
          <w:szCs w:val="36"/>
          <w:rtl/>
        </w:rPr>
      </w:pPr>
      <w:r w:rsidRPr="00D62339">
        <w:rPr>
          <w:rFonts w:ascii="Traditional Arabic" w:hAnsi="Traditional Arabic" w:cs="Traditional Arabic"/>
          <w:color w:val="000000"/>
          <w:sz w:val="36"/>
          <w:szCs w:val="36"/>
          <w:rtl/>
        </w:rPr>
        <w:t xml:space="preserve">إنَّ طموحَ </w:t>
      </w:r>
      <w:r>
        <w:rPr>
          <w:rFonts w:ascii="Traditional Arabic" w:hAnsi="Traditional Arabic" w:cs="Traditional Arabic"/>
          <w:color w:val="000000"/>
          <w:sz w:val="36"/>
          <w:szCs w:val="36"/>
          <w:rtl/>
        </w:rPr>
        <w:t>الم</w:t>
      </w:r>
      <w:r w:rsidRPr="00D62339">
        <w:rPr>
          <w:rFonts w:ascii="Traditional Arabic" w:hAnsi="Traditional Arabic" w:cs="Traditional Arabic"/>
          <w:color w:val="000000"/>
          <w:sz w:val="36"/>
          <w:szCs w:val="36"/>
          <w:rtl/>
        </w:rPr>
        <w:t xml:space="preserve">رْءِ إلى بُلُوغِ الدرجاتِ العُلَى وابتغاءَه الفضائلَ وسَعْيَه إلى اكتسابِ </w:t>
      </w:r>
      <w:r>
        <w:rPr>
          <w:rFonts w:ascii="Traditional Arabic" w:hAnsi="Traditional Arabic" w:cs="Traditional Arabic"/>
          <w:color w:val="000000"/>
          <w:sz w:val="36"/>
          <w:szCs w:val="36"/>
          <w:rtl/>
        </w:rPr>
        <w:t>الم</w:t>
      </w:r>
      <w:r w:rsidRPr="00D62339">
        <w:rPr>
          <w:rFonts w:ascii="Traditional Arabic" w:hAnsi="Traditional Arabic" w:cs="Traditional Arabic"/>
          <w:color w:val="000000"/>
          <w:sz w:val="36"/>
          <w:szCs w:val="36"/>
          <w:rtl/>
        </w:rPr>
        <w:t xml:space="preserve">حامِدِ وتطلُّعَه إلى الأفضلِ والأكملِ دَلِيلٌ واضحٌ وآيةٌ بيِّنةٌ على طِيبِ جَوْهَرِهِ وكرَمِ مَعْدِنِهِ، واستحقاقِه الظفرَ بكلِّ خَيْرٍ يرتفعُ بمقامِهِ عن منازلِ سَاقِطِي الهمَّةِ القاعِدِينَ عَنْ طَلَبِ الخيراتِ، </w:t>
      </w:r>
      <w:proofErr w:type="spellStart"/>
      <w:r>
        <w:rPr>
          <w:rFonts w:ascii="Traditional Arabic" w:hAnsi="Traditional Arabic" w:cs="Traditional Arabic"/>
          <w:color w:val="000000"/>
          <w:sz w:val="36"/>
          <w:szCs w:val="36"/>
          <w:rtl/>
        </w:rPr>
        <w:t>الم</w:t>
      </w:r>
      <w:r w:rsidRPr="00D62339">
        <w:rPr>
          <w:rFonts w:ascii="Traditional Arabic" w:hAnsi="Traditional Arabic" w:cs="Traditional Arabic"/>
          <w:color w:val="000000"/>
          <w:sz w:val="36"/>
          <w:szCs w:val="36"/>
          <w:rtl/>
        </w:rPr>
        <w:t>رْتَضِينَ</w:t>
      </w:r>
      <w:proofErr w:type="spellEnd"/>
      <w:r w:rsidRPr="00D62339">
        <w:rPr>
          <w:rFonts w:ascii="Traditional Arabic" w:hAnsi="Traditional Arabic" w:cs="Traditional Arabic"/>
          <w:color w:val="000000"/>
          <w:sz w:val="36"/>
          <w:szCs w:val="36"/>
          <w:rtl/>
        </w:rPr>
        <w:t xml:space="preserve"> لأنفُسِهِمُ العَيْشَ على هامشِ الحياةِ، وعلى العَكْسِ مِنْ ذلك أنْ يَعْمَدَ أناسٌ إلى التطلُّعِ إلى ما لا يَصْلُحُ أنْ يَطمَحَ إليه العاقلُ، ولا يجوزُ أنْ تَصْبُوَ إليه نَفْسُهُ، أو يَمْتَدَّ إليه بَصَرُهُ، أو تَنْصَرِفَ إليه هِمَّتُه مِنِ اجْتِرَاحِ</w:t>
      </w:r>
      <w:r w:rsidRPr="00D62339">
        <w:rPr>
          <w:rFonts w:ascii="Traditional Arabic" w:hAnsi="Traditional Arabic" w:cs="Traditional Arabic"/>
          <w:sz w:val="36"/>
          <w:szCs w:val="36"/>
          <w:vertAlign w:val="superscript"/>
          <w:rtl/>
        </w:rPr>
        <w:t>(</w:t>
      </w:r>
      <w:r w:rsidRPr="00D62339">
        <w:rPr>
          <w:rFonts w:ascii="Traditional Arabic" w:hAnsi="Traditional Arabic" w:cs="Traditional Arabic"/>
          <w:sz w:val="36"/>
          <w:szCs w:val="36"/>
          <w:vertAlign w:val="superscript"/>
          <w:rtl/>
        </w:rPr>
        <w:footnoteReference w:id="1"/>
      </w:r>
      <w:r w:rsidRPr="00D62339">
        <w:rPr>
          <w:rFonts w:ascii="Traditional Arabic" w:hAnsi="Traditional Arabic" w:cs="Traditional Arabic"/>
          <w:sz w:val="36"/>
          <w:szCs w:val="36"/>
          <w:vertAlign w:val="superscript"/>
          <w:rtl/>
        </w:rPr>
        <w:t>)</w:t>
      </w:r>
      <w:r w:rsidRPr="00D62339">
        <w:rPr>
          <w:rFonts w:ascii="Traditional Arabic" w:hAnsi="Traditional Arabic" w:cs="Traditional Arabic"/>
          <w:color w:val="000000"/>
          <w:sz w:val="36"/>
          <w:szCs w:val="36"/>
          <w:rtl/>
        </w:rPr>
        <w:t xml:space="preserve"> السيئاتِ، واقترافِ</w:t>
      </w:r>
      <w:r w:rsidRPr="00D62339">
        <w:rPr>
          <w:rFonts w:ascii="Traditional Arabic" w:hAnsi="Traditional Arabic" w:cs="Traditional Arabic"/>
          <w:sz w:val="36"/>
          <w:szCs w:val="36"/>
          <w:vertAlign w:val="superscript"/>
          <w:rtl/>
        </w:rPr>
        <w:t>(</w:t>
      </w:r>
      <w:r w:rsidRPr="00D62339">
        <w:rPr>
          <w:rFonts w:ascii="Traditional Arabic" w:hAnsi="Traditional Arabic" w:cs="Traditional Arabic"/>
          <w:sz w:val="36"/>
          <w:szCs w:val="36"/>
          <w:vertAlign w:val="superscript"/>
          <w:rtl/>
        </w:rPr>
        <w:footnoteReference w:id="2"/>
      </w:r>
      <w:r w:rsidRPr="00D62339">
        <w:rPr>
          <w:rFonts w:ascii="Traditional Arabic" w:hAnsi="Traditional Arabic" w:cs="Traditional Arabic"/>
          <w:sz w:val="36"/>
          <w:szCs w:val="36"/>
          <w:vertAlign w:val="superscript"/>
          <w:rtl/>
        </w:rPr>
        <w:t>)</w:t>
      </w:r>
      <w:r w:rsidRPr="00D62339">
        <w:rPr>
          <w:rFonts w:ascii="Traditional Arabic" w:hAnsi="Traditional Arabic" w:cs="Traditional Arabic"/>
          <w:color w:val="000000"/>
          <w:sz w:val="36"/>
          <w:szCs w:val="36"/>
          <w:rtl/>
        </w:rPr>
        <w:t xml:space="preserve"> الخطايا، واستباحةِ </w:t>
      </w:r>
      <w:r>
        <w:rPr>
          <w:rFonts w:ascii="Traditional Arabic" w:hAnsi="Traditional Arabic" w:cs="Traditional Arabic"/>
          <w:color w:val="000000"/>
          <w:sz w:val="36"/>
          <w:szCs w:val="36"/>
          <w:rtl/>
        </w:rPr>
        <w:t>الم</w:t>
      </w:r>
      <w:r w:rsidRPr="00D62339">
        <w:rPr>
          <w:rFonts w:ascii="Traditional Arabic" w:hAnsi="Traditional Arabic" w:cs="Traditional Arabic"/>
          <w:color w:val="000000"/>
          <w:sz w:val="36"/>
          <w:szCs w:val="36"/>
          <w:rtl/>
        </w:rPr>
        <w:t xml:space="preserve">حَرَّماتِ التي حَرَّمَها اللهُ ورسولُه، وحَذَّرَ من غِشْيَانِها، وتَوَعَّدَ على انتهاكِها بأليمِ العِقَابِ، أو يكونُ مُنْتَهَى طُمُوحِهِ هو التمني بلا عَمَلٍ، فإذا جَلَسَ قال: ليتَ لي كذا، وليتَ عندي كذا، </w:t>
      </w:r>
      <w:r w:rsidRPr="00D62339">
        <w:rPr>
          <w:rFonts w:ascii="Traditional Arabic" w:hAnsi="Traditional Arabic" w:cs="Traditional Arabic"/>
          <w:color w:val="000000"/>
          <w:sz w:val="36"/>
          <w:szCs w:val="36"/>
          <w:rtl/>
        </w:rPr>
        <w:lastRenderedPageBreak/>
        <w:t xml:space="preserve">وهو خَامِلٌ كسلانُ، ينتظرُ السماءَ أنْ تُمْطِرَ عليه الذَّهَبَ، وقد نَعَى اللهُ قومًا تَمَنَّوْا ما ليسَ في أيدِيهِمْ مِنَ </w:t>
      </w:r>
      <w:r>
        <w:rPr>
          <w:rFonts w:ascii="Traditional Arabic" w:hAnsi="Traditional Arabic" w:cs="Traditional Arabic"/>
          <w:color w:val="000000"/>
          <w:sz w:val="36"/>
          <w:szCs w:val="36"/>
          <w:rtl/>
        </w:rPr>
        <w:t>الم</w:t>
      </w:r>
      <w:r w:rsidRPr="00D62339">
        <w:rPr>
          <w:rFonts w:ascii="Traditional Arabic" w:hAnsi="Traditional Arabic" w:cs="Traditional Arabic"/>
          <w:color w:val="000000"/>
          <w:sz w:val="36"/>
          <w:szCs w:val="36"/>
          <w:rtl/>
        </w:rPr>
        <w:t xml:space="preserve">سْتَحِيلِ ومِنَ </w:t>
      </w:r>
      <w:r>
        <w:rPr>
          <w:rFonts w:ascii="Traditional Arabic" w:hAnsi="Traditional Arabic" w:cs="Traditional Arabic"/>
          <w:color w:val="000000"/>
          <w:sz w:val="36"/>
          <w:szCs w:val="36"/>
          <w:rtl/>
        </w:rPr>
        <w:t>الم</w:t>
      </w:r>
      <w:r w:rsidRPr="00D62339">
        <w:rPr>
          <w:rFonts w:ascii="Traditional Arabic" w:hAnsi="Traditional Arabic" w:cs="Traditional Arabic"/>
          <w:color w:val="000000"/>
          <w:sz w:val="36"/>
          <w:szCs w:val="36"/>
          <w:rtl/>
        </w:rPr>
        <w:t>مْكِنِ فقال لهم</w:t>
      </w:r>
      <w:r>
        <w:rPr>
          <w:rFonts w:ascii="Traditional Arabic" w:hAnsi="Traditional Arabic" w:cs="Traditional Arabic" w:hint="cs"/>
          <w:color w:val="000000"/>
          <w:sz w:val="36"/>
          <w:szCs w:val="36"/>
          <w:rtl/>
        </w:rPr>
        <w:t>:</w:t>
      </w:r>
      <w:r w:rsidRPr="00696143">
        <w:rPr>
          <w:rtl/>
        </w:rPr>
        <w:t xml:space="preserve"> </w:t>
      </w:r>
      <w:r w:rsidRPr="00696143">
        <w:rPr>
          <w:rFonts w:ascii="Traditional Arabic" w:hAnsi="Traditional Arabic" w:cs="Traditional Arabic"/>
          <w:color w:val="FF0000"/>
          <w:sz w:val="36"/>
          <w:szCs w:val="36"/>
          <w:rtl/>
        </w:rPr>
        <w:t>{وَلَا تَتَمَنَّوْا مَا فَضَّلَ اللَّهُ بِهِ بَعْضَكُمْ عَلَى بَعْضٍ لِلرِّجَالِ نَصِيبٌ مِمَّا اكْتَسَبُوا وَلِلنِّسَاءِ نَصِيبٌ مِمَّا اكْتَسَبْنَ وَاسْأَلُوا اللَّهَ مِنْ فَضْلِهِ إِنَّ اللَّهَ كَانَ بِكُلِّ شَيْءٍ عَلِيمًا}</w:t>
      </w:r>
      <w:r w:rsidRPr="00696143">
        <w:rPr>
          <w:rFonts w:ascii="Traditional Arabic" w:hAnsi="Traditional Arabic" w:cs="Traditional Arabic"/>
          <w:color w:val="000000"/>
          <w:sz w:val="36"/>
          <w:szCs w:val="36"/>
          <w:rtl/>
        </w:rPr>
        <w:t xml:space="preserve"> </w:t>
      </w:r>
      <w:r w:rsidRPr="00696143">
        <w:rPr>
          <w:rFonts w:ascii="Traditional Arabic" w:hAnsi="Traditional Arabic" w:cs="Traditional Arabic"/>
          <w:color w:val="000000"/>
          <w:sz w:val="32"/>
          <w:szCs w:val="32"/>
          <w:rtl/>
        </w:rPr>
        <w:t>[النساء:32]</w:t>
      </w:r>
      <w:r w:rsidRPr="00696143">
        <w:rPr>
          <w:rFonts w:ascii="Traditional Arabic" w:eastAsia="Calibri" w:hAnsi="Traditional Arabic" w:cs="Traditional Arabic"/>
          <w:sz w:val="36"/>
          <w:szCs w:val="36"/>
          <w:rtl/>
        </w:rPr>
        <w:t>.</w:t>
      </w:r>
    </w:p>
    <w:p w:rsidR="00CA2A6D" w:rsidRPr="00696143" w:rsidRDefault="00CA2A6D" w:rsidP="00CA2A6D">
      <w:pPr>
        <w:spacing w:before="0" w:after="0" w:line="240" w:lineRule="auto"/>
        <w:ind w:firstLine="454"/>
        <w:rPr>
          <w:rFonts w:ascii="Traditional Arabic" w:eastAsia="Calibri" w:hAnsi="Traditional Arabic" w:cs="Traditional Arabic"/>
          <w:sz w:val="36"/>
          <w:szCs w:val="36"/>
          <w:rtl/>
        </w:rPr>
      </w:pPr>
      <w:r w:rsidRPr="00696143">
        <w:rPr>
          <w:rFonts w:ascii="Traditional Arabic" w:eastAsia="Calibri" w:hAnsi="Traditional Arabic" w:cs="Traditional Arabic"/>
          <w:sz w:val="36"/>
          <w:szCs w:val="36"/>
          <w:rtl/>
        </w:rPr>
        <w:t xml:space="preserve">فنَهَى تعالى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 xml:space="preserve">ؤمنين عَنْ أنْ يَتَمَنَّى بعضُهم ما فَضَّلَ اللهُ به غيرَه مِنَ الأمورِ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 xml:space="preserve">مْكِنَةِ وغيرِ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 xml:space="preserve">مكنةِ. فلا تَتَمَنَّى النساءُ خصائصَ الرجالِ التي بها فَضَّلَهُمْ على النساءِ، ولا صَاحِبَ الفَقْرِ والنقصِ حالةَ الغِنَى والكمالِ تَمَنِّيًا مُجَرَّدًا؛ لأنَّه يَقْتَضِي السَّخَطَ على قَدَرِ اللهِ، والإخلادَ إلى الكَسَلِ والأماني الباطلةِ التي لا يَقْتَرِنُ بها عَمَلٌ ولا كَسْبٌ. وإنما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حمودُ أمرانِ: أنْ يَسْعَى العبدُ على حَسَبِ قُدْرَتِهِ بما يَنْفَعُه مِنْ مصالِحه الدينيةِ والدنيويةِ، ويسألُ اللهَ تعالى مِنْ فَضْلِهِ، فلا يَتَّكِلُ على نَفْسِهِ، ولا على غَيْرِ ربِّه؛ ولهذا قال تعالى:</w:t>
      </w:r>
      <w:r>
        <w:rPr>
          <w:rFonts w:ascii="Traditional Arabic" w:eastAsia="Calibri" w:hAnsi="Traditional Arabic" w:cs="Traditional Arabic" w:hint="cs"/>
          <w:sz w:val="36"/>
          <w:szCs w:val="36"/>
          <w:rtl/>
        </w:rPr>
        <w:t xml:space="preserve"> </w:t>
      </w:r>
      <w:r>
        <w:rPr>
          <w:rFonts w:ascii="Traditional Arabic" w:hAnsi="Traditional Arabic" w:cs="Traditional Arabic" w:hint="cs"/>
          <w:color w:val="FF0000"/>
          <w:sz w:val="36"/>
          <w:szCs w:val="36"/>
          <w:rtl/>
        </w:rPr>
        <w:t>{</w:t>
      </w:r>
      <w:r w:rsidRPr="00696143">
        <w:rPr>
          <w:rFonts w:ascii="Traditional Arabic" w:hAnsi="Traditional Arabic" w:cs="Traditional Arabic"/>
          <w:color w:val="FF0000"/>
          <w:sz w:val="36"/>
          <w:szCs w:val="36"/>
          <w:rtl/>
        </w:rPr>
        <w:t>لِلرِّجَالِ نَصِيبٌ مِمَّا اكْتَسَبُوا</w:t>
      </w:r>
      <w:r>
        <w:rPr>
          <w:rFonts w:ascii="Traditional Arabic" w:hAnsi="Traditional Arabic" w:cs="Traditional Arabic" w:hint="cs"/>
          <w:color w:val="FF0000"/>
          <w:sz w:val="36"/>
          <w:szCs w:val="36"/>
          <w:rtl/>
        </w:rPr>
        <w:t>}</w:t>
      </w:r>
      <w:r w:rsidRPr="00696143">
        <w:rPr>
          <w:rFonts w:ascii="Traditional Arabic" w:eastAsia="Calibri" w:hAnsi="Traditional Arabic" w:cs="Traditional Arabic"/>
          <w:sz w:val="36"/>
          <w:szCs w:val="36"/>
          <w:rtl/>
        </w:rPr>
        <w:t xml:space="preserve"> أيْ: مِنْ أعمالِهم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نتجةِ ل</w:t>
      </w:r>
      <w:r>
        <w:rPr>
          <w:rFonts w:ascii="Traditional Arabic" w:eastAsia="Calibri" w:hAnsi="Traditional Arabic" w:cs="Traditional Arabic"/>
          <w:sz w:val="36"/>
          <w:szCs w:val="36"/>
          <w:rtl/>
        </w:rPr>
        <w:t>لم</w:t>
      </w:r>
      <w:r w:rsidRPr="00696143">
        <w:rPr>
          <w:rFonts w:ascii="Traditional Arabic" w:eastAsia="Calibri" w:hAnsi="Traditional Arabic" w:cs="Traditional Arabic"/>
          <w:sz w:val="36"/>
          <w:szCs w:val="36"/>
          <w:rtl/>
        </w:rPr>
        <w:t>طلوبِ،</w:t>
      </w:r>
      <w:r w:rsidRPr="00696143">
        <w:rPr>
          <w:rFonts w:ascii="Traditional Arabic" w:hAnsi="Traditional Arabic" w:cs="Traditional Arabic"/>
          <w:color w:val="FF0000"/>
          <w:sz w:val="36"/>
          <w:szCs w:val="36"/>
          <w:rtl/>
        </w:rPr>
        <w:t xml:space="preserve"> </w:t>
      </w:r>
      <w:r w:rsidRPr="00696143">
        <w:rPr>
          <w:rFonts w:ascii="Traditional Arabic" w:hAnsi="Traditional Arabic" w:cs="Traditional Arabic" w:hint="cs"/>
          <w:color w:val="FF0000"/>
          <w:sz w:val="36"/>
          <w:szCs w:val="36"/>
          <w:rtl/>
        </w:rPr>
        <w:t>{</w:t>
      </w:r>
      <w:r w:rsidRPr="00696143">
        <w:rPr>
          <w:rFonts w:ascii="Traditional Arabic" w:hAnsi="Traditional Arabic" w:cs="Traditional Arabic"/>
          <w:color w:val="FF0000"/>
          <w:sz w:val="36"/>
          <w:szCs w:val="36"/>
          <w:rtl/>
        </w:rPr>
        <w:t>وَلِلنِّسَاءِ نَصِيبٌ مِمَّا اكْتَسَبْنَ</w:t>
      </w:r>
      <w:r w:rsidRPr="00696143">
        <w:rPr>
          <w:rFonts w:ascii="Traditional Arabic" w:eastAsia="Calibri" w:hAnsi="Traditional Arabic" w:cs="Traditional Arabic" w:hint="cs"/>
          <w:color w:val="FF0000"/>
          <w:sz w:val="36"/>
          <w:szCs w:val="36"/>
          <w:rtl/>
        </w:rPr>
        <w:t>}</w:t>
      </w:r>
      <w:r w:rsidRPr="00696143">
        <w:rPr>
          <w:rFonts w:ascii="Traditional Arabic" w:eastAsia="Calibri" w:hAnsi="Traditional Arabic" w:cs="Traditional Arabic"/>
          <w:sz w:val="36"/>
          <w:szCs w:val="36"/>
          <w:rtl/>
        </w:rPr>
        <w:t xml:space="preserve"> فكلٌّ منهم لا ينالُه إلا ما كَسَبَهُ وتَعِبَ فيه. ثم قال بَعْدَ الأمرِ بالاكتسابِ:</w:t>
      </w:r>
      <w:r w:rsidRPr="00696143">
        <w:rPr>
          <w:rFonts w:ascii="Traditional Arabic" w:hAnsi="Traditional Arabic" w:cs="Traditional Arabic"/>
          <w:color w:val="FF0000"/>
          <w:sz w:val="36"/>
          <w:szCs w:val="36"/>
          <w:rtl/>
        </w:rPr>
        <w:t xml:space="preserve"> </w:t>
      </w:r>
      <w:r>
        <w:rPr>
          <w:rFonts w:ascii="Traditional Arabic" w:hAnsi="Traditional Arabic" w:cs="Traditional Arabic" w:hint="cs"/>
          <w:color w:val="FF0000"/>
          <w:sz w:val="36"/>
          <w:szCs w:val="36"/>
          <w:rtl/>
        </w:rPr>
        <w:t>{</w:t>
      </w:r>
      <w:r w:rsidRPr="00696143">
        <w:rPr>
          <w:rFonts w:ascii="Traditional Arabic" w:hAnsi="Traditional Arabic" w:cs="Traditional Arabic"/>
          <w:color w:val="FF0000"/>
          <w:sz w:val="36"/>
          <w:szCs w:val="36"/>
          <w:rtl/>
        </w:rPr>
        <w:t>وَاسْأَلُوا اللَّهَ مِنْ فَضْلِهِ</w:t>
      </w:r>
      <w:r w:rsidRPr="00696143">
        <w:rPr>
          <w:rFonts w:ascii="Traditional Arabic" w:hAnsi="Traditional Arabic" w:cs="Traditional Arabic" w:hint="cs"/>
          <w:color w:val="FF0000"/>
          <w:sz w:val="36"/>
          <w:szCs w:val="36"/>
          <w:rtl/>
        </w:rPr>
        <w:t>}</w:t>
      </w:r>
      <w:r>
        <w:rPr>
          <w:rFonts w:ascii="Traditional Arabic" w:eastAsia="Calibri" w:hAnsi="Traditional Arabic" w:cs="Traditional Arabic" w:hint="cs"/>
          <w:sz w:val="36"/>
          <w:szCs w:val="36"/>
          <w:rtl/>
        </w:rPr>
        <w:t xml:space="preserve"> </w:t>
      </w:r>
      <w:r w:rsidRPr="00696143">
        <w:rPr>
          <w:rFonts w:ascii="Traditional Arabic" w:eastAsia="Calibri" w:hAnsi="Traditional Arabic" w:cs="Traditional Arabic"/>
          <w:sz w:val="36"/>
          <w:szCs w:val="36"/>
          <w:rtl/>
        </w:rPr>
        <w:t xml:space="preserve">أيْ: مِنْ جميعِ مصالِحِكُم في الدِّينِ والدنيا. </w:t>
      </w:r>
    </w:p>
    <w:p w:rsidR="00CA2A6D" w:rsidRPr="00696143" w:rsidRDefault="00CA2A6D" w:rsidP="00CA2A6D">
      <w:pPr>
        <w:spacing w:before="0" w:after="0" w:line="240" w:lineRule="auto"/>
        <w:ind w:firstLine="454"/>
        <w:rPr>
          <w:rFonts w:ascii="Traditional Arabic" w:eastAsia="Calibri" w:hAnsi="Traditional Arabic" w:cs="Traditional Arabic"/>
          <w:sz w:val="36"/>
          <w:szCs w:val="36"/>
          <w:rtl/>
        </w:rPr>
      </w:pPr>
      <w:r w:rsidRPr="00696143">
        <w:rPr>
          <w:rFonts w:ascii="Traditional Arabic" w:eastAsia="Calibri" w:hAnsi="Traditional Arabic" w:cs="Traditional Arabic"/>
          <w:sz w:val="36"/>
          <w:szCs w:val="36"/>
          <w:rtl/>
        </w:rPr>
        <w:t xml:space="preserve">فهذا كمالُ العَبْدِ، وعُنْوَانُ سعادتِه؛ لا مَنْ يَتْرُكُ العملَ، أو يَتَّكِلُ على نفْسِهِ غيرَ مُفْتَقِرٍ لرَبِّه، أو يَجْمَعُ بين الأمْرَيْنِ، فإنَّ هذا مخذولٌ خاسرٌ. </w:t>
      </w:r>
    </w:p>
    <w:p w:rsidR="00CA2A6D" w:rsidRPr="00696143" w:rsidRDefault="00CA2A6D" w:rsidP="00CA2A6D">
      <w:pPr>
        <w:spacing w:before="0" w:after="0" w:line="240" w:lineRule="auto"/>
        <w:ind w:firstLine="454"/>
        <w:rPr>
          <w:rFonts w:ascii="Traditional Arabic" w:eastAsia="Calibri" w:hAnsi="Traditional Arabic" w:cs="Traditional Arabic"/>
          <w:sz w:val="36"/>
          <w:szCs w:val="36"/>
          <w:rtl/>
        </w:rPr>
      </w:pPr>
      <w:r w:rsidRPr="00696143">
        <w:rPr>
          <w:rFonts w:ascii="Traditional Arabic" w:eastAsia="Calibri" w:hAnsi="Traditional Arabic" w:cs="Traditional Arabic"/>
          <w:sz w:val="36"/>
          <w:szCs w:val="36"/>
          <w:rtl/>
        </w:rPr>
        <w:t>ولهذا رَوَى الحاكِمُ وصَحَّحَهُ عَنْ سَهْلِ بنِ سَعْدٍ قال: قَالَ رسول الله</w:t>
      </w:r>
      <w:r>
        <w:rPr>
          <w:rFonts w:ascii="Traditional Arabic" w:eastAsia="Calibri" w:hAnsi="Traditional Arabic" w:cs="Traditional Arabic"/>
          <w:sz w:val="36"/>
          <w:szCs w:val="36"/>
          <w:rtl/>
        </w:rPr>
        <w:t xml:space="preserve"> -صلى الله عليه وسلم-:</w:t>
      </w:r>
      <w:r w:rsidRPr="00696143">
        <w:rPr>
          <w:rFonts w:ascii="Traditional Arabic" w:eastAsia="Calibri" w:hAnsi="Traditional Arabic" w:cs="Traditional Arabic"/>
          <w:sz w:val="36"/>
          <w:szCs w:val="36"/>
          <w:rtl/>
        </w:rPr>
        <w:t xml:space="preserve"> </w:t>
      </w:r>
      <w:r w:rsidRPr="00696143">
        <w:rPr>
          <w:rFonts w:ascii="Traditional Arabic" w:eastAsia="Calibri" w:hAnsi="Traditional Arabic" w:cs="Traditional Arabic"/>
          <w:color w:val="800000"/>
          <w:sz w:val="36"/>
          <w:szCs w:val="36"/>
          <w:rtl/>
        </w:rPr>
        <w:t>«إِنَّ اللَّهَ كَرِيمٌ يُحِبُّ الْكَرَمَ، وَمَعَالِيَ الْأَخْلَاقِ، وَيُبْغِضُ سَفْسَافَهَا»</w:t>
      </w:r>
      <w:r w:rsidRPr="00696143">
        <w:rPr>
          <w:rFonts w:ascii="Traditional Arabic" w:hAnsi="Traditional Arabic" w:cs="Traditional Arabic"/>
          <w:sz w:val="36"/>
          <w:szCs w:val="36"/>
          <w:vertAlign w:val="superscript"/>
          <w:rtl/>
        </w:rPr>
        <w:t>(</w:t>
      </w:r>
      <w:r w:rsidRPr="00696143">
        <w:rPr>
          <w:rFonts w:ascii="Traditional Arabic" w:hAnsi="Traditional Arabic" w:cs="Traditional Arabic"/>
          <w:sz w:val="36"/>
          <w:szCs w:val="36"/>
          <w:vertAlign w:val="superscript"/>
          <w:rtl/>
        </w:rPr>
        <w:footnoteReference w:id="3"/>
      </w:r>
      <w:r w:rsidRPr="00696143">
        <w:rPr>
          <w:rFonts w:ascii="Traditional Arabic" w:hAnsi="Traditional Arabic" w:cs="Traditional Arabic"/>
          <w:sz w:val="36"/>
          <w:szCs w:val="36"/>
          <w:vertAlign w:val="superscript"/>
          <w:rtl/>
        </w:rPr>
        <w:t>)</w:t>
      </w:r>
      <w:r w:rsidRPr="00696143">
        <w:rPr>
          <w:rFonts w:ascii="Traditional Arabic" w:eastAsia="Calibri" w:hAnsi="Traditional Arabic" w:cs="Traditional Arabic"/>
          <w:sz w:val="36"/>
          <w:szCs w:val="36"/>
          <w:rtl/>
        </w:rPr>
        <w:t>.</w:t>
      </w:r>
      <w:r w:rsidRPr="00696143">
        <w:rPr>
          <w:rFonts w:ascii="Traditional Arabic" w:eastAsia="Calibri" w:hAnsi="Traditional Arabic" w:cs="Traditional Arabic"/>
          <w:color w:val="000000"/>
          <w:sz w:val="36"/>
          <w:szCs w:val="36"/>
          <w:rtl/>
        </w:rPr>
        <w:t xml:space="preserve"> وفي رواية: </w:t>
      </w:r>
      <w:r w:rsidRPr="00696143">
        <w:rPr>
          <w:rFonts w:ascii="Traditional Arabic" w:eastAsia="Calibri" w:hAnsi="Traditional Arabic" w:cs="Traditional Arabic"/>
          <w:color w:val="800000"/>
          <w:sz w:val="36"/>
          <w:szCs w:val="36"/>
          <w:rtl/>
        </w:rPr>
        <w:t>«وَيَكْرَهُ سَفَاسِفَهَا»</w:t>
      </w:r>
      <w:r w:rsidRPr="00696143">
        <w:rPr>
          <w:rFonts w:ascii="Traditional Arabic" w:hAnsi="Traditional Arabic" w:cs="Traditional Arabic"/>
          <w:sz w:val="36"/>
          <w:szCs w:val="36"/>
          <w:vertAlign w:val="superscript"/>
          <w:rtl/>
        </w:rPr>
        <w:t>(</w:t>
      </w:r>
      <w:r w:rsidRPr="00696143">
        <w:rPr>
          <w:rFonts w:ascii="Traditional Arabic" w:hAnsi="Traditional Arabic" w:cs="Traditional Arabic"/>
          <w:sz w:val="36"/>
          <w:szCs w:val="36"/>
          <w:vertAlign w:val="superscript"/>
          <w:rtl/>
        </w:rPr>
        <w:footnoteReference w:id="4"/>
      </w:r>
      <w:r w:rsidRPr="00696143">
        <w:rPr>
          <w:rFonts w:ascii="Traditional Arabic" w:hAnsi="Traditional Arabic" w:cs="Traditional Arabic"/>
          <w:sz w:val="36"/>
          <w:szCs w:val="36"/>
          <w:vertAlign w:val="superscript"/>
          <w:rtl/>
        </w:rPr>
        <w:t>)</w:t>
      </w:r>
      <w:r w:rsidRPr="00696143">
        <w:rPr>
          <w:rFonts w:ascii="Traditional Arabic" w:eastAsia="Calibri" w:hAnsi="Traditional Arabic" w:cs="Traditional Arabic"/>
          <w:color w:val="000000"/>
          <w:sz w:val="36"/>
          <w:szCs w:val="36"/>
          <w:rtl/>
        </w:rPr>
        <w:t>، والسَّفْسَافُ: الأمرُ الحقيرُ، والردِيءُ مِنْ كلِّ شيءٍ.</w:t>
      </w:r>
      <w:r w:rsidRPr="00696143">
        <w:rPr>
          <w:rFonts w:ascii="Traditional Arabic" w:eastAsia="Calibri" w:hAnsi="Traditional Arabic" w:cs="Traditional Arabic"/>
          <w:sz w:val="36"/>
          <w:szCs w:val="36"/>
          <w:rtl/>
        </w:rPr>
        <w:t xml:space="preserve"> </w:t>
      </w:r>
    </w:p>
    <w:p w:rsidR="00CA2A6D" w:rsidRPr="00696143" w:rsidRDefault="00CA2A6D" w:rsidP="00CA2A6D">
      <w:pPr>
        <w:spacing w:before="0" w:after="0" w:line="240" w:lineRule="auto"/>
        <w:ind w:firstLine="454"/>
        <w:rPr>
          <w:rFonts w:ascii="Traditional Arabic" w:eastAsia="Calibri" w:hAnsi="Traditional Arabic" w:cs="Traditional Arabic"/>
          <w:sz w:val="36"/>
          <w:szCs w:val="36"/>
          <w:rtl/>
        </w:rPr>
      </w:pPr>
      <w:r w:rsidRPr="00696143">
        <w:rPr>
          <w:rFonts w:ascii="Traditional Arabic" w:eastAsia="Calibri" w:hAnsi="Traditional Arabic" w:cs="Traditional Arabic"/>
          <w:sz w:val="36"/>
          <w:szCs w:val="36"/>
          <w:rtl/>
        </w:rPr>
        <w:t xml:space="preserve">لقد ذَمَّ الإسلامُ أنْ يكونَ دَيْدَنُ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س</w:t>
      </w:r>
      <w:r>
        <w:rPr>
          <w:rFonts w:ascii="Traditional Arabic" w:eastAsia="Calibri" w:hAnsi="Traditional Arabic" w:cs="Traditional Arabic"/>
          <w:sz w:val="36"/>
          <w:szCs w:val="36"/>
          <w:rtl/>
        </w:rPr>
        <w:t>لم</w:t>
      </w:r>
      <w:r w:rsidRPr="00696143">
        <w:rPr>
          <w:rFonts w:ascii="Traditional Arabic" w:eastAsia="Calibri" w:hAnsi="Traditional Arabic" w:cs="Traditional Arabic"/>
          <w:sz w:val="36"/>
          <w:szCs w:val="36"/>
          <w:rtl/>
        </w:rPr>
        <w:t xml:space="preserve"> البَطَالَةَ والنومَ واللَّهْوَ، أو أنْ يَشْتَغِلَ بما لا نَفْعَ فيه في دُنياه أو أُخْرَاهُ، وجَعَلَ مِنْ حُسْنِ إسلامِ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 xml:space="preserve">رْءِ تَرْكَه ما لا يَعْنِيهِ؛ ليَشْتَغِلَ بما يَعْنِيهِ، وما يَنْتَفِعُ منه مِنْ طَلَبِ العلومِ، ورَفْعِ الجَهْلِ، أو باكتسابِ صَنْعَةٍ أو مِهْنَةٍ، أو يَعْمَل ويُنْتِجُ ويُطَوِّرُ نفْسَه؛ </w:t>
      </w:r>
      <w:proofErr w:type="spellStart"/>
      <w:r w:rsidRPr="00696143">
        <w:rPr>
          <w:rFonts w:ascii="Traditional Arabic" w:eastAsia="Calibri" w:hAnsi="Traditional Arabic" w:cs="Traditional Arabic"/>
          <w:sz w:val="36"/>
          <w:szCs w:val="36"/>
          <w:rtl/>
        </w:rPr>
        <w:t>ليَتَرَقَّيَ</w:t>
      </w:r>
      <w:proofErr w:type="spellEnd"/>
      <w:r w:rsidRPr="00696143">
        <w:rPr>
          <w:rFonts w:ascii="Traditional Arabic" w:eastAsia="Calibri" w:hAnsi="Traditional Arabic" w:cs="Traditional Arabic"/>
          <w:sz w:val="36"/>
          <w:szCs w:val="36"/>
          <w:rtl/>
        </w:rPr>
        <w:t xml:space="preserve"> بين الوظائفِ و</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هامِّ.</w:t>
      </w:r>
    </w:p>
    <w:p w:rsidR="00CA2A6D" w:rsidRPr="00696143" w:rsidRDefault="00CA2A6D" w:rsidP="00CA2A6D">
      <w:pPr>
        <w:spacing w:before="0" w:after="0" w:line="240" w:lineRule="auto"/>
        <w:ind w:firstLine="454"/>
        <w:rPr>
          <w:rFonts w:ascii="Traditional Arabic" w:hAnsi="Traditional Arabic" w:cs="Traditional Arabic"/>
          <w:sz w:val="36"/>
          <w:szCs w:val="36"/>
          <w:rtl/>
        </w:rPr>
      </w:pPr>
      <w:r w:rsidRPr="00696143">
        <w:rPr>
          <w:rFonts w:ascii="Traditional Arabic" w:eastAsia="Calibri" w:hAnsi="Traditional Arabic" w:cs="Traditional Arabic"/>
          <w:sz w:val="36"/>
          <w:szCs w:val="36"/>
          <w:rtl/>
        </w:rPr>
        <w:t>وتَأَمَّلْ كيف يَبُثُّ الرسول</w:t>
      </w:r>
      <w:r>
        <w:rPr>
          <w:rFonts w:ascii="Traditional Arabic" w:eastAsia="Calibri" w:hAnsi="Traditional Arabic" w:cs="Traditional Arabic"/>
          <w:sz w:val="36"/>
          <w:szCs w:val="36"/>
          <w:rtl/>
        </w:rPr>
        <w:t xml:space="preserve"> -صلى الله عليه وسلم- </w:t>
      </w:r>
      <w:r w:rsidRPr="00696143">
        <w:rPr>
          <w:rFonts w:ascii="Traditional Arabic" w:eastAsia="Calibri" w:hAnsi="Traditional Arabic" w:cs="Traditional Arabic"/>
          <w:sz w:val="36"/>
          <w:szCs w:val="36"/>
          <w:rtl/>
        </w:rPr>
        <w:t>رُوحَ الطموحِ و</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 xml:space="preserve">ثابرةِ والجِدِّ في نُفُوسِ أُمَّتِه وهو يقول </w:t>
      </w:r>
      <w:r w:rsidRPr="00696143">
        <w:rPr>
          <w:rFonts w:ascii="Traditional Arabic" w:eastAsia="Calibri" w:hAnsi="Traditional Arabic" w:cs="Traditional Arabic"/>
          <w:sz w:val="36"/>
          <w:szCs w:val="36"/>
          <w:rtl/>
        </w:rPr>
        <w:lastRenderedPageBreak/>
        <w:t xml:space="preserve">كما في صَحِيحِ البخاريِّ عَنِ الزبيرِ بْنِ </w:t>
      </w:r>
      <w:proofErr w:type="spellStart"/>
      <w:r w:rsidRPr="00696143">
        <w:rPr>
          <w:rFonts w:ascii="Traditional Arabic" w:eastAsia="Calibri" w:hAnsi="Traditional Arabic" w:cs="Traditional Arabic"/>
          <w:sz w:val="36"/>
          <w:szCs w:val="36"/>
          <w:rtl/>
        </w:rPr>
        <w:t>العوَّامِت</w:t>
      </w:r>
      <w:proofErr w:type="spellEnd"/>
      <w:r w:rsidRPr="00696143">
        <w:rPr>
          <w:rFonts w:ascii="Traditional Arabic" w:eastAsia="Calibri" w:hAnsi="Traditional Arabic" w:cs="Traditional Arabic"/>
          <w:sz w:val="36"/>
          <w:szCs w:val="36"/>
          <w:rtl/>
        </w:rPr>
        <w:t xml:space="preserve"> عَنِ</w:t>
      </w:r>
      <w:r w:rsidRPr="00696143">
        <w:rPr>
          <w:rFonts w:ascii="Traditional Arabic" w:hAnsi="Traditional Arabic" w:cs="Traditional Arabic"/>
          <w:sz w:val="36"/>
          <w:szCs w:val="36"/>
          <w:rtl/>
        </w:rPr>
        <w:t xml:space="preserve"> النبي</w:t>
      </w:r>
      <w:r>
        <w:rPr>
          <w:rFonts w:ascii="Traditional Arabic" w:hAnsi="Traditional Arabic" w:cs="Traditional Arabic"/>
          <w:sz w:val="36"/>
          <w:szCs w:val="36"/>
          <w:rtl/>
        </w:rPr>
        <w:t xml:space="preserve"> -صلى الله عليه وسلم- </w:t>
      </w:r>
      <w:r w:rsidRPr="00696143">
        <w:rPr>
          <w:rFonts w:ascii="Traditional Arabic" w:eastAsia="Calibri" w:hAnsi="Traditional Arabic" w:cs="Traditional Arabic"/>
          <w:sz w:val="36"/>
          <w:szCs w:val="36"/>
          <w:rtl/>
        </w:rPr>
        <w:t xml:space="preserve">قال: </w:t>
      </w:r>
      <w:r w:rsidRPr="00696143">
        <w:rPr>
          <w:rFonts w:ascii="Traditional Arabic" w:eastAsia="Calibri" w:hAnsi="Traditional Arabic" w:cs="Traditional Arabic"/>
          <w:color w:val="800000"/>
          <w:sz w:val="36"/>
          <w:szCs w:val="36"/>
          <w:rtl/>
        </w:rPr>
        <w:t xml:space="preserve">«لَأَنْ يَأْخُذَ أَحَدُكُمْ أَحْبُلًا، فَيَأْخُذَ حُزْمَةً مِنْ حَطَبٍ، فَيَبِيعَ، فَيَكُفَّ اللَّهُ بِهِ وَجْهَهُ عَنِ </w:t>
      </w:r>
      <w:r>
        <w:rPr>
          <w:rFonts w:ascii="Traditional Arabic" w:eastAsia="Calibri" w:hAnsi="Traditional Arabic" w:cs="Traditional Arabic"/>
          <w:color w:val="800000"/>
          <w:sz w:val="36"/>
          <w:szCs w:val="36"/>
          <w:rtl/>
        </w:rPr>
        <w:t>الم</w:t>
      </w:r>
      <w:r w:rsidRPr="00696143">
        <w:rPr>
          <w:rFonts w:ascii="Traditional Arabic" w:eastAsia="Calibri" w:hAnsi="Traditional Arabic" w:cs="Traditional Arabic"/>
          <w:color w:val="800000"/>
          <w:sz w:val="36"/>
          <w:szCs w:val="36"/>
          <w:rtl/>
        </w:rPr>
        <w:t>سْأَلَةِ؛ خَيْرٌ مِنْ أَنْ يَسْأَلَ النَّاسَ أُعْطِيَ أَمْ مُنِعَ»</w:t>
      </w:r>
      <w:r w:rsidRPr="00696143">
        <w:rPr>
          <w:rFonts w:ascii="Traditional Arabic" w:hAnsi="Traditional Arabic" w:cs="Traditional Arabic"/>
          <w:sz w:val="36"/>
          <w:szCs w:val="36"/>
          <w:vertAlign w:val="superscript"/>
          <w:rtl/>
        </w:rPr>
        <w:t>(</w:t>
      </w:r>
      <w:r w:rsidRPr="00696143">
        <w:rPr>
          <w:rFonts w:ascii="Traditional Arabic" w:hAnsi="Traditional Arabic" w:cs="Traditional Arabic"/>
          <w:sz w:val="36"/>
          <w:szCs w:val="36"/>
          <w:vertAlign w:val="superscript"/>
          <w:rtl/>
        </w:rPr>
        <w:footnoteReference w:id="5"/>
      </w:r>
      <w:r w:rsidRPr="00696143">
        <w:rPr>
          <w:rFonts w:ascii="Traditional Arabic" w:hAnsi="Traditional Arabic" w:cs="Traditional Arabic"/>
          <w:sz w:val="36"/>
          <w:szCs w:val="36"/>
          <w:vertAlign w:val="superscript"/>
          <w:rtl/>
        </w:rPr>
        <w:t>)</w:t>
      </w:r>
      <w:r w:rsidRPr="00696143">
        <w:rPr>
          <w:rFonts w:ascii="Traditional Arabic" w:eastAsia="Calibri" w:hAnsi="Traditional Arabic" w:cs="Traditional Arabic"/>
          <w:sz w:val="36"/>
          <w:szCs w:val="36"/>
          <w:rtl/>
        </w:rPr>
        <w:t xml:space="preserve">، فلو كان هناك ما هو أَسْهَلُ مِنْ أَخْذِ الحَبْلِ والاحتطابِ لَذَكَرَهُ؛ ولَكِنْ </w:t>
      </w:r>
      <w:r>
        <w:rPr>
          <w:rFonts w:ascii="Traditional Arabic" w:eastAsia="Calibri" w:hAnsi="Traditional Arabic" w:cs="Traditional Arabic"/>
          <w:sz w:val="36"/>
          <w:szCs w:val="36"/>
          <w:rtl/>
        </w:rPr>
        <w:t>لم</w:t>
      </w:r>
      <w:r w:rsidRPr="00696143">
        <w:rPr>
          <w:rFonts w:ascii="Traditional Arabic" w:eastAsia="Calibri" w:hAnsi="Traditional Arabic" w:cs="Traditional Arabic"/>
          <w:sz w:val="36"/>
          <w:szCs w:val="36"/>
          <w:rtl/>
        </w:rPr>
        <w:t xml:space="preserve">ا كانَ الناسُ شُرَكَاءَ في الكَلَأِ، والحَبْلُ مُتَيَسِّرٌ ذَكَرَهُ، فهو عَمَلٌ لا يحتاجُ إلى رَأْسِ مالٍ، ولا إلى قُوَّةٍ زائدةٍ؛ بل يُطِيقُهُ كلُّ أَحَدٍ، وتأَمَّلْ قولَه: </w:t>
      </w:r>
      <w:r w:rsidRPr="001A28C2">
        <w:rPr>
          <w:rFonts w:ascii="Traditional Arabic" w:eastAsia="Calibri" w:hAnsi="Traditional Arabic" w:cs="Traditional Arabic"/>
          <w:color w:val="800000"/>
          <w:sz w:val="36"/>
          <w:szCs w:val="36"/>
          <w:rtl/>
        </w:rPr>
        <w:t>«أُعْطِيَ أَمْ مُنِعَ»</w:t>
      </w:r>
      <w:r w:rsidRPr="00696143">
        <w:rPr>
          <w:rFonts w:ascii="Traditional Arabic" w:eastAsia="Calibri" w:hAnsi="Traditional Arabic" w:cs="Traditional Arabic"/>
          <w:sz w:val="36"/>
          <w:szCs w:val="36"/>
          <w:rtl/>
        </w:rPr>
        <w:t xml:space="preserve">، أيْ حتَّى ولو أُعْطِيتَ بمسألتكَ آلافَ الأموالِ، فإنَّ هذا ليس شريفًا، ولا يَلِيقُ بالنُّبلاءِ </w:t>
      </w:r>
      <w:proofErr w:type="spellStart"/>
      <w:r w:rsidRPr="00696143">
        <w:rPr>
          <w:rFonts w:ascii="Traditional Arabic" w:eastAsia="Calibri" w:hAnsi="Traditional Arabic" w:cs="Traditional Arabic"/>
          <w:sz w:val="36"/>
          <w:szCs w:val="36"/>
          <w:rtl/>
        </w:rPr>
        <w:t>الأزكياءِ</w:t>
      </w:r>
      <w:proofErr w:type="spellEnd"/>
      <w:r w:rsidRPr="00696143">
        <w:rPr>
          <w:rFonts w:ascii="Traditional Arabic" w:eastAsia="Calibri" w:hAnsi="Traditional Arabic" w:cs="Traditional Arabic"/>
          <w:sz w:val="36"/>
          <w:szCs w:val="36"/>
          <w:rtl/>
        </w:rPr>
        <w:t xml:space="preserve">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 xml:space="preserve">ؤمنينَ، كلُّ هذا مِنْ أَجْلِ أنْ يَرْفَعَ الطُّمُوحَ والهمَّةَ في نُفُوسِ </w:t>
      </w:r>
      <w:r>
        <w:rPr>
          <w:rFonts w:ascii="Traditional Arabic" w:eastAsia="Calibri" w:hAnsi="Traditional Arabic" w:cs="Traditional Arabic"/>
          <w:sz w:val="36"/>
          <w:szCs w:val="36"/>
          <w:rtl/>
        </w:rPr>
        <w:t>الم</w:t>
      </w:r>
      <w:r w:rsidRPr="00696143">
        <w:rPr>
          <w:rFonts w:ascii="Traditional Arabic" w:eastAsia="Calibri" w:hAnsi="Traditional Arabic" w:cs="Traditional Arabic"/>
          <w:sz w:val="36"/>
          <w:szCs w:val="36"/>
          <w:rtl/>
        </w:rPr>
        <w:t>ؤمنينَ</w:t>
      </w:r>
      <w:r w:rsidRPr="00696143">
        <w:rPr>
          <w:rFonts w:ascii="Traditional Arabic" w:eastAsia="Calibri" w:hAnsi="Traditional Arabic" w:cs="Traditional Arabic"/>
          <w:color w:val="000000"/>
          <w:sz w:val="36"/>
          <w:szCs w:val="36"/>
          <w:rtl/>
        </w:rPr>
        <w:t>.</w:t>
      </w:r>
      <w:r w:rsidRPr="00696143">
        <w:rPr>
          <w:rFonts w:ascii="Traditional Arabic" w:hAnsi="Traditional Arabic" w:cs="Traditional Arabic"/>
          <w:sz w:val="36"/>
          <w:szCs w:val="36"/>
          <w:rtl/>
        </w:rPr>
        <w:t xml:space="preserve"> </w:t>
      </w:r>
    </w:p>
    <w:p w:rsidR="00CA2A6D" w:rsidRPr="00696143" w:rsidRDefault="00CA2A6D" w:rsidP="00CA2A6D">
      <w:pPr>
        <w:spacing w:before="0" w:after="0" w:line="240" w:lineRule="auto"/>
        <w:ind w:firstLine="454"/>
        <w:rPr>
          <w:rFonts w:ascii="Traditional Arabic" w:eastAsia="Calibri" w:hAnsi="Traditional Arabic" w:cs="Traditional Arabic"/>
          <w:sz w:val="36"/>
          <w:szCs w:val="36"/>
          <w:rtl/>
        </w:rPr>
      </w:pPr>
      <w:r w:rsidRPr="00696143">
        <w:rPr>
          <w:rFonts w:ascii="Traditional Arabic" w:hAnsi="Traditional Arabic" w:cs="Traditional Arabic"/>
          <w:sz w:val="36"/>
          <w:szCs w:val="36"/>
          <w:rtl/>
        </w:rPr>
        <w:t>أَعُوذُ باللهِ مِنَ الشيطانِ الرجيمِ:</w:t>
      </w:r>
      <w:r w:rsidRPr="00696143">
        <w:rPr>
          <w:rtl/>
        </w:rPr>
        <w:t xml:space="preserve"> </w:t>
      </w:r>
      <w:r w:rsidRPr="00696143">
        <w:rPr>
          <w:rFonts w:ascii="Traditional Arabic" w:hAnsi="Traditional Arabic" w:cs="Traditional Arabic"/>
          <w:color w:val="FF0000"/>
          <w:sz w:val="36"/>
          <w:szCs w:val="36"/>
          <w:rtl/>
        </w:rPr>
        <w:t xml:space="preserve">{فَأَمَّا مَنْ طَغَى (37) وَآثَرَ الْحَيَاةَ الدُّنْيَا (38) فَإِنَّ الْجَحِيمَ هِيَ </w:t>
      </w:r>
      <w:r>
        <w:rPr>
          <w:rFonts w:ascii="Traditional Arabic" w:hAnsi="Traditional Arabic" w:cs="Traditional Arabic"/>
          <w:color w:val="FF0000"/>
          <w:sz w:val="36"/>
          <w:szCs w:val="36"/>
          <w:rtl/>
        </w:rPr>
        <w:t>الم</w:t>
      </w:r>
      <w:r w:rsidRPr="00696143">
        <w:rPr>
          <w:rFonts w:ascii="Traditional Arabic" w:hAnsi="Traditional Arabic" w:cs="Traditional Arabic"/>
          <w:color w:val="FF0000"/>
          <w:sz w:val="36"/>
          <w:szCs w:val="36"/>
          <w:rtl/>
        </w:rPr>
        <w:t>أْوَى}</w:t>
      </w:r>
      <w:r w:rsidRPr="00696143">
        <w:rPr>
          <w:rFonts w:ascii="Traditional Arabic" w:hAnsi="Traditional Arabic" w:cs="Traditional Arabic"/>
          <w:sz w:val="36"/>
          <w:szCs w:val="36"/>
          <w:rtl/>
        </w:rPr>
        <w:t xml:space="preserve"> </w:t>
      </w:r>
      <w:r w:rsidRPr="00696143">
        <w:rPr>
          <w:rFonts w:ascii="Traditional Arabic" w:hAnsi="Traditional Arabic" w:cs="Traditional Arabic"/>
          <w:sz w:val="32"/>
          <w:szCs w:val="32"/>
          <w:rtl/>
        </w:rPr>
        <w:t>[النازعات:37 - 39]</w:t>
      </w:r>
      <w:r w:rsidRPr="00696143">
        <w:rPr>
          <w:rFonts w:ascii="Traditional Arabic" w:eastAsia="Calibri" w:hAnsi="Traditional Arabic" w:cs="Traditional Arabic"/>
          <w:sz w:val="36"/>
          <w:szCs w:val="36"/>
          <w:rtl/>
        </w:rPr>
        <w:t>.</w:t>
      </w:r>
    </w:p>
    <w:p w:rsidR="00CA2A6D" w:rsidRPr="00696143" w:rsidRDefault="00CA2A6D" w:rsidP="00CA2A6D">
      <w:pPr>
        <w:spacing w:before="0" w:after="0" w:line="240" w:lineRule="auto"/>
        <w:ind w:firstLine="454"/>
        <w:rPr>
          <w:rFonts w:ascii="Traditional Arabic" w:hAnsi="Traditional Arabic" w:cs="Traditional Arabic"/>
          <w:sz w:val="36"/>
          <w:szCs w:val="36"/>
          <w:rtl/>
        </w:rPr>
      </w:pPr>
      <w:r w:rsidRPr="00696143">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696143">
        <w:rPr>
          <w:rFonts w:ascii="Traditional Arabic" w:hAnsi="Traditional Arabic" w:cs="Traditional Arabic"/>
          <w:sz w:val="36"/>
          <w:szCs w:val="36"/>
          <w:rtl/>
        </w:rPr>
        <w:t>س</w:t>
      </w:r>
      <w:r>
        <w:rPr>
          <w:rFonts w:ascii="Traditional Arabic" w:hAnsi="Traditional Arabic" w:cs="Traditional Arabic"/>
          <w:sz w:val="36"/>
          <w:szCs w:val="36"/>
          <w:rtl/>
        </w:rPr>
        <w:t>لم</w:t>
      </w:r>
      <w:r w:rsidRPr="00696143">
        <w:rPr>
          <w:rFonts w:ascii="Traditional Arabic" w:hAnsi="Traditional Arabic" w:cs="Traditional Arabic"/>
          <w:sz w:val="36"/>
          <w:szCs w:val="36"/>
          <w:rtl/>
        </w:rPr>
        <w:t>ين مِنْ كلِّ ذَنْبٍ وخطيئةٍ، فاسْتَغْفِرُوه وتُوبُوا إليه، إنَّه هو الغفورُ الرحيمُ.</w:t>
      </w:r>
    </w:p>
    <w:p w:rsidR="00CA2A6D" w:rsidRPr="003F3FAF" w:rsidRDefault="00CA2A6D" w:rsidP="00CA2A6D">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1" w:name="_Toc48038590"/>
      <w:r w:rsidRPr="003F3FAF">
        <w:rPr>
          <w:rFonts w:ascii="Traditional Arabic" w:hAnsi="Traditional Arabic" w:cs="Traditional Arabic"/>
          <w:b/>
          <w:bCs/>
          <w:color w:val="auto"/>
          <w:sz w:val="36"/>
          <w:szCs w:val="36"/>
          <w:rtl/>
        </w:rPr>
        <w:lastRenderedPageBreak/>
        <w:t>الخُطْبَةُ الثانيةُ:</w:t>
      </w:r>
      <w:bookmarkEnd w:id="1"/>
    </w:p>
    <w:p w:rsidR="00CA2A6D" w:rsidRPr="00696143" w:rsidRDefault="00CA2A6D" w:rsidP="00CA2A6D">
      <w:pPr>
        <w:spacing w:before="0" w:after="0" w:line="240" w:lineRule="auto"/>
        <w:ind w:firstLine="454"/>
        <w:rPr>
          <w:rFonts w:ascii="Traditional Arabic" w:hAnsi="Traditional Arabic" w:cs="Traditional Arabic"/>
          <w:sz w:val="36"/>
          <w:szCs w:val="36"/>
          <w:rtl/>
        </w:rPr>
      </w:pPr>
      <w:r w:rsidRPr="00696143">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696143">
        <w:rPr>
          <w:rFonts w:ascii="Traditional Arabic" w:hAnsi="Traditional Arabic" w:cs="Traditional Arabic"/>
          <w:sz w:val="36"/>
          <w:szCs w:val="36"/>
          <w:rtl/>
        </w:rPr>
        <w:t>آلِهِ</w:t>
      </w:r>
      <w:proofErr w:type="spellEnd"/>
      <w:r w:rsidRPr="00696143">
        <w:rPr>
          <w:rFonts w:ascii="Traditional Arabic" w:hAnsi="Traditional Arabic" w:cs="Traditional Arabic"/>
          <w:sz w:val="36"/>
          <w:szCs w:val="36"/>
          <w:rtl/>
        </w:rPr>
        <w:t xml:space="preserve"> وأصحابِهِ وأعوانِهْ.</w:t>
      </w:r>
    </w:p>
    <w:p w:rsidR="00CA2A6D" w:rsidRPr="00696143" w:rsidRDefault="00CA2A6D" w:rsidP="00CA2A6D">
      <w:pPr>
        <w:spacing w:before="0" w:after="0" w:line="240" w:lineRule="auto"/>
        <w:ind w:firstLine="454"/>
        <w:rPr>
          <w:rFonts w:ascii="Traditional Arabic" w:hAnsi="Traditional Arabic" w:cs="Traditional Arabic"/>
          <w:b/>
          <w:bCs/>
          <w:sz w:val="36"/>
          <w:szCs w:val="36"/>
          <w:rtl/>
        </w:rPr>
      </w:pPr>
      <w:r w:rsidRPr="00696143">
        <w:rPr>
          <w:rFonts w:ascii="Traditional Arabic" w:hAnsi="Traditional Arabic" w:cs="Traditional Arabic"/>
          <w:b/>
          <w:bCs/>
          <w:sz w:val="36"/>
          <w:szCs w:val="36"/>
          <w:rtl/>
        </w:rPr>
        <w:t xml:space="preserve">أمَّا بَعْدُ: </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sz w:val="36"/>
          <w:szCs w:val="36"/>
          <w:rtl/>
        </w:rPr>
        <w:t>مَعَاشِرَ الإخوةِ:</w:t>
      </w:r>
      <w:r w:rsidRPr="00696143">
        <w:rPr>
          <w:rFonts w:ascii="Traditional Arabic" w:hAnsi="Traditional Arabic" w:cs="Traditional Arabic"/>
          <w:color w:val="000000"/>
          <w:sz w:val="36"/>
          <w:szCs w:val="36"/>
          <w:rtl/>
        </w:rPr>
        <w:t xml:space="preserve"> ليس سِرًّا أنْ نُعْلِنَ أنَّ بعضًا مِنْ شبابِنا وفتياتِنا أصْبَحَتْ هِمَمُهُمْ في أَحَطِّ الدُّونِ، وأَصْبَحَ الكَسَلُ شِعارَهم، واللَّعِبُ واللهْوُ مُرَادَهُمْ، بل ورَتَعُوا فيما يَضُرُّهُم ولا يَنْفَعُهُم؛ مِنْ تَتَبُّعِ السَّقَطِ، ومَرَاتِعِ الفُجُورِ. </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 xml:space="preserve">الآباءُ والأمهاتُ يَشْتَكُونَ مِنْ هذه الهِمَمِ، وفُتُورِ العزائمِ، حينما تُحَادِثُ كثيرًا منهم عَنِ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ستقبلِ والتطويرِ، وعَنْ طَلَبِ الرزْقِ، والسَّعْيِ في الأرضِ، و</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شْيِ في مناكِبِها يَسْخَرُ بحديثِكَ، ويَتَنَدَّرُ بمَلْفُوظِكَ، كثيرٌ منهم قد حَبَسَ نَفْسَه في سِجْنِ الإحباطِ و</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ثَبِّطِينَ والبطَّالِين، لا ترتفعُ عينُه إلى صُعُودِ الجبال، ولا أعالي القِمَمِ.</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ومِمَّا جُبِلَ عليه الحُرُّ الكريمُ، ألَّا يَقْنَعَ مِنْ شَرَفِ الدنيا والآخرةِ بشيءٍ مِمَّا انْبَسَطَ له، أَمَلًا فيما هو أَسْنَى منه درجةً، وأَرْفَعُ منزلةً.</w:t>
      </w:r>
      <w:bookmarkStart w:id="2" w:name="_GoBack"/>
      <w:bookmarkEnd w:id="2"/>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نَعَمْ إنَّ مَعَالِيَ الأمورِ وَعْرَةُ</w:t>
      </w:r>
      <w:r w:rsidRPr="00696143">
        <w:rPr>
          <w:rFonts w:ascii="Traditional Arabic" w:hAnsi="Traditional Arabic" w:cs="Traditional Arabic"/>
          <w:color w:val="000000"/>
          <w:sz w:val="36"/>
          <w:szCs w:val="36"/>
          <w:vertAlign w:val="superscript"/>
          <w:rtl/>
        </w:rPr>
        <w:t>(</w:t>
      </w:r>
      <w:r w:rsidRPr="00696143">
        <w:rPr>
          <w:rFonts w:ascii="Traditional Arabic" w:hAnsi="Traditional Arabic" w:cs="Traditional Arabic"/>
          <w:color w:val="000000"/>
          <w:sz w:val="36"/>
          <w:szCs w:val="36"/>
          <w:vertAlign w:val="superscript"/>
          <w:rtl/>
        </w:rPr>
        <w:footnoteReference w:id="6"/>
      </w:r>
      <w:r w:rsidRPr="00696143">
        <w:rPr>
          <w:rFonts w:ascii="Traditional Arabic" w:hAnsi="Traditional Arabic" w:cs="Traditional Arabic"/>
          <w:color w:val="000000"/>
          <w:sz w:val="36"/>
          <w:szCs w:val="36"/>
          <w:vertAlign w:val="superscript"/>
          <w:rtl/>
        </w:rPr>
        <w:t>)</w:t>
      </w:r>
      <w:r w:rsidRPr="00696143">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سالِكِ، مَحْفُوفَةٌ ب</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كَارِهِ، والعِ</w:t>
      </w:r>
      <w:r>
        <w:rPr>
          <w:rFonts w:ascii="Traditional Arabic" w:hAnsi="Traditional Arabic" w:cs="Traditional Arabic"/>
          <w:color w:val="000000"/>
          <w:sz w:val="36"/>
          <w:szCs w:val="36"/>
          <w:rtl/>
        </w:rPr>
        <w:t>لم</w:t>
      </w:r>
      <w:r w:rsidRPr="00696143">
        <w:rPr>
          <w:rFonts w:ascii="Traditional Arabic" w:hAnsi="Traditional Arabic" w:cs="Traditional Arabic"/>
          <w:color w:val="000000"/>
          <w:sz w:val="36"/>
          <w:szCs w:val="36"/>
          <w:rtl/>
        </w:rPr>
        <w:t xml:space="preserve"> أَرْفَعُ مقامٍ تَطْمَحُ إليه الهِمَمُ، وأَشْرَفُ غايةٍ تتسابقُ إليها الأُمَمُ، فلا يَخْلُصُ إليه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تَعَ</w:t>
      </w:r>
      <w:r>
        <w:rPr>
          <w:rFonts w:ascii="Traditional Arabic" w:hAnsi="Traditional Arabic" w:cs="Traditional Arabic"/>
          <w:color w:val="000000"/>
          <w:sz w:val="36"/>
          <w:szCs w:val="36"/>
          <w:rtl/>
        </w:rPr>
        <w:t>لم</w:t>
      </w:r>
      <w:r w:rsidRPr="00696143">
        <w:rPr>
          <w:rFonts w:ascii="Traditional Arabic" w:hAnsi="Traditional Arabic" w:cs="Traditional Arabic"/>
          <w:color w:val="000000"/>
          <w:sz w:val="36"/>
          <w:szCs w:val="36"/>
          <w:rtl/>
        </w:rPr>
        <w:t xml:space="preserve"> دونَ أنْ يُقَاسِيَ شَدَائِدَ، ويَحْتَمِلُ مَتَاعِبَ، ولا يَسْتَهِينُ بالشدائدِ إلَّا كبيرُ الهِمَّةِ، ماضِي العزيمةِ. </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فيا أيُّها النُّبهاءُ؛ أَقْبِلُوا على العُلُومِ -عُلُومِ الدنيا والآخرةِ- بِهِمَمٍ كبيرةٍ؛ صيانةً للوَقْتِ من أنْ يُنْفَقَ في غير فائدةٍ، وعَزْمٍ يَبْلَى الجديدانِ</w:t>
      </w:r>
      <w:r w:rsidRPr="00696143">
        <w:rPr>
          <w:rFonts w:ascii="Traditional Arabic" w:hAnsi="Traditional Arabic" w:cs="Traditional Arabic"/>
          <w:color w:val="000000"/>
          <w:sz w:val="36"/>
          <w:szCs w:val="36"/>
          <w:vertAlign w:val="superscript"/>
          <w:rtl/>
        </w:rPr>
        <w:t>(</w:t>
      </w:r>
      <w:r w:rsidRPr="00696143">
        <w:rPr>
          <w:rFonts w:ascii="Traditional Arabic" w:hAnsi="Traditional Arabic" w:cs="Traditional Arabic"/>
          <w:color w:val="000000"/>
          <w:sz w:val="36"/>
          <w:szCs w:val="36"/>
          <w:vertAlign w:val="superscript"/>
          <w:rtl/>
        </w:rPr>
        <w:footnoteReference w:id="7"/>
      </w:r>
      <w:r w:rsidRPr="00696143">
        <w:rPr>
          <w:rFonts w:ascii="Traditional Arabic" w:hAnsi="Traditional Arabic" w:cs="Traditional Arabic"/>
          <w:color w:val="000000"/>
          <w:sz w:val="36"/>
          <w:szCs w:val="36"/>
          <w:vertAlign w:val="superscript"/>
          <w:rtl/>
        </w:rPr>
        <w:t>)</w:t>
      </w:r>
      <w:r w:rsidRPr="00696143">
        <w:rPr>
          <w:rFonts w:ascii="Traditional Arabic" w:hAnsi="Traditional Arabic" w:cs="Traditional Arabic"/>
          <w:color w:val="000000"/>
          <w:sz w:val="36"/>
          <w:szCs w:val="36"/>
          <w:rtl/>
        </w:rPr>
        <w:t xml:space="preserve"> وهو صَارِمٌ صَقِيلٌ</w:t>
      </w:r>
      <w:r w:rsidRPr="00696143">
        <w:rPr>
          <w:rFonts w:ascii="Traditional Arabic" w:hAnsi="Traditional Arabic" w:cs="Traditional Arabic"/>
          <w:color w:val="000000"/>
          <w:sz w:val="36"/>
          <w:szCs w:val="36"/>
          <w:vertAlign w:val="superscript"/>
          <w:rtl/>
        </w:rPr>
        <w:t>(</w:t>
      </w:r>
      <w:r w:rsidRPr="00696143">
        <w:rPr>
          <w:rFonts w:ascii="Traditional Arabic" w:hAnsi="Traditional Arabic" w:cs="Traditional Arabic"/>
          <w:color w:val="000000"/>
          <w:sz w:val="36"/>
          <w:szCs w:val="36"/>
          <w:vertAlign w:val="superscript"/>
          <w:rtl/>
        </w:rPr>
        <w:footnoteReference w:id="8"/>
      </w:r>
      <w:r w:rsidRPr="00696143">
        <w:rPr>
          <w:rFonts w:ascii="Traditional Arabic" w:hAnsi="Traditional Arabic" w:cs="Traditional Arabic"/>
          <w:color w:val="000000"/>
          <w:sz w:val="36"/>
          <w:szCs w:val="36"/>
          <w:vertAlign w:val="superscript"/>
          <w:rtl/>
        </w:rPr>
        <w:t>)</w:t>
      </w:r>
      <w:r w:rsidRPr="00696143">
        <w:rPr>
          <w:rFonts w:ascii="Traditional Arabic" w:hAnsi="Traditional Arabic" w:cs="Traditional Arabic"/>
          <w:color w:val="000000"/>
          <w:sz w:val="36"/>
          <w:szCs w:val="36"/>
          <w:rtl/>
        </w:rPr>
        <w:t xml:space="preserve">، وحِرْصٍ لا يَشفِي غَلَيلَهُ إلَّا أنْ يغترفَ مِنَ العُلُومِ بأكوابٍ طافحةٍ، وغَوْصٍ في البحثِ لا تُحَوِّلُهُ وُعُورَةُ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سْلَكِ، ولا طُولُ مسافةِ الطَّرِيقِ، لا يَسْعَى للنجاحِ مَنْ لا يَمْلِكُ طُمُوحًا، ولذلك كان الطموحُ هو الكَنْزُ الذي لا يَفْنَى.</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sz w:val="36"/>
          <w:szCs w:val="36"/>
          <w:rtl/>
        </w:rPr>
        <w:lastRenderedPageBreak/>
        <w:t xml:space="preserve">فكُنْ طَمُوحًا، وانظُرْ إلى </w:t>
      </w:r>
      <w:r>
        <w:rPr>
          <w:rFonts w:ascii="Traditional Arabic" w:hAnsi="Traditional Arabic" w:cs="Traditional Arabic"/>
          <w:sz w:val="36"/>
          <w:szCs w:val="36"/>
          <w:rtl/>
        </w:rPr>
        <w:t>الم</w:t>
      </w:r>
      <w:r w:rsidRPr="00696143">
        <w:rPr>
          <w:rFonts w:ascii="Traditional Arabic" w:hAnsi="Traditional Arabic" w:cs="Traditional Arabic"/>
          <w:sz w:val="36"/>
          <w:szCs w:val="36"/>
          <w:rtl/>
        </w:rPr>
        <w:t xml:space="preserve">عَالِي، وما أَجْمَلَ قَوْلَ شيخِ الإسلامِ ابنِ تيميةَ: (العامَّةُ تقول: قِيمَةُ كلِّ امْرِئٍ ما يُحْسِنُ، والخاصَّةُ تقولُ: قيمةُ كلٍّ امْرِئٍ ما يَطْلُبُ، وفي بَعْضِ الكُتُبِ </w:t>
      </w:r>
      <w:r>
        <w:rPr>
          <w:rFonts w:ascii="Traditional Arabic" w:hAnsi="Traditional Arabic" w:cs="Traditional Arabic"/>
          <w:sz w:val="36"/>
          <w:szCs w:val="36"/>
          <w:rtl/>
        </w:rPr>
        <w:t>الم</w:t>
      </w:r>
      <w:r w:rsidRPr="00696143">
        <w:rPr>
          <w:rFonts w:ascii="Traditional Arabic" w:hAnsi="Traditional Arabic" w:cs="Traditional Arabic"/>
          <w:sz w:val="36"/>
          <w:szCs w:val="36"/>
          <w:rtl/>
        </w:rPr>
        <w:t>تقدمةِ: إنِّي لا أَنْظُرُ إلى كلامِ الحكيمِ وإنما أَنْظُرُ إلى هِمَّتِهِ)</w:t>
      </w:r>
      <w:r w:rsidRPr="00696143">
        <w:rPr>
          <w:rFonts w:ascii="Traditional Arabic" w:hAnsi="Traditional Arabic" w:cs="Traditional Arabic"/>
          <w:sz w:val="36"/>
          <w:szCs w:val="36"/>
          <w:vertAlign w:val="superscript"/>
          <w:rtl/>
        </w:rPr>
        <w:t>(</w:t>
      </w:r>
      <w:r w:rsidRPr="00696143">
        <w:rPr>
          <w:rFonts w:ascii="Traditional Arabic" w:hAnsi="Traditional Arabic" w:cs="Traditional Arabic"/>
          <w:sz w:val="36"/>
          <w:szCs w:val="36"/>
          <w:vertAlign w:val="superscript"/>
          <w:rtl/>
        </w:rPr>
        <w:footnoteReference w:id="9"/>
      </w:r>
      <w:r w:rsidRPr="00696143">
        <w:rPr>
          <w:rFonts w:ascii="Traditional Arabic" w:hAnsi="Traditional Arabic" w:cs="Traditional Arabic"/>
          <w:sz w:val="36"/>
          <w:szCs w:val="36"/>
          <w:vertAlign w:val="superscript"/>
          <w:rtl/>
        </w:rPr>
        <w:t>)</w:t>
      </w:r>
      <w:r w:rsidRPr="00696143">
        <w:rPr>
          <w:rFonts w:ascii="Traditional Arabic" w:hAnsi="Traditional Arabic" w:cs="Traditional Arabic"/>
          <w:color w:val="000000"/>
          <w:sz w:val="36"/>
          <w:szCs w:val="36"/>
          <w:rtl/>
        </w:rPr>
        <w:t>.</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 xml:space="preserve">في وَاقِعِنَا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 xml:space="preserve">عاصِرِ أمثلةٌ حَيَّةٌ </w:t>
      </w:r>
      <w:r>
        <w:rPr>
          <w:rFonts w:ascii="Traditional Arabic" w:hAnsi="Traditional Arabic" w:cs="Traditional Arabic"/>
          <w:color w:val="000000"/>
          <w:sz w:val="36"/>
          <w:szCs w:val="36"/>
          <w:rtl/>
        </w:rPr>
        <w:t>لم</w:t>
      </w:r>
      <w:r w:rsidRPr="00696143">
        <w:rPr>
          <w:rFonts w:ascii="Traditional Arabic" w:hAnsi="Traditional Arabic" w:cs="Traditional Arabic"/>
          <w:color w:val="000000"/>
          <w:sz w:val="36"/>
          <w:szCs w:val="36"/>
          <w:rtl/>
        </w:rPr>
        <w:t xml:space="preserve">نْ سَمَتْ هِمَّتُه، وحَيَتْ نَفْسُه، فأُولَئِكَ منهم مَنْ تَرَكَ دِرَاسَتَهُ لظروفٍ خاصةٍ ثم رَجَعَ ودَرَسَ في الدراسةِ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 xml:space="preserve">سائيةِ، حتَّى أَتَمَّ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رحلةَ الجامعيةَ، وحَسَّنَ مِنْ معيشَتِه، وتزَوَّدَ مِنَ العِ</w:t>
      </w:r>
      <w:r>
        <w:rPr>
          <w:rFonts w:ascii="Traditional Arabic" w:hAnsi="Traditional Arabic" w:cs="Traditional Arabic"/>
          <w:color w:val="000000"/>
          <w:sz w:val="36"/>
          <w:szCs w:val="36"/>
          <w:rtl/>
        </w:rPr>
        <w:t>لم</w:t>
      </w:r>
      <w:r w:rsidRPr="00696143">
        <w:rPr>
          <w:rFonts w:ascii="Traditional Arabic" w:hAnsi="Traditional Arabic" w:cs="Traditional Arabic"/>
          <w:color w:val="000000"/>
          <w:sz w:val="36"/>
          <w:szCs w:val="36"/>
          <w:rtl/>
        </w:rPr>
        <w:t xml:space="preserve">، بل منهم مَنْ كان حَارِسَ أَمْنٍ في إِحْدَى الجامعاتِ، فبَدَأَ مِنْ جَدِيدٍ، وهو الآن أستاذٌ في نَفْسِ الجامعةِ التي كان يَحْرُسُها، بل ومنهم مَنْ كان يَذْهَبُ إلى أَحَدِ التجارِ يسألُه كلَّ شَهْرٍ ما يَعُولُ به نَفْسَه، فحَيِاَ ضميرُه، وبَدَأَ يَحْمِلُ </w:t>
      </w:r>
      <w:r w:rsidRPr="00696143">
        <w:rPr>
          <w:rFonts w:ascii="Traditional Arabic" w:hAnsi="Traditional Arabic" w:cs="Traditional Arabic"/>
          <w:sz w:val="36"/>
          <w:szCs w:val="36"/>
          <w:rtl/>
        </w:rPr>
        <w:t>الأغراضَ</w:t>
      </w:r>
      <w:r w:rsidRPr="00696143">
        <w:rPr>
          <w:rFonts w:ascii="Traditional Arabic" w:hAnsi="Traditional Arabic" w:cs="Traditional Arabic"/>
          <w:color w:val="000000"/>
          <w:sz w:val="36"/>
          <w:szCs w:val="36"/>
          <w:rtl/>
        </w:rPr>
        <w:t xml:space="preserve"> ل</w:t>
      </w:r>
      <w:r>
        <w:rPr>
          <w:rFonts w:ascii="Traditional Arabic" w:hAnsi="Traditional Arabic" w:cs="Traditional Arabic"/>
          <w:color w:val="000000"/>
          <w:sz w:val="36"/>
          <w:szCs w:val="36"/>
          <w:rtl/>
        </w:rPr>
        <w:t>لم</w:t>
      </w:r>
      <w:r w:rsidRPr="00696143">
        <w:rPr>
          <w:rFonts w:ascii="Traditional Arabic" w:hAnsi="Traditional Arabic" w:cs="Traditional Arabic"/>
          <w:color w:val="000000"/>
          <w:sz w:val="36"/>
          <w:szCs w:val="36"/>
          <w:rtl/>
        </w:rPr>
        <w:t xml:space="preserve">تَسَوِّقِينَ، وهو الآنَ مِنْ أَكْثَرِ مُلَّاكِ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حِلَّاتِ في نَفْسِ السُّوقِ.</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 xml:space="preserve">إنَّ الأَمْرَ ليس </w:t>
      </w:r>
      <w:r w:rsidRPr="00696143">
        <w:rPr>
          <w:rFonts w:ascii="Traditional Arabic" w:hAnsi="Traditional Arabic" w:cs="Traditional Arabic"/>
          <w:sz w:val="36"/>
          <w:szCs w:val="36"/>
          <w:rtl/>
        </w:rPr>
        <w:t>اختراعًا</w:t>
      </w:r>
      <w:r w:rsidRPr="00696143">
        <w:rPr>
          <w:rFonts w:ascii="Traditional Arabic" w:hAnsi="Traditional Arabic" w:cs="Traditional Arabic"/>
          <w:color w:val="000000"/>
          <w:sz w:val="36"/>
          <w:szCs w:val="36"/>
          <w:rtl/>
        </w:rPr>
        <w:t>، ولا معجزةً، إنَّما هو إيقاظٌ للعَرَبَةِ التي نَتَحَرَّكُ بها، وهي الطموحُ، فقَامُوا بتشْغِيلِها وانْطَلَقُوا.</w:t>
      </w:r>
    </w:p>
    <w:p w:rsidR="00CA2A6D" w:rsidRPr="00696143" w:rsidRDefault="00CA2A6D" w:rsidP="00CA2A6D">
      <w:pPr>
        <w:spacing w:before="0" w:after="0" w:line="240" w:lineRule="auto"/>
        <w:ind w:firstLine="454"/>
        <w:rPr>
          <w:rFonts w:ascii="Traditional Arabic" w:hAnsi="Traditional Arabic" w:cs="Traditional Arabic"/>
          <w:color w:val="000000"/>
          <w:sz w:val="36"/>
          <w:szCs w:val="36"/>
          <w:rtl/>
        </w:rPr>
      </w:pPr>
      <w:r w:rsidRPr="00696143">
        <w:rPr>
          <w:rFonts w:ascii="Traditional Arabic" w:hAnsi="Traditional Arabic" w:cs="Traditional Arabic"/>
          <w:color w:val="000000"/>
          <w:sz w:val="36"/>
          <w:szCs w:val="36"/>
          <w:rtl/>
        </w:rPr>
        <w:t xml:space="preserve">كثيرٌ مِنَ </w:t>
      </w:r>
      <w:r w:rsidRPr="00696143">
        <w:rPr>
          <w:rFonts w:ascii="Traditional Arabic" w:hAnsi="Traditional Arabic" w:cs="Traditional Arabic"/>
          <w:sz w:val="36"/>
          <w:szCs w:val="36"/>
          <w:rtl/>
        </w:rPr>
        <w:t>الشبابِ</w:t>
      </w:r>
      <w:r w:rsidRPr="00696143">
        <w:rPr>
          <w:rFonts w:ascii="Traditional Arabic" w:hAnsi="Traditional Arabic" w:cs="Traditional Arabic"/>
          <w:color w:val="000000"/>
          <w:sz w:val="36"/>
          <w:szCs w:val="36"/>
          <w:rtl/>
        </w:rPr>
        <w:t xml:space="preserve"> قد أَوْقَفُوا </w:t>
      </w:r>
      <w:proofErr w:type="spellStart"/>
      <w:r w:rsidRPr="00696143">
        <w:rPr>
          <w:rFonts w:ascii="Traditional Arabic" w:hAnsi="Traditional Arabic" w:cs="Traditional Arabic"/>
          <w:color w:val="000000"/>
          <w:sz w:val="36"/>
          <w:szCs w:val="36"/>
          <w:rtl/>
        </w:rPr>
        <w:t>رَوَاحِلَهُمْ</w:t>
      </w:r>
      <w:proofErr w:type="spellEnd"/>
      <w:r w:rsidRPr="00696143">
        <w:rPr>
          <w:rFonts w:ascii="Traditional Arabic" w:hAnsi="Traditional Arabic" w:cs="Traditional Arabic"/>
          <w:color w:val="000000"/>
          <w:sz w:val="36"/>
          <w:szCs w:val="36"/>
          <w:rtl/>
        </w:rPr>
        <w:t xml:space="preserve"> جانبًا وتَرَكُوها ورَكِبُوا الإحباطَ واللامبالاةَ، ولازَمُوا </w:t>
      </w:r>
      <w:r>
        <w:rPr>
          <w:rFonts w:ascii="Traditional Arabic" w:hAnsi="Traditional Arabic" w:cs="Traditional Arabic"/>
          <w:color w:val="000000"/>
          <w:sz w:val="36"/>
          <w:szCs w:val="36"/>
          <w:rtl/>
        </w:rPr>
        <w:t>الم</w:t>
      </w:r>
      <w:r w:rsidRPr="00696143">
        <w:rPr>
          <w:rFonts w:ascii="Traditional Arabic" w:hAnsi="Traditional Arabic" w:cs="Traditional Arabic"/>
          <w:color w:val="000000"/>
          <w:sz w:val="36"/>
          <w:szCs w:val="36"/>
          <w:rtl/>
        </w:rPr>
        <w:t xml:space="preserve">ثَبِّطِينَ، وإلَّا فبِاللهِ عليكَ كيفَ تُفَسِّرُ بَرنامجَ ذلك الشابِ وهو ينامُ إلى الظُّهْرِ أَوِ العصرِ ثم يَخْرُجُ مع رُفْقَتِه في استراحةٍ أو تَسَكُّعٍ أو لَعِبٍ ولَهْوٍ، ثم يَرْجِعُ إلى البيتِ ليُعِيدَ بَرنامَجَهُ، أهذه هي الحياةُ؟! أينَ </w:t>
      </w:r>
      <w:r w:rsidRPr="00696143">
        <w:rPr>
          <w:rFonts w:ascii="Traditional Arabic" w:hAnsi="Traditional Arabic" w:cs="Traditional Arabic"/>
          <w:sz w:val="36"/>
          <w:szCs w:val="36"/>
          <w:rtl/>
        </w:rPr>
        <w:t>مصارعةُ</w:t>
      </w:r>
      <w:r w:rsidRPr="00696143">
        <w:rPr>
          <w:rFonts w:ascii="Traditional Arabic" w:hAnsi="Traditional Arabic" w:cs="Traditional Arabic"/>
          <w:color w:val="000000"/>
          <w:sz w:val="36"/>
          <w:szCs w:val="36"/>
          <w:rtl/>
        </w:rPr>
        <w:t xml:space="preserve"> الحياةِ؟! وأينَ صناعةُ الذاتِ؟! أينَ الطموحُ في حياةِ هؤلاءِ؟! قد </w:t>
      </w:r>
      <w:r w:rsidRPr="00696143">
        <w:rPr>
          <w:rFonts w:ascii="Traditional Arabic" w:hAnsi="Traditional Arabic" w:cs="Traditional Arabic"/>
          <w:sz w:val="36"/>
          <w:szCs w:val="36"/>
          <w:rtl/>
        </w:rPr>
        <w:t>أَشْقَوْا</w:t>
      </w:r>
      <w:r w:rsidRPr="00696143">
        <w:rPr>
          <w:rFonts w:ascii="Traditional Arabic" w:hAnsi="Traditional Arabic" w:cs="Traditional Arabic"/>
          <w:color w:val="000000"/>
          <w:sz w:val="36"/>
          <w:szCs w:val="36"/>
          <w:rtl/>
        </w:rPr>
        <w:t xml:space="preserve"> أنْفُسَهُم، وأَشْقَوْا أَهْلِيهِمْ. </w:t>
      </w:r>
    </w:p>
    <w:p w:rsidR="00CA2A6D" w:rsidRDefault="00CA2A6D"/>
    <w:p w:rsidR="00D85C6B" w:rsidRPr="00CA2A6D" w:rsidRDefault="00CA2A6D" w:rsidP="00CA2A6D">
      <w:pPr>
        <w:tabs>
          <w:tab w:val="left" w:pos="3786"/>
        </w:tabs>
      </w:pPr>
      <w:r>
        <w:rPr>
          <w:rtl/>
        </w:rPr>
        <w:tab/>
      </w:r>
    </w:p>
    <w:sectPr w:rsidR="00D85C6B" w:rsidRPr="00CA2A6D"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DC" w:rsidRDefault="00EB09DC" w:rsidP="00CA2A6D">
      <w:pPr>
        <w:spacing w:before="0" w:after="0" w:line="240" w:lineRule="auto"/>
      </w:pPr>
      <w:r>
        <w:separator/>
      </w:r>
    </w:p>
  </w:endnote>
  <w:endnote w:type="continuationSeparator" w:id="0">
    <w:p w:rsidR="00EB09DC" w:rsidRDefault="00EB09DC" w:rsidP="00CA2A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070570"/>
      <w:docPartObj>
        <w:docPartGallery w:val="Page Numbers (Bottom of Page)"/>
        <w:docPartUnique/>
      </w:docPartObj>
    </w:sdtPr>
    <w:sdtContent>
      <w:p w:rsidR="00CA2A6D" w:rsidRDefault="00CA2A6D">
        <w:pPr>
          <w:pStyle w:val="a6"/>
          <w:jc w:val="center"/>
        </w:pPr>
        <w:r>
          <w:fldChar w:fldCharType="begin"/>
        </w:r>
        <w:r>
          <w:instrText>PAGE   \* MERGEFORMAT</w:instrText>
        </w:r>
        <w:r>
          <w:fldChar w:fldCharType="separate"/>
        </w:r>
        <w:r w:rsidRPr="00CA2A6D">
          <w:rPr>
            <w:noProof/>
            <w:rtl/>
            <w:lang w:val="ar-SA"/>
          </w:rPr>
          <w:t>4</w:t>
        </w:r>
        <w:r>
          <w:fldChar w:fldCharType="end"/>
        </w:r>
      </w:p>
    </w:sdtContent>
  </w:sdt>
  <w:p w:rsidR="00CA2A6D" w:rsidRDefault="00CA2A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DC" w:rsidRDefault="00EB09DC" w:rsidP="00CA2A6D">
      <w:pPr>
        <w:spacing w:before="0" w:after="0" w:line="240" w:lineRule="auto"/>
      </w:pPr>
      <w:r>
        <w:separator/>
      </w:r>
    </w:p>
  </w:footnote>
  <w:footnote w:type="continuationSeparator" w:id="0">
    <w:p w:rsidR="00EB09DC" w:rsidRDefault="00EB09DC" w:rsidP="00CA2A6D">
      <w:pPr>
        <w:spacing w:before="0" w:after="0" w:line="240" w:lineRule="auto"/>
      </w:pPr>
      <w:r>
        <w:continuationSeparator/>
      </w:r>
    </w:p>
  </w:footnote>
  <w:footnote w:id="1">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اكتساب.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صباح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نير (جرح).</w:t>
      </w:r>
    </w:p>
  </w:footnote>
  <w:footnote w:id="2">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اقتراف الذنب: فِعْلُه.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صباح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نير (قرف).</w:t>
      </w:r>
    </w:p>
  </w:footnote>
  <w:footnote w:id="3">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الحاكم: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112، رقم 152)، والبيهقي في الأسماء والصفات: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143، رقم 88).</w:t>
      </w:r>
    </w:p>
  </w:footnote>
  <w:footnote w:id="4">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الطبراني: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131، رقم 2894)، والبيهقي في شعب الإيمان: (10</w:t>
      </w:r>
      <w:r>
        <w:rPr>
          <w:rFonts w:ascii="Traditional Arabic" w:hAnsi="Traditional Arabic" w:cs="Traditional Arabic"/>
          <w:sz w:val="28"/>
          <w:szCs w:val="28"/>
          <w:rtl/>
        </w:rPr>
        <w:t>/</w:t>
      </w:r>
      <w:r w:rsidRPr="008F77A6">
        <w:rPr>
          <w:rFonts w:ascii="Traditional Arabic" w:hAnsi="Traditional Arabic" w:cs="Traditional Arabic"/>
          <w:sz w:val="28"/>
          <w:szCs w:val="28"/>
          <w:rtl/>
        </w:rPr>
        <w:t>372، رقم 7647).</w:t>
      </w:r>
    </w:p>
  </w:footnote>
  <w:footnote w:id="5">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113، رقم 2373).</w:t>
      </w:r>
    </w:p>
  </w:footnote>
  <w:footnote w:id="6">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صعبة. انظر: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صباح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نير (وعر).</w:t>
      </w:r>
    </w:p>
  </w:footnote>
  <w:footnote w:id="7">
    <w:p w:rsidR="00CA2A6D" w:rsidRPr="008F77A6" w:rsidRDefault="00CA2A6D" w:rsidP="00CA2A6D">
      <w:pPr>
        <w:pStyle w:val="a3"/>
        <w:spacing w:before="0" w:after="0" w:line="240" w:lineRule="auto"/>
        <w:ind w:left="397" w:hanging="397"/>
        <w:rPr>
          <w:rFonts w:ascii="Traditional Arabic" w:hAnsi="Traditional Arabic" w:cs="Traditional Arabic" w:hint="cs"/>
          <w:sz w:val="28"/>
          <w:szCs w:val="28"/>
          <w:rtl/>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هما الليل والنهار.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صباح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نير (جدد).</w:t>
      </w:r>
    </w:p>
  </w:footnote>
  <w:footnote w:id="8">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الصارم: القاطع. والصقيل: </w:t>
      </w:r>
      <w:proofErr w:type="spellStart"/>
      <w:r>
        <w:rPr>
          <w:rFonts w:ascii="Traditional Arabic" w:hAnsi="Traditional Arabic" w:cs="Traditional Arabic"/>
          <w:sz w:val="28"/>
          <w:szCs w:val="28"/>
          <w:rtl/>
        </w:rPr>
        <w:t>الم</w:t>
      </w:r>
      <w:r w:rsidRPr="008F77A6">
        <w:rPr>
          <w:rFonts w:ascii="Traditional Arabic" w:hAnsi="Traditional Arabic" w:cs="Traditional Arabic"/>
          <w:sz w:val="28"/>
          <w:szCs w:val="28"/>
          <w:rtl/>
        </w:rPr>
        <w:t>جْلُوُّ</w:t>
      </w:r>
      <w:proofErr w:type="spellEnd"/>
      <w:r w:rsidRPr="008F77A6">
        <w:rPr>
          <w:rFonts w:ascii="Traditional Arabic" w:hAnsi="Traditional Arabic" w:cs="Traditional Arabic"/>
          <w:sz w:val="28"/>
          <w:szCs w:val="28"/>
          <w:rtl/>
        </w:rPr>
        <w:t xml:space="preserve">. يقال: سيف صقيل، ومعدِن صقيل.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(صرم، صقل).</w:t>
      </w:r>
    </w:p>
  </w:footnote>
  <w:footnote w:id="9">
    <w:p w:rsidR="00CA2A6D" w:rsidRPr="008F77A6" w:rsidRDefault="00CA2A6D" w:rsidP="00CA2A6D">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انظر: الجواب الصحيح </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ن بدل دين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سيح: (6</w:t>
      </w:r>
      <w:r>
        <w:rPr>
          <w:rFonts w:ascii="Traditional Arabic" w:hAnsi="Traditional Arabic" w:cs="Traditional Arabic"/>
          <w:sz w:val="28"/>
          <w:szCs w:val="28"/>
          <w:rtl/>
        </w:rPr>
        <w:t>/</w:t>
      </w:r>
      <w:r w:rsidRPr="008F77A6">
        <w:rPr>
          <w:rFonts w:ascii="Traditional Arabic" w:hAnsi="Traditional Arabic" w:cs="Traditional Arabic"/>
          <w:sz w:val="28"/>
          <w:szCs w:val="28"/>
          <w:rtl/>
        </w:rPr>
        <w:t>34،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9E"/>
    <w:rsid w:val="008F41EE"/>
    <w:rsid w:val="00995B9E"/>
    <w:rsid w:val="00A62577"/>
    <w:rsid w:val="00CA2A6D"/>
    <w:rsid w:val="00EB0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6D"/>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CA2A6D"/>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CA2A6D"/>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CA2A6D"/>
    <w:rPr>
      <w:sz w:val="20"/>
      <w:szCs w:val="24"/>
    </w:rPr>
  </w:style>
  <w:style w:type="character" w:customStyle="1" w:styleId="Char">
    <w:name w:val="نص حاشية سفلية Char"/>
    <w:aliases w:val="الحاشية Char"/>
    <w:basedOn w:val="a0"/>
    <w:link w:val="a3"/>
    <w:uiPriority w:val="99"/>
    <w:rsid w:val="00CA2A6D"/>
    <w:rPr>
      <w:rFonts w:ascii="mylotus" w:eastAsia="Times New Roman" w:hAnsi="mylotus" w:cs="mylotus"/>
      <w:sz w:val="20"/>
      <w:szCs w:val="24"/>
    </w:rPr>
  </w:style>
  <w:style w:type="paragraph" w:styleId="a4">
    <w:name w:val="Title"/>
    <w:basedOn w:val="a"/>
    <w:link w:val="Char0"/>
    <w:qFormat/>
    <w:rsid w:val="00CA2A6D"/>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CA2A6D"/>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CA2A6D"/>
    <w:pPr>
      <w:tabs>
        <w:tab w:val="center" w:pos="4153"/>
        <w:tab w:val="right" w:pos="8306"/>
      </w:tabs>
      <w:spacing w:before="0" w:after="0" w:line="240" w:lineRule="auto"/>
    </w:pPr>
  </w:style>
  <w:style w:type="character" w:customStyle="1" w:styleId="Char1">
    <w:name w:val="رأس الصفحة Char"/>
    <w:basedOn w:val="a0"/>
    <w:link w:val="a5"/>
    <w:uiPriority w:val="99"/>
    <w:rsid w:val="00CA2A6D"/>
    <w:rPr>
      <w:rFonts w:ascii="mylotus" w:eastAsia="Times New Roman" w:hAnsi="mylotus" w:cs="mylotus"/>
      <w:sz w:val="34"/>
      <w:szCs w:val="34"/>
    </w:rPr>
  </w:style>
  <w:style w:type="paragraph" w:styleId="a6">
    <w:name w:val="footer"/>
    <w:basedOn w:val="a"/>
    <w:link w:val="Char2"/>
    <w:uiPriority w:val="99"/>
    <w:unhideWhenUsed/>
    <w:rsid w:val="00CA2A6D"/>
    <w:pPr>
      <w:tabs>
        <w:tab w:val="center" w:pos="4153"/>
        <w:tab w:val="right" w:pos="8306"/>
      </w:tabs>
      <w:spacing w:before="0" w:after="0" w:line="240" w:lineRule="auto"/>
    </w:pPr>
  </w:style>
  <w:style w:type="character" w:customStyle="1" w:styleId="Char2">
    <w:name w:val="تذييل الصفحة Char"/>
    <w:basedOn w:val="a0"/>
    <w:link w:val="a6"/>
    <w:uiPriority w:val="99"/>
    <w:rsid w:val="00CA2A6D"/>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6D"/>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CA2A6D"/>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CA2A6D"/>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CA2A6D"/>
    <w:rPr>
      <w:sz w:val="20"/>
      <w:szCs w:val="24"/>
    </w:rPr>
  </w:style>
  <w:style w:type="character" w:customStyle="1" w:styleId="Char">
    <w:name w:val="نص حاشية سفلية Char"/>
    <w:aliases w:val="الحاشية Char"/>
    <w:basedOn w:val="a0"/>
    <w:link w:val="a3"/>
    <w:uiPriority w:val="99"/>
    <w:rsid w:val="00CA2A6D"/>
    <w:rPr>
      <w:rFonts w:ascii="mylotus" w:eastAsia="Times New Roman" w:hAnsi="mylotus" w:cs="mylotus"/>
      <w:sz w:val="20"/>
      <w:szCs w:val="24"/>
    </w:rPr>
  </w:style>
  <w:style w:type="paragraph" w:styleId="a4">
    <w:name w:val="Title"/>
    <w:basedOn w:val="a"/>
    <w:link w:val="Char0"/>
    <w:qFormat/>
    <w:rsid w:val="00CA2A6D"/>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CA2A6D"/>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CA2A6D"/>
    <w:pPr>
      <w:tabs>
        <w:tab w:val="center" w:pos="4153"/>
        <w:tab w:val="right" w:pos="8306"/>
      </w:tabs>
      <w:spacing w:before="0" w:after="0" w:line="240" w:lineRule="auto"/>
    </w:pPr>
  </w:style>
  <w:style w:type="character" w:customStyle="1" w:styleId="Char1">
    <w:name w:val="رأس الصفحة Char"/>
    <w:basedOn w:val="a0"/>
    <w:link w:val="a5"/>
    <w:uiPriority w:val="99"/>
    <w:rsid w:val="00CA2A6D"/>
    <w:rPr>
      <w:rFonts w:ascii="mylotus" w:eastAsia="Times New Roman" w:hAnsi="mylotus" w:cs="mylotus"/>
      <w:sz w:val="34"/>
      <w:szCs w:val="34"/>
    </w:rPr>
  </w:style>
  <w:style w:type="paragraph" w:styleId="a6">
    <w:name w:val="footer"/>
    <w:basedOn w:val="a"/>
    <w:link w:val="Char2"/>
    <w:uiPriority w:val="99"/>
    <w:unhideWhenUsed/>
    <w:rsid w:val="00CA2A6D"/>
    <w:pPr>
      <w:tabs>
        <w:tab w:val="center" w:pos="4153"/>
        <w:tab w:val="right" w:pos="8306"/>
      </w:tabs>
      <w:spacing w:before="0" w:after="0" w:line="240" w:lineRule="auto"/>
    </w:pPr>
  </w:style>
  <w:style w:type="character" w:customStyle="1" w:styleId="Char2">
    <w:name w:val="تذييل الصفحة Char"/>
    <w:basedOn w:val="a0"/>
    <w:link w:val="a6"/>
    <w:uiPriority w:val="99"/>
    <w:rsid w:val="00CA2A6D"/>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2026-04-15T15:01:00Z</dcterms:created>
  <dcterms:modified xsi:type="dcterms:W3CDTF">2026-04-15T15:07:00Z</dcterms:modified>
</cp:coreProperties>
</file>